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A57" w14:textId="499ECEA0" w:rsidR="008F5126" w:rsidRPr="003D3C0F" w:rsidRDefault="00BD62A9" w:rsidP="00BD62A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D3C0F">
        <w:rPr>
          <w:rFonts w:ascii="Calibri" w:hAnsi="Calibri" w:cs="Calibri"/>
          <w:b/>
          <w:bCs/>
          <w:sz w:val="28"/>
          <w:szCs w:val="28"/>
        </w:rPr>
        <w:t xml:space="preserve">WI/MN Wetland Rapid Assessment </w:t>
      </w:r>
      <w:r w:rsidR="00A4711A">
        <w:rPr>
          <w:rFonts w:ascii="Calibri" w:hAnsi="Calibri" w:cs="Calibri"/>
          <w:b/>
          <w:bCs/>
          <w:sz w:val="28"/>
          <w:szCs w:val="28"/>
        </w:rPr>
        <w:t>Method (RAM)</w:t>
      </w:r>
      <w:r w:rsidR="00FF3037" w:rsidRPr="003D3C0F">
        <w:rPr>
          <w:rFonts w:ascii="Calibri" w:hAnsi="Calibri" w:cs="Calibri"/>
          <w:b/>
          <w:bCs/>
          <w:sz w:val="28"/>
          <w:szCs w:val="28"/>
        </w:rPr>
        <w:br/>
      </w:r>
      <w:r w:rsidR="00A4711A">
        <w:rPr>
          <w:rFonts w:ascii="Calibri" w:hAnsi="Calibri" w:cs="Calibri"/>
          <w:b/>
          <w:bCs/>
          <w:sz w:val="28"/>
          <w:szCs w:val="28"/>
        </w:rPr>
        <w:t xml:space="preserve">Printable Entry </w:t>
      </w:r>
      <w:r w:rsidRPr="003D3C0F">
        <w:rPr>
          <w:rFonts w:ascii="Calibri" w:hAnsi="Calibri" w:cs="Calibri"/>
          <w:b/>
          <w:bCs/>
          <w:sz w:val="28"/>
          <w:szCs w:val="28"/>
        </w:rPr>
        <w:t>Form</w:t>
      </w:r>
      <w:r w:rsidR="00270AD2" w:rsidRPr="003D3C0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D3C0F">
        <w:rPr>
          <w:rFonts w:ascii="Calibri" w:hAnsi="Calibri" w:cs="Calibri"/>
          <w:b/>
          <w:bCs/>
          <w:sz w:val="24"/>
          <w:szCs w:val="24"/>
        </w:rPr>
        <w:br/>
      </w:r>
    </w:p>
    <w:p w14:paraId="78D0B355" w14:textId="25776833" w:rsidR="00E71302" w:rsidRDefault="00A4711A" w:rsidP="00270A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optional form can be printed and </w:t>
      </w:r>
      <w:r w:rsidR="00F63D10">
        <w:rPr>
          <w:rFonts w:ascii="Calibri" w:hAnsi="Calibri" w:cs="Calibri"/>
          <w:sz w:val="22"/>
          <w:szCs w:val="22"/>
        </w:rPr>
        <w:t xml:space="preserve">used in </w:t>
      </w:r>
      <w:r>
        <w:rPr>
          <w:rFonts w:ascii="Calibri" w:hAnsi="Calibri" w:cs="Calibri"/>
          <w:sz w:val="22"/>
          <w:szCs w:val="22"/>
        </w:rPr>
        <w:t xml:space="preserve">the field to </w:t>
      </w:r>
      <w:r w:rsidR="00F63D10">
        <w:rPr>
          <w:rFonts w:ascii="Calibri" w:hAnsi="Calibri" w:cs="Calibri"/>
          <w:sz w:val="22"/>
          <w:szCs w:val="22"/>
        </w:rPr>
        <w:t>answer field-based RAM questions and confirm desktop-based answers to certain other questions</w:t>
      </w:r>
      <w:r>
        <w:rPr>
          <w:rFonts w:ascii="Calibri" w:hAnsi="Calibri" w:cs="Calibri"/>
          <w:sz w:val="22"/>
          <w:szCs w:val="22"/>
        </w:rPr>
        <w:t xml:space="preserve">. </w:t>
      </w:r>
      <w:r w:rsidR="001F484C">
        <w:rPr>
          <w:rFonts w:ascii="Calibri" w:hAnsi="Calibri" w:cs="Calibri"/>
          <w:sz w:val="22"/>
          <w:szCs w:val="22"/>
        </w:rPr>
        <w:t xml:space="preserve">Desktop-based questions should be answered prior to completing the wetland field assessment. </w:t>
      </w:r>
      <w:r w:rsidR="00D820F5" w:rsidRPr="00FD6B5B">
        <w:rPr>
          <w:rFonts w:ascii="Calibri" w:hAnsi="Calibri" w:cs="Calibri"/>
          <w:sz w:val="22"/>
          <w:szCs w:val="22"/>
          <w:u w:val="single"/>
        </w:rPr>
        <w:t xml:space="preserve">Questions requiring field observations and/or field confirmation are highlighted in </w:t>
      </w:r>
      <w:r w:rsidR="00D820F5" w:rsidRPr="00FD6B5B">
        <w:rPr>
          <w:rFonts w:ascii="Calibri" w:hAnsi="Calibri" w:cs="Calibri"/>
          <w:sz w:val="22"/>
          <w:szCs w:val="22"/>
          <w:highlight w:val="yellow"/>
          <w:u w:val="single"/>
        </w:rPr>
        <w:t>yellow</w:t>
      </w:r>
      <w:r w:rsidR="00D820F5">
        <w:rPr>
          <w:rFonts w:ascii="Calibri" w:hAnsi="Calibri" w:cs="Calibri"/>
          <w:sz w:val="22"/>
          <w:szCs w:val="22"/>
        </w:rPr>
        <w:t>.</w:t>
      </w:r>
    </w:p>
    <w:p w14:paraId="4DB4F00B" w14:textId="5A3D32BF" w:rsidR="00F23129" w:rsidRPr="003D3C0F" w:rsidRDefault="004D4C12" w:rsidP="00270AD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Answers to RAM questions must be entered into the RAM spreadsheet document to compute functional rankings</w:t>
      </w:r>
      <w:r w:rsidR="00270AD2" w:rsidRPr="003D3C0F">
        <w:rPr>
          <w:rFonts w:ascii="Calibri" w:hAnsi="Calibri" w:cs="Calibri"/>
          <w:sz w:val="22"/>
          <w:szCs w:val="22"/>
        </w:rPr>
        <w:t>.</w:t>
      </w:r>
      <w:r w:rsidR="00BD62A9" w:rsidRPr="003D3C0F">
        <w:rPr>
          <w:rFonts w:ascii="Calibri" w:hAnsi="Calibri" w:cs="Calibri"/>
          <w:sz w:val="22"/>
          <w:szCs w:val="22"/>
        </w:rPr>
        <w:t xml:space="preserve">  See the WI/MN Wetland Rapid Assessment Method User Guide for further instructions, definitions, and clarifications on how to answer each question.</w:t>
      </w:r>
      <w:r w:rsidR="00BD62A9" w:rsidRPr="003D3C0F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42D4D598" w14:textId="4B1C0F99" w:rsidR="00270AD2" w:rsidRPr="00F64508" w:rsidRDefault="00060A4E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Assess</w:t>
      </w:r>
      <w:r w:rsidR="00837E06" w:rsidRPr="00F64508">
        <w:rPr>
          <w:rFonts w:ascii="Calibri" w:hAnsi="Calibri" w:cs="Calibri"/>
          <w:b/>
          <w:bCs/>
        </w:rPr>
        <w:t>ment</w:t>
      </w:r>
      <w:r w:rsidRPr="00F64508">
        <w:rPr>
          <w:rFonts w:ascii="Calibri" w:hAnsi="Calibri" w:cs="Calibri"/>
          <w:b/>
          <w:bCs/>
        </w:rPr>
        <w:t xml:space="preserve"> Details</w:t>
      </w:r>
    </w:p>
    <w:p w14:paraId="460B99EA" w14:textId="30B3B511" w:rsidR="005E434A" w:rsidRPr="003D3C0F" w:rsidRDefault="00060A4E" w:rsidP="00A10FDD">
      <w:pPr>
        <w:pStyle w:val="ListParagraph"/>
        <w:numPr>
          <w:ilvl w:val="0"/>
          <w:numId w:val="1"/>
        </w:numPr>
        <w:tabs>
          <w:tab w:val="left" w:pos="8640"/>
        </w:tabs>
        <w:spacing w:before="12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Site</w:t>
      </w:r>
      <w:r w:rsidR="00F63D10">
        <w:rPr>
          <w:rFonts w:ascii="Calibri" w:hAnsi="Calibri" w:cs="Calibri"/>
          <w:sz w:val="22"/>
          <w:szCs w:val="22"/>
        </w:rPr>
        <w:t>/Assessment Area</w:t>
      </w:r>
      <w:r w:rsidRPr="003D3C0F">
        <w:rPr>
          <w:rFonts w:ascii="Calibri" w:hAnsi="Calibri" w:cs="Calibri"/>
          <w:sz w:val="22"/>
          <w:szCs w:val="22"/>
        </w:rPr>
        <w:t xml:space="preserve"> Name: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7F0FC9B2" w14:textId="595EB438" w:rsidR="005E434A" w:rsidRPr="003D3C0F" w:rsidRDefault="00060A4E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003D3C0F">
        <w:rPr>
          <w:rFonts w:ascii="Calibri" w:hAnsi="Calibri" w:cs="Calibri"/>
          <w:sz w:val="22"/>
          <w:szCs w:val="22"/>
        </w:rPr>
        <w:t>Assessor Name: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4F6FAD44" w14:textId="79C6BFEC" w:rsidR="005E434A" w:rsidRPr="003D3C0F" w:rsidRDefault="00060A4E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Date of Desktop Assessment: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060C3F13" w14:textId="4397213C" w:rsidR="005E434A" w:rsidRPr="003D3C0F" w:rsidRDefault="00060A4E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Date of Field Assessment: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0066097F" w14:textId="546E7309" w:rsidR="00060A4E" w:rsidRPr="003D3C0F" w:rsidRDefault="00060A4E" w:rsidP="00A10FDD">
      <w:pPr>
        <w:pStyle w:val="ListParagraph"/>
        <w:numPr>
          <w:ilvl w:val="0"/>
          <w:numId w:val="1"/>
        </w:numPr>
        <w:spacing w:before="40" w:after="12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If delineated, file reference number (if known):</w:t>
      </w:r>
      <w:r w:rsidR="00D37897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232B9328" w14:textId="6D937323" w:rsidR="005E434A" w:rsidRPr="00F64508" w:rsidRDefault="005E434A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Location Details</w:t>
      </w:r>
    </w:p>
    <w:p w14:paraId="056DA436" w14:textId="21CC6A7F" w:rsidR="005E434A" w:rsidRPr="003D3C0F" w:rsidRDefault="005E434A" w:rsidP="00A10FD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Nearest Town: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1896CF53" w14:textId="7CA64C04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County:</w:t>
      </w:r>
      <w:r w:rsidR="00D37897" w:rsidRPr="003D3C0F">
        <w:rPr>
          <w:rFonts w:ascii="Calibri" w:hAnsi="Calibri" w:cs="Calibri"/>
          <w:sz w:val="22"/>
          <w:szCs w:val="22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39474473" w14:textId="1054884D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State:</w:t>
      </w:r>
      <w:r w:rsidR="004D24C3" w:rsidRPr="003D3C0F">
        <w:rPr>
          <w:rFonts w:ascii="Calibri" w:hAnsi="Calibri" w:cs="Calibri"/>
          <w:sz w:val="22"/>
          <w:szCs w:val="22"/>
        </w:rPr>
        <w:t xml:space="preserve"> </w:t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  <w:t>________</w:t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  <w:r w:rsidR="004D24C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1C21609D" w14:textId="629FBA7C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Latitude (decimal degrees):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473C9A8E" w14:textId="1E6F9523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Longitude (decimal degrees):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782F8E8E" w14:textId="35B37BCD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PLSS, QQ, Section or tax lot(s) for reference:</w:t>
      </w:r>
      <w:r w:rsidR="007D1A33" w:rsidRPr="003D3C0F">
        <w:rPr>
          <w:rFonts w:ascii="Calibri" w:hAnsi="Calibri" w:cs="Calibri"/>
          <w:sz w:val="22"/>
          <w:szCs w:val="22"/>
        </w:rPr>
        <w:t xml:space="preserve">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</w:p>
    <w:p w14:paraId="1E5B4DA1" w14:textId="508108C2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Size of the A</w:t>
      </w:r>
      <w:r w:rsidR="001F484C">
        <w:rPr>
          <w:rFonts w:ascii="Calibri" w:hAnsi="Calibri" w:cs="Calibri"/>
          <w:sz w:val="22"/>
          <w:szCs w:val="22"/>
        </w:rPr>
        <w:t xml:space="preserve">ssessment </w:t>
      </w:r>
      <w:r w:rsidRPr="003D3C0F">
        <w:rPr>
          <w:rFonts w:ascii="Calibri" w:hAnsi="Calibri" w:cs="Calibri"/>
          <w:sz w:val="22"/>
          <w:szCs w:val="22"/>
        </w:rPr>
        <w:t>A</w:t>
      </w:r>
      <w:r w:rsidR="001F484C">
        <w:rPr>
          <w:rFonts w:ascii="Calibri" w:hAnsi="Calibri" w:cs="Calibri"/>
          <w:sz w:val="22"/>
          <w:szCs w:val="22"/>
        </w:rPr>
        <w:t>rea</w:t>
      </w:r>
      <w:r w:rsidRPr="003D3C0F">
        <w:rPr>
          <w:rFonts w:ascii="Calibri" w:hAnsi="Calibri" w:cs="Calibri"/>
          <w:sz w:val="22"/>
          <w:szCs w:val="22"/>
        </w:rPr>
        <w:t xml:space="preserve"> (</w:t>
      </w:r>
      <w:r w:rsidR="001F484C">
        <w:rPr>
          <w:rFonts w:ascii="Calibri" w:hAnsi="Calibri" w:cs="Calibri"/>
          <w:sz w:val="22"/>
          <w:szCs w:val="22"/>
        </w:rPr>
        <w:t xml:space="preserve">AA, in </w:t>
      </w:r>
      <w:r w:rsidRPr="003D3C0F">
        <w:rPr>
          <w:rFonts w:ascii="Calibri" w:hAnsi="Calibri" w:cs="Calibri"/>
          <w:sz w:val="22"/>
          <w:szCs w:val="22"/>
        </w:rPr>
        <w:t>acres):</w:t>
      </w:r>
      <w:r w:rsidR="00D37897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EF2692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  <w:t xml:space="preserve">      </w:t>
      </w:r>
    </w:p>
    <w:p w14:paraId="79AD3E99" w14:textId="1BFDF5DE" w:rsidR="005E434A" w:rsidRPr="003D3C0F" w:rsidRDefault="005E434A" w:rsidP="00A10FD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Calibri" w:hAnsi="Calibri" w:cs="Calibri"/>
          <w:sz w:val="22"/>
          <w:szCs w:val="22"/>
          <w:u w:val="single"/>
        </w:rPr>
      </w:pPr>
      <w:r w:rsidRPr="003D3C0F">
        <w:rPr>
          <w:rFonts w:ascii="Calibri" w:hAnsi="Calibri" w:cs="Calibri"/>
          <w:sz w:val="22"/>
          <w:szCs w:val="22"/>
        </w:rPr>
        <w:t>Size of the catchment area draining into the AA (acres)</w:t>
      </w:r>
      <w:r w:rsidR="007D1A33" w:rsidRPr="003D3C0F">
        <w:rPr>
          <w:rFonts w:ascii="Calibri" w:hAnsi="Calibri" w:cs="Calibri"/>
          <w:sz w:val="22"/>
          <w:szCs w:val="22"/>
        </w:rPr>
        <w:t xml:space="preserve">: </w:t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</w:r>
      <w:r w:rsidR="00EF2692" w:rsidRPr="003D3C0F">
        <w:rPr>
          <w:rFonts w:ascii="Calibri" w:hAnsi="Calibri" w:cs="Calibri"/>
          <w:sz w:val="22"/>
          <w:szCs w:val="22"/>
          <w:u w:val="single"/>
        </w:rPr>
        <w:tab/>
      </w:r>
      <w:r w:rsidR="007D1A33" w:rsidRPr="003D3C0F">
        <w:rPr>
          <w:rFonts w:ascii="Calibri" w:hAnsi="Calibri" w:cs="Calibri"/>
          <w:sz w:val="22"/>
          <w:szCs w:val="22"/>
          <w:u w:val="single"/>
        </w:rPr>
        <w:tab/>
        <w:t xml:space="preserve">      </w:t>
      </w:r>
    </w:p>
    <w:p w14:paraId="3A7BD5B3" w14:textId="5834EFE5" w:rsidR="005E434A" w:rsidRPr="003D3C0F" w:rsidRDefault="009B361C" w:rsidP="00D820F5">
      <w:pPr>
        <w:pStyle w:val="ListParagraph"/>
        <w:numPr>
          <w:ilvl w:val="0"/>
          <w:numId w:val="1"/>
        </w:numPr>
        <w:spacing w:before="4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What percent of the catchment area is occupied by the AA (i.e. AA divided by catchment area multiplied by 100)</w:t>
      </w:r>
      <w:r w:rsidR="005E434A" w:rsidRPr="003D3C0F">
        <w:rPr>
          <w:rFonts w:ascii="Calibri" w:hAnsi="Calibri" w:cs="Calibri"/>
          <w:sz w:val="22"/>
          <w:szCs w:val="22"/>
        </w:rPr>
        <w:t>?</w:t>
      </w:r>
      <w:r w:rsidR="00D820F5">
        <w:rPr>
          <w:rFonts w:ascii="Calibri" w:hAnsi="Calibri" w:cs="Calibri"/>
          <w:sz w:val="22"/>
          <w:szCs w:val="22"/>
        </w:rPr>
        <w:t xml:space="preserve"> (</w:t>
      </w:r>
      <w:r w:rsidR="00D820F5" w:rsidRPr="00D820F5">
        <w:rPr>
          <w:rFonts w:ascii="Calibri" w:hAnsi="Calibri" w:cs="Calibri"/>
          <w:i/>
          <w:iCs/>
          <w:sz w:val="22"/>
          <w:szCs w:val="22"/>
        </w:rPr>
        <w:t>Auto-calculated in spreadsheet</w:t>
      </w:r>
      <w:r w:rsidR="00D820F5">
        <w:rPr>
          <w:rFonts w:ascii="Calibri" w:hAnsi="Calibri" w:cs="Calibri"/>
          <w:sz w:val="22"/>
          <w:szCs w:val="22"/>
        </w:rPr>
        <w:t>)</w:t>
      </w:r>
      <w:r w:rsidR="00D33F0F">
        <w:rPr>
          <w:rFonts w:ascii="Calibri" w:hAnsi="Calibri" w:cs="Calibri"/>
          <w:sz w:val="22"/>
          <w:szCs w:val="22"/>
        </w:rPr>
        <w:t xml:space="preserve"> </w:t>
      </w:r>
      <w:r w:rsidR="00D33F0F" w:rsidRPr="003D3C0F">
        <w:rPr>
          <w:rFonts w:ascii="Calibri" w:hAnsi="Calibri" w:cs="Calibri"/>
          <w:sz w:val="22"/>
          <w:szCs w:val="22"/>
          <w:u w:val="single"/>
        </w:rPr>
        <w:tab/>
      </w:r>
      <w:r w:rsidR="00D33F0F">
        <w:rPr>
          <w:rFonts w:ascii="Calibri" w:hAnsi="Calibri" w:cs="Calibri"/>
          <w:sz w:val="22"/>
          <w:szCs w:val="22"/>
          <w:u w:val="single"/>
        </w:rPr>
        <w:tab/>
      </w:r>
      <w:r w:rsidR="00D33F0F">
        <w:rPr>
          <w:rFonts w:ascii="Calibri" w:hAnsi="Calibri" w:cs="Calibri"/>
          <w:sz w:val="22"/>
          <w:szCs w:val="22"/>
          <w:u w:val="single"/>
        </w:rPr>
        <w:tab/>
      </w:r>
    </w:p>
    <w:p w14:paraId="22BEE850" w14:textId="6B43D12A" w:rsidR="005E434A" w:rsidRPr="003D3C0F" w:rsidRDefault="005E434A" w:rsidP="0046746E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D820F5">
        <w:rPr>
          <w:rFonts w:ascii="Calibri" w:hAnsi="Calibri" w:cs="Calibri"/>
          <w:sz w:val="22"/>
          <w:szCs w:val="22"/>
          <w:highlight w:val="yellow"/>
        </w:rPr>
        <w:t>What is the dominant HGM class</w:t>
      </w:r>
      <w:r w:rsidR="00E17779" w:rsidRPr="00D820F5">
        <w:rPr>
          <w:rFonts w:ascii="Calibri" w:hAnsi="Calibri" w:cs="Calibri"/>
          <w:sz w:val="22"/>
          <w:szCs w:val="22"/>
          <w:highlight w:val="yellow"/>
        </w:rPr>
        <w:t xml:space="preserve"> of the AA</w:t>
      </w:r>
      <w:r w:rsidRPr="00D820F5">
        <w:rPr>
          <w:rFonts w:ascii="Calibri" w:hAnsi="Calibri" w:cs="Calibri"/>
          <w:sz w:val="22"/>
          <w:szCs w:val="22"/>
          <w:highlight w:val="yellow"/>
        </w:rPr>
        <w:t>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  <w:r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43C80E41" w14:textId="48400E84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Depressional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  </w:t>
      </w:r>
      <w:r w:rsidRPr="003D3C0F">
        <w:rPr>
          <w:rFonts w:ascii="Calibri" w:hAnsi="Calibri" w:cs="Calibri"/>
          <w:sz w:val="22"/>
          <w:szCs w:val="22"/>
        </w:rPr>
        <w:t>Depressional – Floodplain</w:t>
      </w:r>
    </w:p>
    <w:p w14:paraId="178EA6CB" w14:textId="14D43A28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Riverine – Upper Perennial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</w:t>
      </w:r>
      <w:r w:rsidR="003D3C0F">
        <w:rPr>
          <w:rFonts w:ascii="Calibri" w:hAnsi="Calibri" w:cs="Calibri"/>
          <w:sz w:val="22"/>
          <w:szCs w:val="22"/>
        </w:rPr>
        <w:t xml:space="preserve">  </w:t>
      </w:r>
      <w:r w:rsidRPr="003D3C0F">
        <w:rPr>
          <w:rFonts w:ascii="Calibri" w:hAnsi="Calibri" w:cs="Calibri"/>
          <w:sz w:val="22"/>
          <w:szCs w:val="22"/>
        </w:rPr>
        <w:t>Riverine – Lower Perennial</w:t>
      </w:r>
    </w:p>
    <w:p w14:paraId="3FEC3442" w14:textId="600960F1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Lacustrine Fringe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  </w:t>
      </w:r>
      <w:r w:rsidRPr="003D3C0F">
        <w:rPr>
          <w:rFonts w:ascii="Calibri" w:hAnsi="Calibri" w:cs="Calibri"/>
          <w:sz w:val="22"/>
          <w:szCs w:val="22"/>
        </w:rPr>
        <w:t>Mineral Soil Flat</w:t>
      </w:r>
    </w:p>
    <w:p w14:paraId="74D415F3" w14:textId="2A6AE93F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Organic Soil Flat</w:t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="00923A11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923A11" w:rsidRPr="003D3C0F">
        <w:rPr>
          <w:rFonts w:ascii="Calibri" w:hAnsi="Calibri" w:cs="Calibri"/>
          <w:sz w:val="22"/>
          <w:szCs w:val="22"/>
        </w:rPr>
        <w:t xml:space="preserve">        </w:t>
      </w:r>
      <w:r w:rsidRPr="003D3C0F">
        <w:rPr>
          <w:rFonts w:ascii="Calibri" w:hAnsi="Calibri" w:cs="Calibri"/>
          <w:sz w:val="22"/>
          <w:szCs w:val="22"/>
        </w:rPr>
        <w:t>Slope – Surface Water</w:t>
      </w:r>
    </w:p>
    <w:p w14:paraId="3BABC0AA" w14:textId="7B6737E4" w:rsidR="005E434A" w:rsidRPr="003D3C0F" w:rsidRDefault="005E434A" w:rsidP="0046746E">
      <w:pPr>
        <w:pStyle w:val="ListParagraph"/>
        <w:tabs>
          <w:tab w:val="left" w:pos="1800"/>
        </w:tabs>
        <w:spacing w:after="120" w:line="240" w:lineRule="auto"/>
        <w:ind w:left="1440"/>
        <w:rPr>
          <w:rFonts w:ascii="Calibri" w:hAnsi="Calibri" w:cs="Calibri"/>
          <w:sz w:val="22"/>
          <w:szCs w:val="22"/>
        </w:rPr>
      </w:pP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Slope – Groundwater</w:t>
      </w:r>
      <w:r w:rsidR="007B524B" w:rsidRPr="003D3C0F">
        <w:rPr>
          <w:rFonts w:ascii="Calibri" w:hAnsi="Calibri" w:cs="Calibri"/>
          <w:sz w:val="22"/>
          <w:szCs w:val="22"/>
        </w:rPr>
        <w:br/>
      </w:r>
      <w:r w:rsidR="007B524B" w:rsidRPr="003D3C0F">
        <w:rPr>
          <w:rFonts w:ascii="Calibri" w:hAnsi="Calibri" w:cs="Calibri"/>
          <w:sz w:val="22"/>
          <w:szCs w:val="22"/>
        </w:rPr>
        <w:br/>
      </w:r>
      <w:r w:rsidR="007B524B" w:rsidRPr="003D3C0F">
        <w:rPr>
          <w:rFonts w:ascii="Calibri" w:hAnsi="Calibri" w:cs="Calibri"/>
          <w:sz w:val="22"/>
          <w:szCs w:val="22"/>
        </w:rPr>
        <w:lastRenderedPageBreak/>
        <w:br/>
      </w:r>
    </w:p>
    <w:p w14:paraId="56CBBF74" w14:textId="77777777" w:rsidR="005E434A" w:rsidRPr="00F64508" w:rsidRDefault="005E434A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Landcover and Connectivity</w:t>
      </w:r>
    </w:p>
    <w:p w14:paraId="42D1AB4B" w14:textId="20823F90" w:rsidR="00270AD2" w:rsidRDefault="00CB2643" w:rsidP="00D820F5">
      <w:pPr>
        <w:pStyle w:val="ListParagraph"/>
        <w:numPr>
          <w:ilvl w:val="0"/>
          <w:numId w:val="1"/>
        </w:numPr>
        <w:spacing w:before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Use the </w:t>
      </w:r>
      <w:r w:rsidRPr="003D3C0F">
        <w:rPr>
          <w:rFonts w:ascii="Calibri" w:hAnsi="Calibri" w:cs="Calibri"/>
          <w:i/>
          <w:iCs/>
          <w:sz w:val="22"/>
          <w:szCs w:val="22"/>
        </w:rPr>
        <w:t>Summarize My Area</w:t>
      </w:r>
      <w:r w:rsidRPr="003D3C0F">
        <w:rPr>
          <w:rFonts w:ascii="Calibri" w:hAnsi="Calibri" w:cs="Calibri"/>
          <w:sz w:val="22"/>
          <w:szCs w:val="22"/>
        </w:rPr>
        <w:t xml:space="preserve"> tool in EnviroAtlas or a GIS software program with the latest National Land Cover Database map later to determine the following land cover percentages</w:t>
      </w:r>
      <w:r w:rsidR="005E434A" w:rsidRPr="003D3C0F">
        <w:rPr>
          <w:rFonts w:ascii="Calibri" w:hAnsi="Calibri" w:cs="Calibri"/>
          <w:sz w:val="22"/>
          <w:szCs w:val="22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75"/>
        <w:gridCol w:w="1620"/>
      </w:tblGrid>
      <w:tr w:rsidR="00F23129" w:rsidRPr="003D3C0F" w14:paraId="2AFE7F4E" w14:textId="77777777" w:rsidTr="003D3C0F">
        <w:tc>
          <w:tcPr>
            <w:tcW w:w="6475" w:type="dxa"/>
          </w:tcPr>
          <w:p w14:paraId="56C29943" w14:textId="27737EFE" w:rsidR="00F23129" w:rsidRPr="003D3C0F" w:rsidRDefault="0078160A" w:rsidP="004674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Land cover questions</w:t>
            </w:r>
          </w:p>
        </w:tc>
        <w:tc>
          <w:tcPr>
            <w:tcW w:w="1620" w:type="dxa"/>
            <w:vAlign w:val="center"/>
          </w:tcPr>
          <w:p w14:paraId="027E7EA7" w14:textId="05918955" w:rsidR="00F23129" w:rsidRPr="003D3C0F" w:rsidRDefault="00F23129" w:rsidP="004674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Percentage</w:t>
            </w:r>
          </w:p>
        </w:tc>
      </w:tr>
      <w:tr w:rsidR="00F23129" w:rsidRPr="003D3C0F" w14:paraId="301C54EA" w14:textId="77777777" w:rsidTr="003D3C0F">
        <w:tc>
          <w:tcPr>
            <w:tcW w:w="6475" w:type="dxa"/>
          </w:tcPr>
          <w:p w14:paraId="0066A17E" w14:textId="71155DF6" w:rsidR="00F23129" w:rsidRPr="003D3C0F" w:rsidRDefault="00B61DE1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Percent of the catchment area (excluding the AA) that is developed and agricultural cover classes combined.</w:t>
            </w:r>
          </w:p>
        </w:tc>
        <w:tc>
          <w:tcPr>
            <w:tcW w:w="1620" w:type="dxa"/>
            <w:vAlign w:val="center"/>
          </w:tcPr>
          <w:p w14:paraId="0A82206B" w14:textId="28588F68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&lt;25%</w:t>
            </w:r>
          </w:p>
          <w:p w14:paraId="3E3E9F18" w14:textId="7D2FA84D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25-50%</w:t>
            </w:r>
          </w:p>
          <w:p w14:paraId="74105A83" w14:textId="66EF1619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50-75%</w:t>
            </w:r>
          </w:p>
          <w:p w14:paraId="7C4DFD31" w14:textId="7D3EA28E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&gt;75%</w:t>
            </w:r>
          </w:p>
        </w:tc>
      </w:tr>
      <w:tr w:rsidR="00F23129" w:rsidRPr="003D3C0F" w14:paraId="1F79BF2B" w14:textId="77777777" w:rsidTr="003D3C0F">
        <w:tc>
          <w:tcPr>
            <w:tcW w:w="6475" w:type="dxa"/>
          </w:tcPr>
          <w:p w14:paraId="49F26328" w14:textId="3D440ECB" w:rsidR="00F23129" w:rsidRPr="003D3C0F" w:rsidRDefault="00B61DE1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Percent of the catchment area (excluding the AA) that is natural cover classes</w:t>
            </w:r>
            <w:r w:rsidR="00722CF6" w:rsidRPr="003D3C0F">
              <w:rPr>
                <w:rFonts w:ascii="Calibri" w:hAnsi="Calibri" w:cs="Calibri"/>
                <w:sz w:val="22"/>
                <w:szCs w:val="22"/>
              </w:rPr>
              <w:t xml:space="preserve"> (deciduous, evergreen and mixed forest; shrub/scrub; grassland/herbaceous; and emergent herbaceous wetlands).</w:t>
            </w:r>
          </w:p>
        </w:tc>
        <w:tc>
          <w:tcPr>
            <w:tcW w:w="1620" w:type="dxa"/>
            <w:vAlign w:val="center"/>
          </w:tcPr>
          <w:p w14:paraId="71CF3F5E" w14:textId="06944D71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&lt;33%</w:t>
            </w:r>
          </w:p>
          <w:p w14:paraId="22EB3E19" w14:textId="24F9C744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33-50%</w:t>
            </w:r>
          </w:p>
          <w:p w14:paraId="72D2E0AD" w14:textId="5339A3AF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&gt;50%</w:t>
            </w:r>
          </w:p>
        </w:tc>
      </w:tr>
      <w:tr w:rsidR="00F23129" w:rsidRPr="003D3C0F" w14:paraId="4EA9A308" w14:textId="77777777" w:rsidTr="003D3C0F">
        <w:tc>
          <w:tcPr>
            <w:tcW w:w="6475" w:type="dxa"/>
          </w:tcPr>
          <w:p w14:paraId="65F601C4" w14:textId="0A65731F" w:rsidR="00F23129" w:rsidRPr="003D3C0F" w:rsidRDefault="00722CF6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 xml:space="preserve">Percent of the land area within 0.1 miles (0.161km) from the edge of the AA (excluding the AA) that is natural cover </w:t>
            </w:r>
            <w:r w:rsidR="003D3C0F">
              <w:rPr>
                <w:rFonts w:ascii="Calibri" w:hAnsi="Calibri" w:cs="Calibri"/>
                <w:sz w:val="22"/>
                <w:szCs w:val="22"/>
              </w:rPr>
              <w:t>c</w:t>
            </w:r>
            <w:r w:rsidRPr="003D3C0F">
              <w:rPr>
                <w:rFonts w:ascii="Calibri" w:hAnsi="Calibri" w:cs="Calibri"/>
                <w:sz w:val="22"/>
                <w:szCs w:val="22"/>
              </w:rPr>
              <w:t>lasses</w:t>
            </w:r>
            <w:r w:rsidR="00B76421" w:rsidRPr="003D3C0F">
              <w:rPr>
                <w:rFonts w:ascii="Calibri" w:hAnsi="Calibri" w:cs="Calibri"/>
                <w:sz w:val="22"/>
                <w:szCs w:val="22"/>
              </w:rPr>
              <w:t xml:space="preserve"> (deciduous, evergreen and mixed forest; shrub/scrub; grassland/herbaceous; and emergent herbaceous wetlands).</w:t>
            </w:r>
          </w:p>
        </w:tc>
        <w:tc>
          <w:tcPr>
            <w:tcW w:w="1620" w:type="dxa"/>
            <w:vAlign w:val="center"/>
          </w:tcPr>
          <w:p w14:paraId="68EBE389" w14:textId="09BC227F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&lt;33%</w:t>
            </w:r>
          </w:p>
          <w:p w14:paraId="3C84DF0E" w14:textId="11840641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33-50%</w:t>
            </w:r>
          </w:p>
          <w:p w14:paraId="29AE967E" w14:textId="10F0B439" w:rsidR="00F23129" w:rsidRPr="003D3C0F" w:rsidRDefault="00F23129" w:rsidP="0046746E">
            <w:pPr>
              <w:pStyle w:val="ListParagraph"/>
              <w:ind w:left="66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Segoe UI Symbol" w:hAnsi="Segoe UI Symbol" w:cs="Segoe UI Symbol"/>
                <w:sz w:val="22"/>
                <w:szCs w:val="22"/>
              </w:rPr>
              <w:t>⃞</w:t>
            </w:r>
            <w:r w:rsidRPr="003D3C0F">
              <w:rPr>
                <w:rFonts w:ascii="Calibri" w:hAnsi="Calibri" w:cs="Calibri"/>
                <w:sz w:val="22"/>
                <w:szCs w:val="22"/>
              </w:rPr>
              <w:t xml:space="preserve">      &gt;50%</w:t>
            </w:r>
          </w:p>
        </w:tc>
      </w:tr>
    </w:tbl>
    <w:p w14:paraId="67665068" w14:textId="0092A44F" w:rsidR="00065059" w:rsidRPr="003D3C0F" w:rsidRDefault="007C1319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To assess landscape scale habitat and connectivity of the AA</w:t>
      </w:r>
      <w:r w:rsidR="00112912" w:rsidRPr="003D3C0F">
        <w:rPr>
          <w:rFonts w:ascii="Calibri" w:hAnsi="Calibri" w:cs="Calibri"/>
          <w:sz w:val="22"/>
          <w:szCs w:val="22"/>
        </w:rPr>
        <w:t xml:space="preserve"> (Q17 &amp; Q18)</w:t>
      </w:r>
      <w:r w:rsidR="00CD7FE0" w:rsidRPr="003D3C0F">
        <w:rPr>
          <w:rFonts w:ascii="Calibri" w:hAnsi="Calibri" w:cs="Calibri"/>
          <w:sz w:val="22"/>
          <w:szCs w:val="22"/>
        </w:rPr>
        <w:t xml:space="preserve">, use the </w:t>
      </w:r>
      <w:r w:rsidR="00CD7FE0" w:rsidRPr="003D3C0F">
        <w:rPr>
          <w:rFonts w:ascii="Calibri" w:hAnsi="Calibri" w:cs="Calibri"/>
          <w:i/>
          <w:iCs/>
          <w:sz w:val="22"/>
          <w:szCs w:val="22"/>
        </w:rPr>
        <w:t>MSPA connectivity with water as foreground and 30-meter edge width for the conterminous United States</w:t>
      </w:r>
      <w:r w:rsidR="00CD7FE0" w:rsidRPr="003D3C0F">
        <w:rPr>
          <w:rFonts w:ascii="Calibri" w:hAnsi="Calibri" w:cs="Calibri"/>
          <w:sz w:val="22"/>
          <w:szCs w:val="22"/>
        </w:rPr>
        <w:t xml:space="preserve"> map in</w:t>
      </w:r>
      <w:r w:rsidR="00387743" w:rsidRPr="003D3C0F">
        <w:rPr>
          <w:rFonts w:ascii="Calibri" w:hAnsi="Calibri" w:cs="Calibri"/>
          <w:sz w:val="22"/>
          <w:szCs w:val="22"/>
        </w:rPr>
        <w:t xml:space="preserve"> EnviroAtlas.  Is the AA in a core (green symbol) area?</w:t>
      </w:r>
      <w:r w:rsidR="00065059" w:rsidRPr="003D3C0F">
        <w:rPr>
          <w:rFonts w:ascii="Calibri" w:hAnsi="Calibri" w:cs="Calibri"/>
          <w:sz w:val="22"/>
          <w:szCs w:val="22"/>
        </w:rPr>
        <w:t xml:space="preserve">  </w:t>
      </w:r>
    </w:p>
    <w:p w14:paraId="405A934F" w14:textId="7E73F36A" w:rsidR="00097671" w:rsidRPr="003D3C0F" w:rsidRDefault="0006505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7E279188" w14:textId="69C037B4" w:rsidR="00F23129" w:rsidRPr="003D3C0F" w:rsidRDefault="00F23129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SKIP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Q17 is No. </w:t>
      </w:r>
    </w:p>
    <w:p w14:paraId="5B75A83D" w14:textId="6ECE2DA8" w:rsidR="00065059" w:rsidRPr="003D3C0F" w:rsidRDefault="007F1A4F" w:rsidP="0046746E">
      <w:pPr>
        <w:pStyle w:val="ListParagraph"/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What is</w:t>
      </w:r>
      <w:r w:rsidR="00F23129" w:rsidRPr="003D3C0F">
        <w:rPr>
          <w:rFonts w:ascii="Calibri" w:hAnsi="Calibri" w:cs="Calibri"/>
          <w:sz w:val="22"/>
          <w:szCs w:val="22"/>
        </w:rPr>
        <w:t xml:space="preserve"> the coverage of core (green) area within a 2 mi / 3.2 km buffer of the AA boundary. If the core (green) containing the AA is connected to other core areas by a bridge (red), include all connected cores in the estimate.</w:t>
      </w:r>
    </w:p>
    <w:p w14:paraId="4BC41CED" w14:textId="5C5FEC5C" w:rsidR="00065059" w:rsidRPr="003D3C0F" w:rsidRDefault="0006505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25%</w:t>
      </w:r>
    </w:p>
    <w:p w14:paraId="22C00E3B" w14:textId="56E2798E" w:rsidR="00065059" w:rsidRPr="003D3C0F" w:rsidRDefault="0006505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25 – 75%</w:t>
      </w:r>
    </w:p>
    <w:p w14:paraId="484ED962" w14:textId="68ECBBE9" w:rsidR="00387743" w:rsidRPr="003D3C0F" w:rsidRDefault="0006505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75%</w:t>
      </w:r>
    </w:p>
    <w:p w14:paraId="6B614C15" w14:textId="41D0E859" w:rsidR="00387743" w:rsidRPr="00F64508" w:rsidRDefault="00387743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Watershed Catchment Area</w:t>
      </w:r>
    </w:p>
    <w:p w14:paraId="3E054FE3" w14:textId="12C30D77" w:rsidR="00D37897" w:rsidRPr="003D3C0F" w:rsidRDefault="00387743" w:rsidP="0046746E">
      <w:pPr>
        <w:pStyle w:val="ListParagraph"/>
        <w:numPr>
          <w:ilvl w:val="0"/>
          <w:numId w:val="1"/>
        </w:numPr>
        <w:spacing w:before="120"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What is the slope </w:t>
      </w:r>
      <w:r w:rsidR="00AD58B8" w:rsidRPr="003D3C0F">
        <w:rPr>
          <w:rFonts w:ascii="Calibri" w:hAnsi="Calibri" w:cs="Calibri"/>
          <w:sz w:val="22"/>
          <w:szCs w:val="22"/>
        </w:rPr>
        <w:t xml:space="preserve">across </w:t>
      </w:r>
      <w:r w:rsidRPr="003D3C0F">
        <w:rPr>
          <w:rFonts w:ascii="Calibri" w:hAnsi="Calibri" w:cs="Calibri"/>
          <w:sz w:val="22"/>
          <w:szCs w:val="22"/>
        </w:rPr>
        <w:t xml:space="preserve">the </w:t>
      </w:r>
      <w:r w:rsidR="00AD58B8" w:rsidRPr="003D3C0F">
        <w:rPr>
          <w:rFonts w:ascii="Calibri" w:hAnsi="Calibri" w:cs="Calibri"/>
          <w:sz w:val="22"/>
          <w:szCs w:val="22"/>
        </w:rPr>
        <w:t xml:space="preserve">AA’s </w:t>
      </w:r>
      <w:r w:rsidRPr="003D3C0F">
        <w:rPr>
          <w:rFonts w:ascii="Calibri" w:hAnsi="Calibri" w:cs="Calibri"/>
          <w:sz w:val="22"/>
          <w:szCs w:val="22"/>
        </w:rPr>
        <w:t>catchment area?</w:t>
      </w:r>
      <w:r w:rsidR="00D37897" w:rsidRPr="003D3C0F">
        <w:rPr>
          <w:rFonts w:ascii="Calibri" w:hAnsi="Calibri" w:cs="Calibri"/>
          <w:sz w:val="22"/>
          <w:szCs w:val="22"/>
        </w:rPr>
        <w:t xml:space="preserve"> </w:t>
      </w:r>
    </w:p>
    <w:p w14:paraId="6CD6901A" w14:textId="7439C222" w:rsidR="00D37897" w:rsidRPr="003D3C0F" w:rsidRDefault="00D37897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0 – 2%</w:t>
      </w:r>
    </w:p>
    <w:p w14:paraId="1CA0AD59" w14:textId="38F4FCDA" w:rsidR="00D37897" w:rsidRPr="003D3C0F" w:rsidRDefault="00D37897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 – 6%</w:t>
      </w:r>
    </w:p>
    <w:p w14:paraId="578C1B94" w14:textId="06645DD7" w:rsidR="00387743" w:rsidRPr="003D3C0F" w:rsidRDefault="00D37897" w:rsidP="00CE1316">
      <w:pPr>
        <w:pStyle w:val="ListParagraph"/>
        <w:tabs>
          <w:tab w:val="left" w:pos="1800"/>
        </w:tabs>
        <w:spacing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6%</w:t>
      </w:r>
    </w:p>
    <w:p w14:paraId="30887B9A" w14:textId="23CCDAF8" w:rsidR="00065059" w:rsidRPr="003D3C0F" w:rsidRDefault="00387743" w:rsidP="0046746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Is the AA situated in elevation closer to the </w:t>
      </w:r>
      <w:r w:rsidR="00AD58B8" w:rsidRPr="003D3C0F">
        <w:rPr>
          <w:rFonts w:ascii="Calibri" w:hAnsi="Calibri" w:cs="Calibri"/>
          <w:sz w:val="22"/>
          <w:szCs w:val="22"/>
        </w:rPr>
        <w:t>Hydrologic Unit Code (</w:t>
      </w:r>
      <w:r w:rsidRPr="003D3C0F">
        <w:rPr>
          <w:rFonts w:ascii="Calibri" w:hAnsi="Calibri" w:cs="Calibri"/>
          <w:sz w:val="22"/>
          <w:szCs w:val="22"/>
        </w:rPr>
        <w:t>HUC</w:t>
      </w:r>
      <w:r w:rsidR="009F6558">
        <w:rPr>
          <w:rFonts w:ascii="Calibri" w:hAnsi="Calibri" w:cs="Calibri"/>
          <w:sz w:val="22"/>
          <w:szCs w:val="22"/>
        </w:rPr>
        <w:t xml:space="preserve"> </w:t>
      </w:r>
      <w:r w:rsidRPr="003D3C0F">
        <w:rPr>
          <w:rFonts w:ascii="Calibri" w:hAnsi="Calibri" w:cs="Calibri"/>
          <w:sz w:val="22"/>
          <w:szCs w:val="22"/>
        </w:rPr>
        <w:t>12</w:t>
      </w:r>
      <w:r w:rsidR="00AD58B8" w:rsidRPr="003D3C0F">
        <w:rPr>
          <w:rFonts w:ascii="Calibri" w:hAnsi="Calibri" w:cs="Calibri"/>
          <w:sz w:val="22"/>
          <w:szCs w:val="22"/>
        </w:rPr>
        <w:t>)</w:t>
      </w:r>
      <w:r w:rsidRPr="003D3C0F">
        <w:rPr>
          <w:rFonts w:ascii="Calibri" w:hAnsi="Calibri" w:cs="Calibri"/>
          <w:sz w:val="22"/>
          <w:szCs w:val="22"/>
        </w:rPr>
        <w:t xml:space="preserve"> watershed’s local high or the local low for topography?</w:t>
      </w:r>
      <w:r w:rsidR="00065059" w:rsidRPr="003D3C0F">
        <w:rPr>
          <w:rFonts w:ascii="Calibri" w:hAnsi="Calibri" w:cs="Calibri"/>
          <w:sz w:val="22"/>
          <w:szCs w:val="22"/>
        </w:rPr>
        <w:t xml:space="preserve">  </w:t>
      </w:r>
    </w:p>
    <w:p w14:paraId="7EFA9091" w14:textId="0B4981FC" w:rsidR="00065059" w:rsidRPr="003D3C0F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Local high</w:t>
      </w:r>
    </w:p>
    <w:p w14:paraId="6D8911C5" w14:textId="768E9E37" w:rsidR="00065059" w:rsidRPr="003D3C0F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Local low</w:t>
      </w:r>
    </w:p>
    <w:p w14:paraId="4564BEE9" w14:textId="04AE254B" w:rsidR="00065059" w:rsidRPr="003D3C0F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In between local high and local low</w:t>
      </w:r>
    </w:p>
    <w:p w14:paraId="379715CC" w14:textId="6EC190B7" w:rsidR="007853A4" w:rsidRDefault="0006505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In a flat landscape without a local high and low</w:t>
      </w:r>
    </w:p>
    <w:p w14:paraId="4553A0E4" w14:textId="77777777" w:rsidR="0046746E" w:rsidRDefault="0046746E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024ADDE8" w14:textId="77777777" w:rsidR="0046746E" w:rsidRDefault="0046746E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7E83A74F" w14:textId="77777777" w:rsidR="0046746E" w:rsidRDefault="0046746E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418588F7" w14:textId="77777777" w:rsidR="0046746E" w:rsidRPr="003D3C0F" w:rsidRDefault="0046746E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1B44F17A" w14:textId="1D86E21F" w:rsidR="00387743" w:rsidRPr="00F64508" w:rsidRDefault="00387743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Hydrology</w:t>
      </w:r>
    </w:p>
    <w:p w14:paraId="7D98F29A" w14:textId="390A117B" w:rsidR="00387743" w:rsidRPr="003D3C0F" w:rsidRDefault="00E03148" w:rsidP="0046746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9F6558">
        <w:rPr>
          <w:rFonts w:ascii="Calibri" w:hAnsi="Calibri" w:cs="Calibri"/>
          <w:sz w:val="22"/>
          <w:szCs w:val="22"/>
          <w:highlight w:val="yellow"/>
        </w:rPr>
        <w:t>What is the percent of the AA with each water regime listed below?</w:t>
      </w:r>
      <w:r w:rsidRPr="003D3C0F">
        <w:rPr>
          <w:rFonts w:ascii="Calibri" w:hAnsi="Calibri" w:cs="Calibri"/>
          <w:sz w:val="22"/>
          <w:szCs w:val="22"/>
        </w:rPr>
        <w:t xml:space="preserve"> </w:t>
      </w:r>
      <w:r w:rsidR="00EB747C" w:rsidRPr="003D3C0F">
        <w:rPr>
          <w:rFonts w:ascii="Calibri" w:hAnsi="Calibri" w:cs="Calibri"/>
          <w:sz w:val="22"/>
          <w:szCs w:val="22"/>
        </w:rPr>
        <w:t xml:space="preserve">Total cover must equal 100%.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05"/>
        <w:gridCol w:w="1710"/>
      </w:tblGrid>
      <w:tr w:rsidR="00387743" w:rsidRPr="003D3C0F" w14:paraId="5687162B" w14:textId="77777777" w:rsidTr="00A84F4B">
        <w:trPr>
          <w:trHeight w:val="58"/>
        </w:trPr>
        <w:tc>
          <w:tcPr>
            <w:tcW w:w="3505" w:type="dxa"/>
          </w:tcPr>
          <w:p w14:paraId="4A0312FD" w14:textId="6FE78751" w:rsidR="00387743" w:rsidRPr="003D3C0F" w:rsidRDefault="00387743" w:rsidP="0046746E">
            <w:pPr>
              <w:pStyle w:val="ListParagraph"/>
              <w:spacing w:before="120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Water Regime</w:t>
            </w:r>
          </w:p>
        </w:tc>
        <w:tc>
          <w:tcPr>
            <w:tcW w:w="1710" w:type="dxa"/>
          </w:tcPr>
          <w:p w14:paraId="72FC5CF5" w14:textId="4400DB52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Cover</w:t>
            </w:r>
          </w:p>
        </w:tc>
      </w:tr>
      <w:tr w:rsidR="00387743" w:rsidRPr="003D3C0F" w14:paraId="56AB8FDF" w14:textId="77777777" w:rsidTr="00881436">
        <w:tc>
          <w:tcPr>
            <w:tcW w:w="3505" w:type="dxa"/>
          </w:tcPr>
          <w:p w14:paraId="313A9D99" w14:textId="56200023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Seasonally saturated (B)</w:t>
            </w:r>
          </w:p>
        </w:tc>
        <w:tc>
          <w:tcPr>
            <w:tcW w:w="1710" w:type="dxa"/>
          </w:tcPr>
          <w:p w14:paraId="30BCD106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4B693A3F" w14:textId="77777777" w:rsidTr="00881436">
        <w:tc>
          <w:tcPr>
            <w:tcW w:w="3505" w:type="dxa"/>
          </w:tcPr>
          <w:p w14:paraId="176A5082" w14:textId="2D531F8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Temporarily flooded (A)</w:t>
            </w:r>
          </w:p>
        </w:tc>
        <w:tc>
          <w:tcPr>
            <w:tcW w:w="1710" w:type="dxa"/>
          </w:tcPr>
          <w:p w14:paraId="649F3961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12753075" w14:textId="77777777" w:rsidTr="00881436">
        <w:tc>
          <w:tcPr>
            <w:tcW w:w="3505" w:type="dxa"/>
          </w:tcPr>
          <w:p w14:paraId="1EEC4DF8" w14:textId="79038CC8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Continuously saturated (D)</w:t>
            </w:r>
          </w:p>
        </w:tc>
        <w:tc>
          <w:tcPr>
            <w:tcW w:w="1710" w:type="dxa"/>
          </w:tcPr>
          <w:p w14:paraId="6A77D6B8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1C00E8A2" w14:textId="77777777" w:rsidTr="00881436">
        <w:tc>
          <w:tcPr>
            <w:tcW w:w="3505" w:type="dxa"/>
          </w:tcPr>
          <w:p w14:paraId="34D0A34A" w14:textId="073AAEEC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Seasonally flooded (C)</w:t>
            </w:r>
          </w:p>
        </w:tc>
        <w:tc>
          <w:tcPr>
            <w:tcW w:w="1710" w:type="dxa"/>
          </w:tcPr>
          <w:p w14:paraId="43151CDB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521B2F3A" w14:textId="77777777" w:rsidTr="00881436">
        <w:tc>
          <w:tcPr>
            <w:tcW w:w="3505" w:type="dxa"/>
          </w:tcPr>
          <w:p w14:paraId="69E957FB" w14:textId="61B9C7DF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Seasonally saturated - flooded (E)</w:t>
            </w:r>
          </w:p>
        </w:tc>
        <w:tc>
          <w:tcPr>
            <w:tcW w:w="1710" w:type="dxa"/>
          </w:tcPr>
          <w:p w14:paraId="37E11CD0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5B8D94BB" w14:textId="77777777" w:rsidTr="00881436">
        <w:tc>
          <w:tcPr>
            <w:tcW w:w="3505" w:type="dxa"/>
          </w:tcPr>
          <w:p w14:paraId="77EFB1D6" w14:textId="6E9EA6B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Semi-permanently flooded (F)</w:t>
            </w:r>
          </w:p>
        </w:tc>
        <w:tc>
          <w:tcPr>
            <w:tcW w:w="1710" w:type="dxa"/>
          </w:tcPr>
          <w:p w14:paraId="418662EA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15C7C6D4" w14:textId="77777777" w:rsidTr="00881436">
        <w:tc>
          <w:tcPr>
            <w:tcW w:w="3505" w:type="dxa"/>
          </w:tcPr>
          <w:p w14:paraId="618FAF16" w14:textId="5D788FC6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Intermittently exposed (G)</w:t>
            </w:r>
          </w:p>
        </w:tc>
        <w:tc>
          <w:tcPr>
            <w:tcW w:w="1710" w:type="dxa"/>
          </w:tcPr>
          <w:p w14:paraId="603CC112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7743" w:rsidRPr="003D3C0F" w14:paraId="7681722E" w14:textId="77777777" w:rsidTr="00881436">
        <w:tc>
          <w:tcPr>
            <w:tcW w:w="3505" w:type="dxa"/>
          </w:tcPr>
          <w:p w14:paraId="2C236D16" w14:textId="39E9AFA6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Permanently flooded (H)</w:t>
            </w:r>
          </w:p>
        </w:tc>
        <w:tc>
          <w:tcPr>
            <w:tcW w:w="1710" w:type="dxa"/>
          </w:tcPr>
          <w:p w14:paraId="661CB610" w14:textId="77777777" w:rsidR="00387743" w:rsidRPr="003D3C0F" w:rsidRDefault="00387743" w:rsidP="0046746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877FF4" w14:textId="1A83BA1D" w:rsidR="00387743" w:rsidRPr="003D3C0F" w:rsidRDefault="00881436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Is the AA located in an area </w:t>
      </w:r>
      <w:r w:rsidR="00AD58B8" w:rsidRPr="003D3C0F">
        <w:rPr>
          <w:rFonts w:ascii="Calibri" w:hAnsi="Calibri" w:cs="Calibri"/>
          <w:sz w:val="22"/>
          <w:szCs w:val="22"/>
        </w:rPr>
        <w:t xml:space="preserve">of </w:t>
      </w:r>
      <w:r w:rsidRPr="003D3C0F">
        <w:rPr>
          <w:rFonts w:ascii="Calibri" w:hAnsi="Calibri" w:cs="Calibri"/>
          <w:sz w:val="22"/>
          <w:szCs w:val="22"/>
        </w:rPr>
        <w:t xml:space="preserve">notable groundwater </w:t>
      </w:r>
      <w:r w:rsidR="009143E9" w:rsidRPr="003D3C0F">
        <w:rPr>
          <w:rFonts w:ascii="Calibri" w:hAnsi="Calibri" w:cs="Calibri"/>
          <w:sz w:val="22"/>
          <w:szCs w:val="22"/>
        </w:rPr>
        <w:t>importance</w:t>
      </w:r>
      <w:r w:rsidRPr="003D3C0F">
        <w:rPr>
          <w:rFonts w:ascii="Calibri" w:hAnsi="Calibri" w:cs="Calibri"/>
          <w:sz w:val="22"/>
          <w:szCs w:val="22"/>
        </w:rPr>
        <w:t>?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</w:p>
    <w:p w14:paraId="6CAD98C9" w14:textId="2BD83674" w:rsidR="005D30D9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1655924C" w14:textId="4A87AE1F" w:rsidR="005D30D9" w:rsidRPr="003D3C0F" w:rsidRDefault="00881436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9F6558">
        <w:rPr>
          <w:rFonts w:ascii="Calibri" w:hAnsi="Calibri" w:cs="Calibri"/>
          <w:sz w:val="22"/>
          <w:szCs w:val="22"/>
          <w:highlight w:val="yellow"/>
        </w:rPr>
        <w:t xml:space="preserve">Are there springs or seeps in the AA or </w:t>
      </w:r>
      <w:r w:rsidR="00083BAF" w:rsidRPr="009F6558">
        <w:rPr>
          <w:rFonts w:ascii="Calibri" w:hAnsi="Calibri" w:cs="Calibri"/>
          <w:sz w:val="22"/>
          <w:szCs w:val="22"/>
          <w:highlight w:val="yellow"/>
        </w:rPr>
        <w:t>within 2 miles of the outer boundaries of the AA</w:t>
      </w:r>
      <w:r w:rsidRPr="009F6558">
        <w:rPr>
          <w:rFonts w:ascii="Calibri" w:hAnsi="Calibri" w:cs="Calibri"/>
          <w:sz w:val="22"/>
          <w:szCs w:val="22"/>
          <w:highlight w:val="yellow"/>
        </w:rPr>
        <w:t>?</w:t>
      </w:r>
      <w:r w:rsidR="00EB747C" w:rsidRPr="003D3C0F">
        <w:rPr>
          <w:rFonts w:ascii="Calibri" w:hAnsi="Calibri" w:cs="Calibri"/>
          <w:sz w:val="22"/>
          <w:szCs w:val="22"/>
        </w:rPr>
        <w:t xml:space="preserve"> </w:t>
      </w:r>
    </w:p>
    <w:p w14:paraId="3DC64F0D" w14:textId="39BF3AF6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5B96FA3A" w14:textId="23AE0FCA" w:rsidR="005D30D9" w:rsidRPr="003D3C0F" w:rsidRDefault="00881436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BA2802">
        <w:rPr>
          <w:rFonts w:ascii="Calibri" w:hAnsi="Calibri" w:cs="Calibri"/>
          <w:sz w:val="22"/>
          <w:szCs w:val="22"/>
          <w:highlight w:val="yellow"/>
        </w:rPr>
        <w:t>Does the AA have a surface water outlet to another waterbody?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4A0A7483" w14:textId="64B5B2C9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No, Isolated</w:t>
      </w:r>
    </w:p>
    <w:p w14:paraId="6FE8C405" w14:textId="39AC9A73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Yes, wetland</w:t>
      </w:r>
    </w:p>
    <w:p w14:paraId="4FB4E927" w14:textId="188C25DA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Yes, river, stream, or ditch</w:t>
      </w:r>
    </w:p>
    <w:p w14:paraId="7AF30E3B" w14:textId="111E1830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Yes, lake</w:t>
      </w:r>
    </w:p>
    <w:p w14:paraId="3C7E8B42" w14:textId="07704465" w:rsidR="005D30D9" w:rsidRPr="003D3C0F" w:rsidRDefault="00881436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BA2802">
        <w:rPr>
          <w:rFonts w:ascii="Calibri" w:hAnsi="Calibri" w:cs="Calibri"/>
          <w:sz w:val="22"/>
          <w:szCs w:val="22"/>
          <w:highlight w:val="yellow"/>
        </w:rPr>
        <w:t>What is the primary source of surface water input</w:t>
      </w:r>
      <w:r w:rsidR="00083BAF" w:rsidRPr="00BA2802">
        <w:rPr>
          <w:rFonts w:ascii="Calibri" w:hAnsi="Calibri" w:cs="Calibri"/>
          <w:sz w:val="22"/>
          <w:szCs w:val="22"/>
          <w:highlight w:val="yellow"/>
        </w:rPr>
        <w:t xml:space="preserve"> into the AA</w:t>
      </w:r>
      <w:r w:rsidRPr="00BA2802">
        <w:rPr>
          <w:rFonts w:ascii="Calibri" w:hAnsi="Calibri" w:cs="Calibri"/>
          <w:sz w:val="22"/>
          <w:szCs w:val="22"/>
          <w:highlight w:val="yellow"/>
        </w:rPr>
        <w:t>?</w:t>
      </w:r>
      <w:r w:rsidR="005D30D9" w:rsidRPr="003D3C0F">
        <w:rPr>
          <w:rFonts w:ascii="Calibri" w:hAnsi="Calibri" w:cs="Calibri"/>
          <w:sz w:val="22"/>
          <w:szCs w:val="22"/>
        </w:rPr>
        <w:t xml:space="preserve"> 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5DB13E2A" w14:textId="56395E56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Overland flow from surrounding upland/wetland.</w:t>
      </w:r>
    </w:p>
    <w:p w14:paraId="73AAAD44" w14:textId="2F0C2952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Flooding from stream or lake.</w:t>
      </w:r>
    </w:p>
    <w:p w14:paraId="75C60C00" w14:textId="71E4F13D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Stream input (e.g.</w:t>
      </w:r>
      <w:r w:rsidR="00BA2802">
        <w:rPr>
          <w:rFonts w:ascii="Calibri" w:hAnsi="Calibri" w:cs="Calibri"/>
          <w:sz w:val="22"/>
          <w:szCs w:val="22"/>
        </w:rPr>
        <w:t>,</w:t>
      </w:r>
      <w:r w:rsidRPr="003D3C0F">
        <w:rPr>
          <w:rFonts w:ascii="Calibri" w:hAnsi="Calibri" w:cs="Calibri"/>
          <w:sz w:val="22"/>
          <w:szCs w:val="22"/>
        </w:rPr>
        <w:t xml:space="preserve"> a stream into a depressional basin).</w:t>
      </w:r>
    </w:p>
    <w:p w14:paraId="094B5ED9" w14:textId="20087C96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ind w:left="2160" w:hanging="144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Directed input from constructed conveyances (e.g., ditches, human-made swales, overflows from stormwater ponds, tile outlets).</w:t>
      </w:r>
      <w:r w:rsidRPr="003D3C0F">
        <w:rPr>
          <w:rFonts w:ascii="Calibri" w:hAnsi="Calibri" w:cs="Calibri"/>
          <w:sz w:val="22"/>
          <w:szCs w:val="22"/>
        </w:rPr>
        <w:tab/>
      </w:r>
    </w:p>
    <w:p w14:paraId="5D47A21D" w14:textId="0574D34E" w:rsidR="005D30D9" w:rsidRPr="003D3C0F" w:rsidRDefault="00F64ABE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900E5B">
        <w:rPr>
          <w:rFonts w:ascii="Calibri" w:hAnsi="Calibri" w:cs="Calibri"/>
          <w:sz w:val="22"/>
          <w:szCs w:val="22"/>
          <w:highlight w:val="yellow"/>
        </w:rPr>
        <w:t>What is the</w:t>
      </w:r>
      <w:r w:rsidR="00881436" w:rsidRPr="00900E5B">
        <w:rPr>
          <w:rFonts w:ascii="Calibri" w:hAnsi="Calibri" w:cs="Calibri"/>
          <w:sz w:val="22"/>
          <w:szCs w:val="22"/>
          <w:highlight w:val="yellow"/>
        </w:rPr>
        <w:t xml:space="preserve"> predominant </w:t>
      </w:r>
      <w:r w:rsidRPr="00900E5B">
        <w:rPr>
          <w:rFonts w:ascii="Calibri" w:hAnsi="Calibri" w:cs="Calibri"/>
          <w:sz w:val="22"/>
          <w:szCs w:val="22"/>
          <w:highlight w:val="yellow"/>
        </w:rPr>
        <w:t xml:space="preserve">surface </w:t>
      </w:r>
      <w:r w:rsidR="00881436" w:rsidRPr="00900E5B">
        <w:rPr>
          <w:rFonts w:ascii="Calibri" w:hAnsi="Calibri" w:cs="Calibri"/>
          <w:sz w:val="22"/>
          <w:szCs w:val="22"/>
          <w:highlight w:val="yellow"/>
        </w:rPr>
        <w:t xml:space="preserve">water flow </w:t>
      </w:r>
      <w:r w:rsidRPr="00900E5B">
        <w:rPr>
          <w:rFonts w:ascii="Calibri" w:hAnsi="Calibri" w:cs="Calibri"/>
          <w:sz w:val="22"/>
          <w:szCs w:val="22"/>
          <w:highlight w:val="yellow"/>
        </w:rPr>
        <w:t>within</w:t>
      </w:r>
      <w:r w:rsidR="00881436" w:rsidRPr="00900E5B">
        <w:rPr>
          <w:rFonts w:ascii="Calibri" w:hAnsi="Calibri" w:cs="Calibri"/>
          <w:sz w:val="22"/>
          <w:szCs w:val="22"/>
          <w:highlight w:val="yellow"/>
        </w:rPr>
        <w:t xml:space="preserve"> the AA</w:t>
      </w:r>
      <w:r w:rsidR="00900E5B" w:rsidRPr="00900E5B">
        <w:rPr>
          <w:rFonts w:ascii="Calibri" w:hAnsi="Calibri" w:cs="Calibri"/>
          <w:sz w:val="22"/>
          <w:szCs w:val="22"/>
          <w:highlight w:val="yellow"/>
        </w:rPr>
        <w:t>?</w:t>
      </w:r>
      <w:r w:rsidR="005D30D9" w:rsidRPr="003D3C0F">
        <w:rPr>
          <w:rFonts w:ascii="Calibri" w:hAnsi="Calibri" w:cs="Calibri"/>
          <w:sz w:val="22"/>
          <w:szCs w:val="22"/>
        </w:rPr>
        <w:t xml:space="preserve"> 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20230B41" w14:textId="6F0343A9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ind w:left="2160" w:hanging="1440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Natural overland flow across the soil surface.  There are no constructed channels, ditches, or streams that significantly facilitate flow.</w:t>
      </w:r>
    </w:p>
    <w:p w14:paraId="7B73727C" w14:textId="7F592A33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AA predominantly standing open water.</w:t>
      </w:r>
    </w:p>
    <w:p w14:paraId="16FBEFE4" w14:textId="569DAA7A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Natural channels or streams facilitate flow.</w:t>
      </w:r>
    </w:p>
    <w:p w14:paraId="4CE9C117" w14:textId="658D1972" w:rsidR="00881436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 xml:space="preserve">Constructed ditches, channels, or straitened stream facilitate flow. </w:t>
      </w:r>
    </w:p>
    <w:p w14:paraId="66065321" w14:textId="283E1293" w:rsidR="005D30D9" w:rsidRPr="003D3C0F" w:rsidRDefault="007611B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What is the average, overall</w:t>
      </w:r>
      <w:r w:rsidR="00881436" w:rsidRPr="003D3C0F">
        <w:rPr>
          <w:rFonts w:ascii="Calibri" w:hAnsi="Calibri" w:cs="Calibri"/>
          <w:sz w:val="22"/>
          <w:szCs w:val="22"/>
        </w:rPr>
        <w:t xml:space="preserve"> density of live or dead, rooted vegetation material </w:t>
      </w:r>
      <w:r w:rsidRPr="003D3C0F">
        <w:rPr>
          <w:rFonts w:ascii="Calibri" w:hAnsi="Calibri" w:cs="Calibri"/>
          <w:sz w:val="22"/>
          <w:szCs w:val="22"/>
        </w:rPr>
        <w:t xml:space="preserve">capable of </w:t>
      </w:r>
      <w:r w:rsidR="00881436" w:rsidRPr="003D3C0F">
        <w:rPr>
          <w:rFonts w:ascii="Calibri" w:hAnsi="Calibri" w:cs="Calibri"/>
          <w:sz w:val="22"/>
          <w:szCs w:val="22"/>
        </w:rPr>
        <w:t xml:space="preserve">intercepting </w:t>
      </w:r>
      <w:r w:rsidRPr="003D3C0F">
        <w:rPr>
          <w:rFonts w:ascii="Calibri" w:hAnsi="Calibri" w:cs="Calibri"/>
          <w:sz w:val="22"/>
          <w:szCs w:val="22"/>
        </w:rPr>
        <w:t xml:space="preserve">surface </w:t>
      </w:r>
      <w:r w:rsidR="00881436" w:rsidRPr="003D3C0F">
        <w:rPr>
          <w:rFonts w:ascii="Calibri" w:hAnsi="Calibri" w:cs="Calibri"/>
          <w:sz w:val="22"/>
          <w:szCs w:val="22"/>
        </w:rPr>
        <w:t xml:space="preserve">water flowing through the </w:t>
      </w:r>
      <w:r w:rsidRPr="003D3C0F">
        <w:rPr>
          <w:rFonts w:ascii="Calibri" w:hAnsi="Calibri" w:cs="Calibri"/>
          <w:sz w:val="22"/>
          <w:szCs w:val="22"/>
        </w:rPr>
        <w:t>AA?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</w:p>
    <w:p w14:paraId="1BB0038A" w14:textId="0F888A10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High stem density, stems occupy &gt;75% of the soil surface.</w:t>
      </w:r>
    </w:p>
    <w:p w14:paraId="4A8483D9" w14:textId="20A35A7E" w:rsidR="005D30D9" w:rsidRPr="003D3C0F" w:rsidRDefault="005D30D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Moderate stem density, stems occupy 50-75% of the soil surface.</w:t>
      </w:r>
    </w:p>
    <w:p w14:paraId="5C4633E0" w14:textId="55D49C90" w:rsidR="00F23129" w:rsidRPr="003D3C0F" w:rsidRDefault="005D30D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Low stem density, stems occupy &lt;50% of the soil surface</w:t>
      </w:r>
      <w:r w:rsidR="007611BB" w:rsidRPr="003D3C0F">
        <w:rPr>
          <w:rFonts w:ascii="Calibri" w:hAnsi="Calibri" w:cs="Calibri"/>
          <w:sz w:val="22"/>
          <w:szCs w:val="22"/>
        </w:rPr>
        <w:t>.</w:t>
      </w:r>
      <w:r w:rsidR="0046746E">
        <w:rPr>
          <w:rFonts w:ascii="Calibri" w:hAnsi="Calibri" w:cs="Calibri"/>
          <w:sz w:val="22"/>
          <w:szCs w:val="22"/>
        </w:rPr>
        <w:br/>
      </w:r>
      <w:r w:rsidR="0046746E">
        <w:rPr>
          <w:rFonts w:ascii="Calibri" w:hAnsi="Calibri" w:cs="Calibri"/>
          <w:sz w:val="22"/>
          <w:szCs w:val="22"/>
        </w:rPr>
        <w:br/>
      </w:r>
      <w:r w:rsidR="0046746E">
        <w:rPr>
          <w:rFonts w:ascii="Calibri" w:hAnsi="Calibri" w:cs="Calibri"/>
          <w:sz w:val="22"/>
          <w:szCs w:val="22"/>
        </w:rPr>
        <w:lastRenderedPageBreak/>
        <w:br/>
      </w:r>
    </w:p>
    <w:p w14:paraId="613B3F38" w14:textId="352F6CF7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SKIP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No, Isolated</w:t>
      </w:r>
      <w:r w:rsidRPr="003D3C0F">
        <w:rPr>
          <w:rFonts w:ascii="Calibri" w:hAnsi="Calibri" w:cs="Calibri"/>
          <w:sz w:val="22"/>
          <w:szCs w:val="22"/>
        </w:rPr>
        <w:br/>
      </w:r>
      <w:r w:rsidR="00C77D68" w:rsidRPr="003C53ED">
        <w:rPr>
          <w:rFonts w:ascii="Calibri" w:hAnsi="Calibri" w:cs="Calibri"/>
          <w:sz w:val="22"/>
          <w:szCs w:val="22"/>
          <w:highlight w:val="yellow"/>
        </w:rPr>
        <w:t>What is the predominant outflow of surface water from the AA?</w:t>
      </w:r>
      <w:r w:rsidR="00065059" w:rsidRPr="003D3C0F">
        <w:rPr>
          <w:rFonts w:ascii="Calibri" w:hAnsi="Calibri" w:cs="Calibri"/>
          <w:sz w:val="22"/>
          <w:szCs w:val="22"/>
        </w:rPr>
        <w:t xml:space="preserve"> </w:t>
      </w:r>
      <w:r w:rsidR="005D30D9" w:rsidRPr="003D3C0F">
        <w:rPr>
          <w:rFonts w:ascii="Calibri" w:hAnsi="Calibri" w:cs="Calibri"/>
          <w:sz w:val="22"/>
          <w:szCs w:val="22"/>
        </w:rPr>
        <w:t xml:space="preserve"> </w:t>
      </w:r>
      <w:r w:rsidR="005D30D9" w:rsidRPr="003D3C0F">
        <w:rPr>
          <w:rFonts w:ascii="Calibri" w:hAnsi="Calibri" w:cs="Calibri"/>
          <w:i/>
          <w:iCs/>
          <w:sz w:val="22"/>
          <w:szCs w:val="22"/>
        </w:rPr>
        <w:t>Select one:</w:t>
      </w:r>
    </w:p>
    <w:p w14:paraId="38F52E5F" w14:textId="6FF4C413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Surface water outlet is highly restricted.</w:t>
      </w:r>
    </w:p>
    <w:p w14:paraId="007C7B55" w14:textId="0CB7BDF5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Surface water outlet is moderately restricted.</w:t>
      </w:r>
    </w:p>
    <w:p w14:paraId="255431F8" w14:textId="69A4E6C3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No restriction of outflowing surface water.</w:t>
      </w:r>
    </w:p>
    <w:p w14:paraId="6460C9EE" w14:textId="41091E94" w:rsidR="00881436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Surface water leaving the AA is expedited via ditching.</w:t>
      </w:r>
    </w:p>
    <w:p w14:paraId="34A4A659" w14:textId="59D693DB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River, Stream, or Ditch</w:t>
      </w:r>
      <w:r w:rsidRPr="003D3C0F">
        <w:rPr>
          <w:rFonts w:ascii="Calibri" w:hAnsi="Calibri" w:cs="Calibri"/>
          <w:sz w:val="22"/>
          <w:szCs w:val="22"/>
        </w:rPr>
        <w:br/>
      </w:r>
      <w:r w:rsidR="005D30D9" w:rsidRPr="003D3C0F">
        <w:rPr>
          <w:rFonts w:ascii="Calibri" w:hAnsi="Calibri" w:cs="Calibri"/>
          <w:sz w:val="22"/>
          <w:szCs w:val="22"/>
        </w:rPr>
        <w:t xml:space="preserve">What is the stream order of the </w:t>
      </w:r>
      <w:r w:rsidR="00FC4B08" w:rsidRPr="003D3C0F">
        <w:rPr>
          <w:rFonts w:ascii="Calibri" w:hAnsi="Calibri" w:cs="Calibri"/>
          <w:sz w:val="22"/>
          <w:szCs w:val="22"/>
        </w:rPr>
        <w:t xml:space="preserve">stream </w:t>
      </w:r>
      <w:r w:rsidR="005D30D9" w:rsidRPr="003D3C0F">
        <w:rPr>
          <w:rFonts w:ascii="Calibri" w:hAnsi="Calibri" w:cs="Calibri"/>
          <w:sz w:val="22"/>
          <w:szCs w:val="22"/>
        </w:rPr>
        <w:t xml:space="preserve">receiving </w:t>
      </w:r>
      <w:r w:rsidR="00FC4B08" w:rsidRPr="003D3C0F">
        <w:rPr>
          <w:rFonts w:ascii="Calibri" w:hAnsi="Calibri" w:cs="Calibri"/>
          <w:sz w:val="22"/>
          <w:szCs w:val="22"/>
        </w:rPr>
        <w:t>surface water from the AA</w:t>
      </w:r>
      <w:r w:rsidR="005D30D9" w:rsidRPr="003D3C0F">
        <w:rPr>
          <w:rFonts w:ascii="Calibri" w:hAnsi="Calibri" w:cs="Calibri"/>
          <w:sz w:val="22"/>
          <w:szCs w:val="22"/>
        </w:rPr>
        <w:t xml:space="preserve">?  </w:t>
      </w:r>
    </w:p>
    <w:p w14:paraId="6A78C222" w14:textId="0C6E0D22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1</w:t>
      </w:r>
      <w:r w:rsidRPr="003D3C0F">
        <w:rPr>
          <w:rFonts w:ascii="Calibri" w:hAnsi="Calibri" w:cs="Calibri"/>
          <w:sz w:val="22"/>
          <w:szCs w:val="22"/>
          <w:vertAlign w:val="superscript"/>
        </w:rPr>
        <w:t>st</w:t>
      </w:r>
      <w:r w:rsidRPr="003D3C0F">
        <w:rPr>
          <w:rFonts w:ascii="Calibri" w:hAnsi="Calibri" w:cs="Calibri"/>
          <w:sz w:val="22"/>
          <w:szCs w:val="22"/>
        </w:rPr>
        <w:t xml:space="preserve"> or 2</w:t>
      </w:r>
      <w:r w:rsidRPr="003D3C0F">
        <w:rPr>
          <w:rFonts w:ascii="Calibri" w:hAnsi="Calibri" w:cs="Calibri"/>
          <w:sz w:val="22"/>
          <w:szCs w:val="22"/>
          <w:vertAlign w:val="superscript"/>
        </w:rPr>
        <w:t>nd</w:t>
      </w:r>
      <w:r w:rsidRPr="003D3C0F">
        <w:rPr>
          <w:rFonts w:ascii="Calibri" w:hAnsi="Calibri" w:cs="Calibri"/>
          <w:sz w:val="22"/>
          <w:szCs w:val="22"/>
        </w:rPr>
        <w:t xml:space="preserve"> order</w:t>
      </w:r>
    </w:p>
    <w:p w14:paraId="1AA60D6C" w14:textId="01700C40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3</w:t>
      </w:r>
      <w:r w:rsidRPr="003D3C0F">
        <w:rPr>
          <w:rFonts w:ascii="Calibri" w:hAnsi="Calibri" w:cs="Calibri"/>
          <w:sz w:val="22"/>
          <w:szCs w:val="22"/>
          <w:vertAlign w:val="superscript"/>
        </w:rPr>
        <w:t>rd</w:t>
      </w:r>
      <w:r w:rsidRPr="003D3C0F">
        <w:rPr>
          <w:rFonts w:ascii="Calibri" w:hAnsi="Calibri" w:cs="Calibri"/>
          <w:sz w:val="22"/>
          <w:szCs w:val="22"/>
        </w:rPr>
        <w:t xml:space="preserve"> order</w:t>
      </w:r>
    </w:p>
    <w:p w14:paraId="4F9F22FD" w14:textId="07FA4C6C" w:rsidR="005D30D9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4</w:t>
      </w:r>
      <w:r w:rsidRPr="003D3C0F">
        <w:rPr>
          <w:rFonts w:ascii="Calibri" w:hAnsi="Calibri" w:cs="Calibri"/>
          <w:sz w:val="22"/>
          <w:szCs w:val="22"/>
          <w:vertAlign w:val="superscript"/>
        </w:rPr>
        <w:t>th</w:t>
      </w:r>
      <w:r w:rsidRPr="003D3C0F">
        <w:rPr>
          <w:rFonts w:ascii="Calibri" w:hAnsi="Calibri" w:cs="Calibri"/>
          <w:sz w:val="22"/>
          <w:szCs w:val="22"/>
        </w:rPr>
        <w:t xml:space="preserve"> order or greater</w:t>
      </w:r>
    </w:p>
    <w:p w14:paraId="7708B1FD" w14:textId="77BC9327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River, Stream, or Ditch OR Yes, Lake</w:t>
      </w:r>
      <w:r w:rsidRPr="003D3C0F">
        <w:rPr>
          <w:rFonts w:ascii="Calibri" w:hAnsi="Calibri" w:cs="Calibri"/>
          <w:sz w:val="22"/>
          <w:szCs w:val="22"/>
        </w:rPr>
        <w:br/>
      </w:r>
      <w:r w:rsidR="00174AF5" w:rsidRPr="00D67AD1">
        <w:rPr>
          <w:rFonts w:ascii="Calibri" w:hAnsi="Calibri" w:cs="Calibri"/>
          <w:sz w:val="22"/>
          <w:szCs w:val="22"/>
          <w:highlight w:val="yellow"/>
        </w:rPr>
        <w:t xml:space="preserve">For AAs that are contiguous with or that discharge </w:t>
      </w:r>
      <w:r w:rsidR="005519B1" w:rsidRPr="00D67AD1">
        <w:rPr>
          <w:rFonts w:ascii="Calibri" w:hAnsi="Calibri" w:cs="Calibri"/>
          <w:sz w:val="22"/>
          <w:szCs w:val="22"/>
          <w:highlight w:val="yellow"/>
        </w:rPr>
        <w:t>to another waterbody, w</w:t>
      </w:r>
      <w:r w:rsidR="005D30D9" w:rsidRPr="00D67AD1">
        <w:rPr>
          <w:rFonts w:ascii="Calibri" w:hAnsi="Calibri" w:cs="Calibri"/>
          <w:sz w:val="22"/>
          <w:szCs w:val="22"/>
          <w:highlight w:val="yellow"/>
        </w:rPr>
        <w:t xml:space="preserve">hat percent of the active shoreline </w:t>
      </w:r>
      <w:r w:rsidR="005519B1" w:rsidRPr="00D67AD1">
        <w:rPr>
          <w:rFonts w:ascii="Calibri" w:hAnsi="Calibri" w:cs="Calibri"/>
          <w:sz w:val="22"/>
          <w:szCs w:val="22"/>
          <w:highlight w:val="yellow"/>
        </w:rPr>
        <w:t xml:space="preserve">(bank) </w:t>
      </w:r>
      <w:r w:rsidR="005D30D9" w:rsidRPr="00D67AD1">
        <w:rPr>
          <w:rFonts w:ascii="Calibri" w:hAnsi="Calibri" w:cs="Calibri"/>
          <w:sz w:val="22"/>
          <w:szCs w:val="22"/>
          <w:highlight w:val="yellow"/>
        </w:rPr>
        <w:t>is bare ground?</w:t>
      </w:r>
      <w:r w:rsidR="00065059" w:rsidRPr="003D3C0F">
        <w:rPr>
          <w:rFonts w:ascii="Calibri" w:hAnsi="Calibri" w:cs="Calibri"/>
          <w:sz w:val="22"/>
          <w:szCs w:val="22"/>
        </w:rPr>
        <w:t xml:space="preserve">  </w:t>
      </w:r>
    </w:p>
    <w:p w14:paraId="3B41DAA9" w14:textId="4A420C74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30% or hard armored</w:t>
      </w:r>
      <w:r w:rsidRPr="003D3C0F">
        <w:rPr>
          <w:rFonts w:ascii="Calibri" w:hAnsi="Calibri" w:cs="Calibri"/>
          <w:sz w:val="22"/>
          <w:szCs w:val="22"/>
        </w:rPr>
        <w:tab/>
      </w:r>
    </w:p>
    <w:p w14:paraId="686E6753" w14:textId="794ACB76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30 - 59%</w:t>
      </w:r>
    </w:p>
    <w:p w14:paraId="5B15E989" w14:textId="6715BA91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60 – 90%</w:t>
      </w:r>
    </w:p>
    <w:p w14:paraId="1D0C573E" w14:textId="4E9DFA5C" w:rsidR="005D30D9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90%</w:t>
      </w:r>
    </w:p>
    <w:p w14:paraId="36A0357F" w14:textId="7BB7595A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River, Stream, or Ditch OR Yes, Lake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420E02" w:rsidRPr="00D33F0F">
        <w:rPr>
          <w:rFonts w:ascii="Calibri" w:hAnsi="Calibri" w:cs="Calibri"/>
          <w:sz w:val="22"/>
          <w:szCs w:val="22"/>
          <w:highlight w:val="yellow"/>
        </w:rPr>
        <w:t xml:space="preserve">What is the slope in </w:t>
      </w:r>
      <w:r w:rsidR="00111D4C" w:rsidRPr="00D33F0F">
        <w:rPr>
          <w:rFonts w:ascii="Calibri" w:hAnsi="Calibri" w:cs="Calibri"/>
          <w:sz w:val="22"/>
          <w:szCs w:val="22"/>
          <w:highlight w:val="yellow"/>
        </w:rPr>
        <w:t>degrees</w:t>
      </w:r>
      <w:r w:rsidR="00420E02" w:rsidRPr="00D33F0F">
        <w:rPr>
          <w:rFonts w:ascii="Calibri" w:hAnsi="Calibri" w:cs="Calibri"/>
          <w:sz w:val="22"/>
          <w:szCs w:val="22"/>
          <w:highlight w:val="yellow"/>
        </w:rPr>
        <w:t xml:space="preserve"> of the active shoreline as defined in Q30 above?</w:t>
      </w:r>
      <w:r w:rsidR="00BD75C0" w:rsidRPr="003D3C0F">
        <w:rPr>
          <w:rFonts w:ascii="Calibri" w:hAnsi="Calibri" w:cs="Calibri"/>
          <w:sz w:val="22"/>
          <w:szCs w:val="22"/>
        </w:rPr>
        <w:t xml:space="preserve">  </w:t>
      </w:r>
    </w:p>
    <w:p w14:paraId="2496D409" w14:textId="0665F5F3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 xml:space="preserve">0 – 20° </w:t>
      </w:r>
    </w:p>
    <w:p w14:paraId="6DDBD781" w14:textId="5F1DAE30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21 - 60°</w:t>
      </w:r>
    </w:p>
    <w:p w14:paraId="25E76042" w14:textId="10B04327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61 - 80°</w:t>
      </w:r>
    </w:p>
    <w:p w14:paraId="38648923" w14:textId="550CEF3B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81-90°</w:t>
      </w:r>
    </w:p>
    <w:p w14:paraId="67F30E8F" w14:textId="6C428FE2" w:rsidR="005D30D9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90°</w:t>
      </w:r>
    </w:p>
    <w:p w14:paraId="47FD2565" w14:textId="76896CFA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Wetland OR Yes, Lake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5D1ABC" w:rsidRPr="003D3C0F">
        <w:rPr>
          <w:rFonts w:ascii="Calibri" w:hAnsi="Calibri" w:cs="Calibri"/>
          <w:sz w:val="22"/>
          <w:szCs w:val="22"/>
        </w:rPr>
        <w:t>What is the approximate size in acres of the lake or wetland that has a surface water connection to the AA?</w:t>
      </w:r>
      <w:r w:rsidR="00E7696B" w:rsidRPr="003D3C0F">
        <w:rPr>
          <w:rFonts w:ascii="Calibri" w:hAnsi="Calibri" w:cs="Calibri"/>
          <w:sz w:val="22"/>
          <w:szCs w:val="22"/>
        </w:rPr>
        <w:t xml:space="preserve">   </w:t>
      </w:r>
      <w:r w:rsidR="006B3C33" w:rsidRPr="003D3C0F">
        <w:rPr>
          <w:rFonts w:ascii="Calibri" w:hAnsi="Calibri" w:cs="Calibri"/>
          <w:sz w:val="22"/>
          <w:szCs w:val="22"/>
          <w:u w:val="single"/>
        </w:rPr>
        <w:tab/>
      </w:r>
      <w:r w:rsidR="006B3C33" w:rsidRPr="003D3C0F">
        <w:rPr>
          <w:rFonts w:ascii="Calibri" w:hAnsi="Calibri" w:cs="Calibri"/>
          <w:sz w:val="22"/>
          <w:szCs w:val="22"/>
          <w:u w:val="single"/>
        </w:rPr>
        <w:tab/>
      </w:r>
      <w:r w:rsidR="006B3C33" w:rsidRPr="003D3C0F">
        <w:rPr>
          <w:rFonts w:ascii="Calibri" w:hAnsi="Calibri" w:cs="Calibri"/>
          <w:sz w:val="22"/>
          <w:szCs w:val="22"/>
          <w:u w:val="single"/>
        </w:rPr>
        <w:tab/>
      </w:r>
      <w:r w:rsidR="00B75254" w:rsidRPr="003D3C0F">
        <w:rPr>
          <w:rFonts w:ascii="Calibri" w:hAnsi="Calibri" w:cs="Calibri"/>
          <w:sz w:val="22"/>
          <w:szCs w:val="22"/>
          <w:u w:val="single"/>
        </w:rPr>
        <w:t>______</w:t>
      </w:r>
      <w:r w:rsidR="003D3C0F">
        <w:rPr>
          <w:rFonts w:ascii="Calibri" w:hAnsi="Calibri" w:cs="Calibri"/>
          <w:sz w:val="22"/>
          <w:szCs w:val="22"/>
          <w:u w:val="single"/>
        </w:rPr>
        <w:t>_____________</w:t>
      </w:r>
      <w:r w:rsidR="00B75254" w:rsidRPr="003D3C0F">
        <w:rPr>
          <w:rFonts w:ascii="Calibri" w:hAnsi="Calibri" w:cs="Calibri"/>
          <w:sz w:val="22"/>
          <w:szCs w:val="22"/>
          <w:u w:val="single"/>
        </w:rPr>
        <w:t>________________________________________</w:t>
      </w:r>
      <w:r w:rsidR="006B3C33" w:rsidRPr="003D3C0F">
        <w:rPr>
          <w:rFonts w:ascii="Calibri" w:hAnsi="Calibri" w:cs="Calibri"/>
          <w:sz w:val="22"/>
          <w:szCs w:val="22"/>
          <w:u w:val="single"/>
        </w:rPr>
        <w:t xml:space="preserve">      </w:t>
      </w:r>
    </w:p>
    <w:p w14:paraId="5EECF900" w14:textId="3EEAF5AE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Q24 is Yes, Wetland OR Yes, Lake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4B5AB6" w:rsidRPr="003D3C0F">
        <w:rPr>
          <w:rFonts w:ascii="Calibri" w:hAnsi="Calibri" w:cs="Calibri"/>
          <w:sz w:val="22"/>
          <w:szCs w:val="22"/>
        </w:rPr>
        <w:t>What is the ratio of AA area to the wetland or lake area with a surface water connection to the AA?</w:t>
      </w:r>
      <w:r w:rsidR="00BD75C0" w:rsidRPr="003D3C0F">
        <w:rPr>
          <w:rFonts w:ascii="Calibri" w:hAnsi="Calibri" w:cs="Calibri"/>
          <w:sz w:val="22"/>
          <w:szCs w:val="22"/>
        </w:rPr>
        <w:t xml:space="preserve">  </w:t>
      </w:r>
      <w:r w:rsidR="006B3C33" w:rsidRPr="003D3C0F">
        <w:rPr>
          <w:rFonts w:ascii="Calibri" w:hAnsi="Calibri" w:cs="Calibri"/>
          <w:sz w:val="22"/>
          <w:szCs w:val="22"/>
        </w:rPr>
        <w:br/>
      </w:r>
      <w:r w:rsidR="00A93E16">
        <w:rPr>
          <w:rFonts w:ascii="Calibri" w:hAnsi="Calibri" w:cs="Calibri"/>
          <w:sz w:val="22"/>
          <w:szCs w:val="22"/>
        </w:rPr>
        <w:t>(</w:t>
      </w:r>
      <w:r w:rsidR="00A93E16" w:rsidRPr="00A93E16">
        <w:rPr>
          <w:rFonts w:ascii="Calibri" w:hAnsi="Calibri" w:cs="Calibri"/>
          <w:i/>
          <w:iCs/>
          <w:sz w:val="22"/>
          <w:szCs w:val="22"/>
        </w:rPr>
        <w:t>Auto-calculated in spreadsheet</w:t>
      </w:r>
      <w:r w:rsidR="00A93E16">
        <w:rPr>
          <w:rFonts w:ascii="Calibri" w:hAnsi="Calibri" w:cs="Calibri"/>
          <w:sz w:val="22"/>
          <w:szCs w:val="22"/>
        </w:rPr>
        <w:t xml:space="preserve">) </w:t>
      </w:r>
      <w:r w:rsidR="00A93E16" w:rsidRPr="003D3C0F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  <w:r w:rsidR="00A93E16">
        <w:rPr>
          <w:rFonts w:ascii="Calibri" w:hAnsi="Calibri" w:cs="Calibri"/>
          <w:sz w:val="22"/>
          <w:szCs w:val="22"/>
          <w:u w:val="single"/>
        </w:rPr>
        <w:tab/>
      </w:r>
    </w:p>
    <w:p w14:paraId="76AFCD27" w14:textId="71AD37AA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Q15</w:t>
      </w:r>
      <w:r w:rsidR="00D15884" w:rsidRPr="003D3C0F">
        <w:rPr>
          <w:rFonts w:ascii="Calibri" w:hAnsi="Calibri" w:cs="Calibri"/>
          <w:i/>
          <w:iCs/>
          <w:sz w:val="22"/>
          <w:szCs w:val="22"/>
        </w:rPr>
        <w:t xml:space="preserve"> is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Riverine – Upper Perennial OR Riverine – Lower Perennial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757D3C" w:rsidRPr="00A56050">
        <w:rPr>
          <w:rFonts w:ascii="Calibri" w:hAnsi="Calibri" w:cs="Calibri"/>
          <w:sz w:val="22"/>
          <w:szCs w:val="22"/>
          <w:highlight w:val="yellow"/>
        </w:rPr>
        <w:t xml:space="preserve">Which of these best describes the overall composition and structure of </w:t>
      </w:r>
      <w:r w:rsidR="008B71BC" w:rsidRPr="00A56050">
        <w:rPr>
          <w:rFonts w:ascii="Calibri" w:hAnsi="Calibri" w:cs="Calibri"/>
          <w:sz w:val="22"/>
          <w:szCs w:val="22"/>
          <w:highlight w:val="yellow"/>
        </w:rPr>
        <w:t>floodplain vegetation in the AA?</w:t>
      </w:r>
      <w:r w:rsidR="008B71BC" w:rsidRPr="003D3C0F">
        <w:rPr>
          <w:rFonts w:ascii="Calibri" w:hAnsi="Calibri" w:cs="Calibri"/>
          <w:sz w:val="22"/>
          <w:szCs w:val="22"/>
        </w:rPr>
        <w:t xml:space="preserve"> </w:t>
      </w:r>
      <w:r w:rsidR="00BD75C0" w:rsidRPr="003D3C0F">
        <w:rPr>
          <w:rFonts w:ascii="Calibri" w:hAnsi="Calibri" w:cs="Calibri"/>
          <w:sz w:val="22"/>
          <w:szCs w:val="22"/>
        </w:rPr>
        <w:t xml:space="preserve"> </w:t>
      </w:r>
      <w:r w:rsidR="00BD75C0" w:rsidRPr="003D3C0F">
        <w:rPr>
          <w:rFonts w:ascii="Calibri" w:hAnsi="Calibri" w:cs="Calibri"/>
          <w:i/>
          <w:iCs/>
          <w:sz w:val="22"/>
          <w:szCs w:val="22"/>
        </w:rPr>
        <w:t>Select</w:t>
      </w:r>
      <w:r w:rsidR="00A10FDD" w:rsidRPr="003D3C0F">
        <w:rPr>
          <w:rFonts w:ascii="Calibri" w:hAnsi="Calibri" w:cs="Calibri"/>
          <w:i/>
          <w:iCs/>
          <w:sz w:val="22"/>
          <w:szCs w:val="22"/>
        </w:rPr>
        <w:t xml:space="preserve"> one:</w:t>
      </w:r>
    </w:p>
    <w:p w14:paraId="515E375F" w14:textId="0FCD5C40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 xml:space="preserve">Emergent </w:t>
      </w:r>
    </w:p>
    <w:p w14:paraId="52D3882F" w14:textId="26C761A5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Tall shrub</w:t>
      </w:r>
    </w:p>
    <w:p w14:paraId="181C45B9" w14:textId="7AF0003A" w:rsidR="00BD75C0" w:rsidRPr="003D3C0F" w:rsidRDefault="00BD75C0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Spaced trees, open understory, large woody debris</w:t>
      </w:r>
    </w:p>
    <w:p w14:paraId="16D0B37D" w14:textId="3859F3A3" w:rsidR="00A10FDD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Mature trees, shrub understory, large woody debris</w:t>
      </w:r>
    </w:p>
    <w:p w14:paraId="47247D2C" w14:textId="77777777" w:rsidR="00A56050" w:rsidRDefault="00A56050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br w:type="page"/>
      </w:r>
    </w:p>
    <w:p w14:paraId="196090A9" w14:textId="1585C007" w:rsidR="00BD75C0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lastRenderedPageBreak/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Q15</w:t>
      </w:r>
      <w:r w:rsidR="00D15884" w:rsidRPr="003D3C0F">
        <w:rPr>
          <w:rFonts w:ascii="Calibri" w:hAnsi="Calibri" w:cs="Calibri"/>
          <w:i/>
          <w:iCs/>
          <w:sz w:val="22"/>
          <w:szCs w:val="22"/>
        </w:rPr>
        <w:t xml:space="preserve"> is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Riverine – Upper Perennial OR Riverine – Lower Perennial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D668C8" w:rsidRPr="003D3C0F">
        <w:rPr>
          <w:rFonts w:ascii="Calibri" w:hAnsi="Calibri" w:cs="Calibri"/>
          <w:sz w:val="22"/>
          <w:szCs w:val="22"/>
        </w:rPr>
        <w:t>I</w:t>
      </w:r>
      <w:r w:rsidR="00BD75C0" w:rsidRPr="003D3C0F">
        <w:rPr>
          <w:rFonts w:ascii="Calibri" w:hAnsi="Calibri" w:cs="Calibri"/>
          <w:sz w:val="22"/>
          <w:szCs w:val="22"/>
        </w:rPr>
        <w:t xml:space="preserve">s any portion of the AA located in </w:t>
      </w:r>
      <w:r w:rsidR="00D668C8" w:rsidRPr="003D3C0F">
        <w:rPr>
          <w:rFonts w:ascii="Calibri" w:hAnsi="Calibri" w:cs="Calibri"/>
          <w:sz w:val="22"/>
          <w:szCs w:val="22"/>
        </w:rPr>
        <w:t xml:space="preserve">a </w:t>
      </w:r>
      <w:r w:rsidR="00BD75C0" w:rsidRPr="003D3C0F">
        <w:rPr>
          <w:rFonts w:ascii="Calibri" w:hAnsi="Calibri" w:cs="Calibri"/>
          <w:sz w:val="22"/>
          <w:szCs w:val="22"/>
        </w:rPr>
        <w:t xml:space="preserve">mapped floodplain? </w:t>
      </w:r>
    </w:p>
    <w:p w14:paraId="3A9F1743" w14:textId="5887234B" w:rsidR="007853A4" w:rsidRPr="003D3C0F" w:rsidRDefault="00BD75C0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  <w:r w:rsidR="0046746E">
        <w:rPr>
          <w:rFonts w:ascii="Calibri" w:hAnsi="Calibri" w:cs="Calibri"/>
          <w:sz w:val="22"/>
          <w:szCs w:val="22"/>
        </w:rPr>
        <w:br/>
      </w:r>
    </w:p>
    <w:p w14:paraId="428A652B" w14:textId="7D74B5B8" w:rsidR="00BD75C0" w:rsidRPr="00F64508" w:rsidRDefault="00BD75C0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Soils</w:t>
      </w:r>
    </w:p>
    <w:p w14:paraId="60B68BDA" w14:textId="2CCA5B05" w:rsidR="00297677" w:rsidRPr="003D3C0F" w:rsidRDefault="00FD392B" w:rsidP="00255DB8">
      <w:pPr>
        <w:pStyle w:val="ListParagraph"/>
        <w:numPr>
          <w:ilvl w:val="0"/>
          <w:numId w:val="1"/>
        </w:numPr>
        <w:tabs>
          <w:tab w:val="left" w:pos="1800"/>
        </w:tabs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Use the NRCS Web Soil Survey to determine the average organic matter </w:t>
      </w:r>
      <w:r w:rsidR="00C62B08" w:rsidRPr="003D3C0F">
        <w:rPr>
          <w:rFonts w:ascii="Calibri" w:hAnsi="Calibri" w:cs="Calibri"/>
          <w:sz w:val="22"/>
          <w:szCs w:val="22"/>
        </w:rPr>
        <w:t xml:space="preserve">(OM) </w:t>
      </w:r>
      <w:r w:rsidRPr="003D3C0F">
        <w:rPr>
          <w:rFonts w:ascii="Calibri" w:hAnsi="Calibri" w:cs="Calibri"/>
          <w:sz w:val="22"/>
          <w:szCs w:val="22"/>
        </w:rPr>
        <w:t xml:space="preserve">content of the upper soils surface within the AA.  </w:t>
      </w:r>
      <w:r w:rsidR="00775C5C" w:rsidRPr="003D3C0F">
        <w:rPr>
          <w:rFonts w:ascii="Calibri" w:hAnsi="Calibri" w:cs="Calibri"/>
          <w:sz w:val="22"/>
          <w:szCs w:val="22"/>
        </w:rPr>
        <w:t xml:space="preserve">Do not enter any mapped soil </w:t>
      </w:r>
      <w:proofErr w:type="gramStart"/>
      <w:r w:rsidR="00775C5C" w:rsidRPr="003D3C0F">
        <w:rPr>
          <w:rFonts w:ascii="Calibri" w:hAnsi="Calibri" w:cs="Calibri"/>
          <w:sz w:val="22"/>
          <w:szCs w:val="22"/>
        </w:rPr>
        <w:t>units</w:t>
      </w:r>
      <w:proofErr w:type="gramEnd"/>
      <w:r w:rsidR="00775C5C" w:rsidRPr="003D3C0F">
        <w:rPr>
          <w:rFonts w:ascii="Calibri" w:hAnsi="Calibri" w:cs="Calibri"/>
          <w:sz w:val="22"/>
          <w:szCs w:val="22"/>
        </w:rPr>
        <w:t xml:space="preserve"> less than 1% of the AOI.</w:t>
      </w:r>
      <w:r w:rsidR="005873C7" w:rsidRPr="003D3C0F">
        <w:rPr>
          <w:rFonts w:ascii="Calibri" w:hAnsi="Calibri" w:cs="Calibri"/>
          <w:sz w:val="22"/>
          <w:szCs w:val="22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2970"/>
        <w:gridCol w:w="1980"/>
      </w:tblGrid>
      <w:tr w:rsidR="00297677" w:rsidRPr="003D3C0F" w14:paraId="1CF57F23" w14:textId="77777777" w:rsidTr="00690866">
        <w:tc>
          <w:tcPr>
            <w:tcW w:w="3955" w:type="dxa"/>
          </w:tcPr>
          <w:p w14:paraId="723F6A69" w14:textId="3070F81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Map Unit</w:t>
            </w:r>
          </w:p>
        </w:tc>
        <w:tc>
          <w:tcPr>
            <w:tcW w:w="2970" w:type="dxa"/>
          </w:tcPr>
          <w:p w14:paraId="05E228D9" w14:textId="314B905D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Rating (percent of OM in soil)</w:t>
            </w:r>
          </w:p>
        </w:tc>
        <w:tc>
          <w:tcPr>
            <w:tcW w:w="1980" w:type="dxa"/>
          </w:tcPr>
          <w:p w14:paraId="5045B31F" w14:textId="7816AB60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AOI</w:t>
            </w:r>
          </w:p>
        </w:tc>
      </w:tr>
      <w:tr w:rsidR="00297677" w:rsidRPr="003D3C0F" w14:paraId="658D029B" w14:textId="77777777" w:rsidTr="00690866">
        <w:tc>
          <w:tcPr>
            <w:tcW w:w="3955" w:type="dxa"/>
          </w:tcPr>
          <w:p w14:paraId="111B1126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66D9175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720740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38E48F94" w14:textId="77777777" w:rsidTr="00690866">
        <w:tc>
          <w:tcPr>
            <w:tcW w:w="3955" w:type="dxa"/>
          </w:tcPr>
          <w:p w14:paraId="6DA9E4C6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9BA726C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C461B0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7B926FB4" w14:textId="77777777" w:rsidTr="00690866">
        <w:tc>
          <w:tcPr>
            <w:tcW w:w="3955" w:type="dxa"/>
          </w:tcPr>
          <w:p w14:paraId="3364F74F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37063AC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AC8C62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62A34265" w14:textId="77777777" w:rsidTr="00690866">
        <w:tc>
          <w:tcPr>
            <w:tcW w:w="3955" w:type="dxa"/>
          </w:tcPr>
          <w:p w14:paraId="3BD44001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8A84AB1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B464A75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22C8A2F3" w14:textId="77777777" w:rsidTr="00690866">
        <w:tc>
          <w:tcPr>
            <w:tcW w:w="3955" w:type="dxa"/>
          </w:tcPr>
          <w:p w14:paraId="2C36F901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3FB6CCF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A2C0B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7677" w:rsidRPr="003D3C0F" w14:paraId="2CD7F93B" w14:textId="77777777" w:rsidTr="00690866">
        <w:tc>
          <w:tcPr>
            <w:tcW w:w="3955" w:type="dxa"/>
          </w:tcPr>
          <w:p w14:paraId="06200EFC" w14:textId="3882502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 xml:space="preserve">Average mapped soil organic matter content by weight </w:t>
            </w:r>
            <w:r w:rsidRPr="003D3C0F">
              <w:rPr>
                <w:rFonts w:ascii="Cambria Math" w:hAnsi="Cambria Math" w:cs="Cambria Math"/>
                <w:sz w:val="22"/>
                <w:szCs w:val="22"/>
              </w:rPr>
              <w:t>𝜮</w:t>
            </w:r>
            <w:r w:rsidRPr="003D3C0F">
              <w:rPr>
                <w:rFonts w:ascii="Calibri" w:hAnsi="Calibri" w:cs="Calibri"/>
                <w:sz w:val="22"/>
                <w:szCs w:val="22"/>
              </w:rPr>
              <w:t>(rating x percent AOI)</w:t>
            </w:r>
          </w:p>
        </w:tc>
        <w:tc>
          <w:tcPr>
            <w:tcW w:w="2970" w:type="dxa"/>
          </w:tcPr>
          <w:p w14:paraId="16EB90B2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61ACA83" w14:textId="77777777" w:rsidR="00297677" w:rsidRPr="003D3C0F" w:rsidRDefault="0029767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53776D" w14:textId="59B3C5C2" w:rsidR="00BD75C0" w:rsidRPr="0046746E" w:rsidRDefault="00BD75C0" w:rsidP="0046746E">
      <w:pPr>
        <w:tabs>
          <w:tab w:val="left" w:pos="1800"/>
        </w:tabs>
        <w:spacing w:after="0" w:line="240" w:lineRule="auto"/>
        <w:rPr>
          <w:rFonts w:ascii="Calibri" w:hAnsi="Calibri" w:cs="Calibri"/>
          <w:sz w:val="6"/>
          <w:szCs w:val="6"/>
        </w:rPr>
      </w:pPr>
    </w:p>
    <w:p w14:paraId="7D0C962A" w14:textId="6577BE82" w:rsidR="005873C7" w:rsidRPr="00F078F4" w:rsidRDefault="00FD392B" w:rsidP="0046746E">
      <w:pPr>
        <w:pStyle w:val="ListParagraph"/>
        <w:numPr>
          <w:ilvl w:val="0"/>
          <w:numId w:val="1"/>
        </w:numPr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</w:rPr>
        <w:t xml:space="preserve">Use the NRCS Web Soil Survey to determine the predominate soil texture </w:t>
      </w:r>
      <w:r w:rsidR="00D743EF" w:rsidRPr="00F078F4">
        <w:rPr>
          <w:rFonts w:ascii="Calibri" w:hAnsi="Calibri" w:cs="Calibri"/>
          <w:sz w:val="22"/>
          <w:szCs w:val="22"/>
        </w:rPr>
        <w:t>(0-18 inches) with</w:t>
      </w:r>
      <w:r w:rsidRPr="00F078F4">
        <w:rPr>
          <w:rFonts w:ascii="Calibri" w:hAnsi="Calibri" w:cs="Calibri"/>
          <w:sz w:val="22"/>
          <w:szCs w:val="22"/>
        </w:rPr>
        <w:t>in the AA.</w:t>
      </w:r>
      <w:r w:rsidR="00D743EF" w:rsidRPr="00F078F4">
        <w:rPr>
          <w:rFonts w:ascii="Calibri" w:hAnsi="Calibri" w:cs="Calibri"/>
          <w:sz w:val="22"/>
          <w:szCs w:val="22"/>
        </w:rPr>
        <w:t xml:space="preserve">  Select the general texture class corresponding to the Web Soil Survey texture class per the crosswalk</w:t>
      </w:r>
      <w:r w:rsidR="00B77A60" w:rsidRPr="00F078F4">
        <w:rPr>
          <w:rFonts w:ascii="Calibri" w:hAnsi="Calibri" w:cs="Calibri"/>
          <w:sz w:val="22"/>
          <w:szCs w:val="22"/>
        </w:rPr>
        <w:t>.  Enter the corresponding percent of AOI for each Map Unit.</w:t>
      </w:r>
      <w:r w:rsidR="005873C7" w:rsidRPr="00F078F4">
        <w:rPr>
          <w:rFonts w:ascii="Calibri" w:hAnsi="Calibri" w:cs="Calibri"/>
          <w:sz w:val="22"/>
          <w:szCs w:val="22"/>
        </w:rPr>
        <w:t xml:space="preserve">  </w:t>
      </w:r>
      <w:r w:rsidR="005873C7" w:rsidRPr="00F078F4">
        <w:rPr>
          <w:rFonts w:ascii="Calibri" w:hAnsi="Calibri" w:cs="Calibri"/>
          <w:sz w:val="22"/>
          <w:szCs w:val="22"/>
        </w:rPr>
        <w:br/>
      </w:r>
      <w:r w:rsidR="005873C7" w:rsidRPr="00F078F4">
        <w:rPr>
          <w:rFonts w:ascii="Calibri" w:hAnsi="Calibri" w:cs="Calibri"/>
          <w:i/>
          <w:iCs/>
          <w:sz w:val="22"/>
          <w:szCs w:val="22"/>
          <w:highlight w:val="yellow"/>
        </w:rPr>
        <w:t xml:space="preserve">Confirm the </w:t>
      </w:r>
      <w:r w:rsidR="00255DB8" w:rsidRPr="00F078F4">
        <w:rPr>
          <w:rFonts w:ascii="Calibri" w:hAnsi="Calibri" w:cs="Calibri"/>
          <w:i/>
          <w:iCs/>
          <w:sz w:val="22"/>
          <w:szCs w:val="22"/>
          <w:highlight w:val="yellow"/>
        </w:rPr>
        <w:t xml:space="preserve">general accuracy of </w:t>
      </w:r>
      <w:r w:rsidR="005873C7" w:rsidRPr="00F078F4">
        <w:rPr>
          <w:rFonts w:ascii="Calibri" w:hAnsi="Calibri" w:cs="Calibri"/>
          <w:i/>
          <w:iCs/>
          <w:sz w:val="22"/>
          <w:szCs w:val="22"/>
          <w:highlight w:val="yellow"/>
        </w:rPr>
        <w:t>mapped soil textures in the field</w:t>
      </w:r>
      <w:r w:rsidR="00775C5C" w:rsidRPr="00F078F4">
        <w:rPr>
          <w:rFonts w:ascii="Calibri" w:hAnsi="Calibri" w:cs="Calibri"/>
          <w:i/>
          <w:iCs/>
          <w:sz w:val="22"/>
          <w:szCs w:val="22"/>
          <w:highlight w:val="yellow"/>
        </w:rPr>
        <w:t xml:space="preserve"> and modify, as needed</w:t>
      </w:r>
      <w:r w:rsidR="005873C7" w:rsidRPr="00F078F4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2970"/>
        <w:gridCol w:w="1980"/>
      </w:tblGrid>
      <w:tr w:rsidR="005873C7" w:rsidRPr="003D3C0F" w14:paraId="00012B88" w14:textId="77777777" w:rsidTr="00690866">
        <w:tc>
          <w:tcPr>
            <w:tcW w:w="3955" w:type="dxa"/>
          </w:tcPr>
          <w:p w14:paraId="21CCB4C5" w14:textId="4227976D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Map Unit</w:t>
            </w:r>
          </w:p>
        </w:tc>
        <w:tc>
          <w:tcPr>
            <w:tcW w:w="2970" w:type="dxa"/>
          </w:tcPr>
          <w:p w14:paraId="453FA283" w14:textId="78C200D2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General Texture Class</w:t>
            </w:r>
          </w:p>
        </w:tc>
        <w:tc>
          <w:tcPr>
            <w:tcW w:w="1980" w:type="dxa"/>
          </w:tcPr>
          <w:p w14:paraId="354A573A" w14:textId="79002ECA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AOI</w:t>
            </w:r>
          </w:p>
        </w:tc>
      </w:tr>
      <w:tr w:rsidR="005873C7" w:rsidRPr="003D3C0F" w14:paraId="1457E1AC" w14:textId="77777777" w:rsidTr="00690866">
        <w:tc>
          <w:tcPr>
            <w:tcW w:w="3955" w:type="dxa"/>
          </w:tcPr>
          <w:p w14:paraId="47EFC39E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4305B9E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378E38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40DEE07D" w14:textId="77777777" w:rsidTr="00690866">
        <w:tc>
          <w:tcPr>
            <w:tcW w:w="3955" w:type="dxa"/>
          </w:tcPr>
          <w:p w14:paraId="0A794979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A044D18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20E7D04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6AF77197" w14:textId="77777777" w:rsidTr="00690866">
        <w:tc>
          <w:tcPr>
            <w:tcW w:w="3955" w:type="dxa"/>
          </w:tcPr>
          <w:p w14:paraId="4156F3AD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FCF0CA3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24AC6C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2004B00E" w14:textId="77777777" w:rsidTr="00690866">
        <w:tc>
          <w:tcPr>
            <w:tcW w:w="3955" w:type="dxa"/>
          </w:tcPr>
          <w:p w14:paraId="31CD9D33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814845F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626F7FF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546B7A1E" w14:textId="77777777" w:rsidTr="00690866">
        <w:tc>
          <w:tcPr>
            <w:tcW w:w="3955" w:type="dxa"/>
          </w:tcPr>
          <w:p w14:paraId="6EE2C853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D2BFDAF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AFDAD8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73C7" w:rsidRPr="003D3C0F" w14:paraId="1A560576" w14:textId="77777777" w:rsidTr="00690866">
        <w:tc>
          <w:tcPr>
            <w:tcW w:w="3955" w:type="dxa"/>
          </w:tcPr>
          <w:p w14:paraId="3A38AF3C" w14:textId="7019B67A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 xml:space="preserve">Predominant </w:t>
            </w:r>
            <w:r w:rsidR="0051656B" w:rsidRPr="003D3C0F">
              <w:rPr>
                <w:rFonts w:ascii="Calibri" w:hAnsi="Calibri" w:cs="Calibri"/>
                <w:sz w:val="22"/>
                <w:szCs w:val="22"/>
              </w:rPr>
              <w:t xml:space="preserve">surface </w:t>
            </w:r>
            <w:r w:rsidRPr="003D3C0F">
              <w:rPr>
                <w:rFonts w:ascii="Calibri" w:hAnsi="Calibri" w:cs="Calibri"/>
                <w:sz w:val="22"/>
                <w:szCs w:val="22"/>
              </w:rPr>
              <w:t>soil texture:</w:t>
            </w:r>
          </w:p>
        </w:tc>
        <w:tc>
          <w:tcPr>
            <w:tcW w:w="2970" w:type="dxa"/>
          </w:tcPr>
          <w:p w14:paraId="2BA75E93" w14:textId="0118D8D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E3F5B5" w14:textId="77777777" w:rsidR="005873C7" w:rsidRPr="003D3C0F" w:rsidRDefault="005873C7" w:rsidP="0046746E">
            <w:pPr>
              <w:pStyle w:val="ListParagraph"/>
              <w:tabs>
                <w:tab w:val="left" w:pos="1800"/>
              </w:tabs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798F6D" w14:textId="55297411" w:rsidR="00FD392B" w:rsidRPr="00F64508" w:rsidRDefault="00FD392B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 xml:space="preserve">Vegetation </w:t>
      </w:r>
    </w:p>
    <w:p w14:paraId="3F5DD194" w14:textId="1654B41F" w:rsidR="00FD392B" w:rsidRPr="003D3C0F" w:rsidRDefault="00466FCE" w:rsidP="0046746E">
      <w:pPr>
        <w:pStyle w:val="ListParagraph"/>
        <w:numPr>
          <w:ilvl w:val="0"/>
          <w:numId w:val="1"/>
        </w:numPr>
        <w:tabs>
          <w:tab w:val="left" w:pos="1800"/>
        </w:tabs>
        <w:spacing w:before="12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>Use field reconnaissance and aerial imagery to map and estimate the percent of the AA occupied by each vegetation structural type</w:t>
      </w:r>
      <w:r w:rsidR="00FD392B" w:rsidRPr="00F078F4">
        <w:rPr>
          <w:rFonts w:ascii="Calibri" w:hAnsi="Calibri" w:cs="Calibri"/>
          <w:sz w:val="22"/>
          <w:szCs w:val="22"/>
          <w:highlight w:val="yellow"/>
        </w:rPr>
        <w:t>.</w:t>
      </w:r>
      <w:r w:rsidR="00FD392B" w:rsidRPr="003D3C0F">
        <w:rPr>
          <w:rFonts w:ascii="Calibri" w:hAnsi="Calibri" w:cs="Calibri"/>
          <w:sz w:val="22"/>
          <w:szCs w:val="22"/>
        </w:rPr>
        <w:t xml:space="preserve">  </w:t>
      </w:r>
      <w:r w:rsidR="00297677" w:rsidRPr="003D3C0F">
        <w:rPr>
          <w:rFonts w:ascii="Calibri" w:hAnsi="Calibri" w:cs="Calibri"/>
          <w:i/>
          <w:iCs/>
          <w:sz w:val="22"/>
          <w:szCs w:val="22"/>
        </w:rPr>
        <w:t xml:space="preserve">Total </w:t>
      </w:r>
      <w:r w:rsidR="000F5D2F" w:rsidRPr="003D3C0F">
        <w:rPr>
          <w:rFonts w:ascii="Calibri" w:hAnsi="Calibri" w:cs="Calibri"/>
          <w:i/>
          <w:iCs/>
          <w:sz w:val="22"/>
          <w:szCs w:val="22"/>
        </w:rPr>
        <w:t>cover must</w:t>
      </w:r>
      <w:r w:rsidR="00297677" w:rsidRPr="003D3C0F">
        <w:rPr>
          <w:rFonts w:ascii="Calibri" w:hAnsi="Calibri" w:cs="Calibri"/>
          <w:i/>
          <w:iCs/>
          <w:sz w:val="22"/>
          <w:szCs w:val="22"/>
        </w:rPr>
        <w:t xml:space="preserve"> equal 100%.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1585"/>
      </w:tblGrid>
      <w:tr w:rsidR="00FD392B" w:rsidRPr="003D3C0F" w14:paraId="0699D129" w14:textId="77777777" w:rsidTr="003D60E9">
        <w:tc>
          <w:tcPr>
            <w:tcW w:w="4350" w:type="dxa"/>
          </w:tcPr>
          <w:p w14:paraId="729CDC63" w14:textId="38DF8315" w:rsidR="00FD392B" w:rsidRPr="003D3C0F" w:rsidRDefault="001B43EE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Vegetation </w:t>
            </w:r>
            <w:r w:rsidR="00FD392B"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Structural Type</w:t>
            </w:r>
          </w:p>
        </w:tc>
        <w:tc>
          <w:tcPr>
            <w:tcW w:w="1585" w:type="dxa"/>
          </w:tcPr>
          <w:p w14:paraId="06BFC94A" w14:textId="6B37C799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Percent of AA</w:t>
            </w:r>
          </w:p>
        </w:tc>
      </w:tr>
      <w:tr w:rsidR="00FD392B" w:rsidRPr="003D3C0F" w14:paraId="2929AD44" w14:textId="77777777" w:rsidTr="003D60E9">
        <w:tc>
          <w:tcPr>
            <w:tcW w:w="4350" w:type="dxa"/>
          </w:tcPr>
          <w:p w14:paraId="55F9CAFD" w14:textId="42D7A692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Forested</w:t>
            </w:r>
          </w:p>
        </w:tc>
        <w:tc>
          <w:tcPr>
            <w:tcW w:w="1585" w:type="dxa"/>
          </w:tcPr>
          <w:p w14:paraId="6AED357B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5E110BEF" w14:textId="77777777" w:rsidTr="003D60E9">
        <w:tc>
          <w:tcPr>
            <w:tcW w:w="4350" w:type="dxa"/>
          </w:tcPr>
          <w:p w14:paraId="3EE8CDAA" w14:textId="184B8070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Scrub/Shrub</w:t>
            </w:r>
          </w:p>
        </w:tc>
        <w:tc>
          <w:tcPr>
            <w:tcW w:w="1585" w:type="dxa"/>
          </w:tcPr>
          <w:p w14:paraId="0426C2EF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00E66003" w14:textId="77777777" w:rsidTr="003D60E9">
        <w:tc>
          <w:tcPr>
            <w:tcW w:w="4350" w:type="dxa"/>
          </w:tcPr>
          <w:p w14:paraId="4F03CA1B" w14:textId="2D90C103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Emergent</w:t>
            </w:r>
          </w:p>
        </w:tc>
        <w:tc>
          <w:tcPr>
            <w:tcW w:w="1585" w:type="dxa"/>
          </w:tcPr>
          <w:p w14:paraId="5F6D586E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24DC1561" w14:textId="77777777" w:rsidTr="003D60E9">
        <w:tc>
          <w:tcPr>
            <w:tcW w:w="4350" w:type="dxa"/>
          </w:tcPr>
          <w:p w14:paraId="20FE03B8" w14:textId="5827ABA3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Aquatic Bed or Unconsolidated Bottom</w:t>
            </w:r>
          </w:p>
        </w:tc>
        <w:tc>
          <w:tcPr>
            <w:tcW w:w="1585" w:type="dxa"/>
          </w:tcPr>
          <w:p w14:paraId="4BE17F43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6F1FE2DE" w14:textId="77777777" w:rsidTr="003D60E9">
        <w:tc>
          <w:tcPr>
            <w:tcW w:w="4350" w:type="dxa"/>
          </w:tcPr>
          <w:p w14:paraId="2A2CF8EA" w14:textId="5F0E64C4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Moss-Lichen</w:t>
            </w:r>
          </w:p>
        </w:tc>
        <w:tc>
          <w:tcPr>
            <w:tcW w:w="1585" w:type="dxa"/>
          </w:tcPr>
          <w:p w14:paraId="1A55F836" w14:textId="77777777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392B" w:rsidRPr="003D3C0F" w14:paraId="2E1D5A55" w14:textId="77777777" w:rsidTr="003D60E9">
        <w:tc>
          <w:tcPr>
            <w:tcW w:w="4350" w:type="dxa"/>
          </w:tcPr>
          <w:p w14:paraId="354F41C8" w14:textId="0B0944E0" w:rsidR="00FD392B" w:rsidRPr="003D3C0F" w:rsidRDefault="00FD392B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3C0F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85" w:type="dxa"/>
          </w:tcPr>
          <w:p w14:paraId="3C9B551F" w14:textId="23BB99C8" w:rsidR="00FD392B" w:rsidRPr="003D3C0F" w:rsidRDefault="000F5D2F" w:rsidP="0046746E">
            <w:pPr>
              <w:pStyle w:val="ListParagraph"/>
              <w:tabs>
                <w:tab w:val="left" w:pos="1800"/>
              </w:tabs>
              <w:ind w:left="0"/>
              <w:contextualSpacing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3C0F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14:paraId="711E82D9" w14:textId="77777777" w:rsidR="00255DB8" w:rsidRDefault="00255DB8" w:rsidP="00255DB8">
      <w:pPr>
        <w:spacing w:before="120" w:after="0" w:line="240" w:lineRule="auto"/>
        <w:ind w:left="360"/>
        <w:rPr>
          <w:rFonts w:ascii="Calibri" w:hAnsi="Calibri" w:cs="Calibri"/>
          <w:sz w:val="22"/>
          <w:szCs w:val="22"/>
          <w:highlight w:val="yellow"/>
        </w:rPr>
      </w:pPr>
    </w:p>
    <w:p w14:paraId="0DA037EC" w14:textId="77777777" w:rsidR="00255DB8" w:rsidRDefault="00255DB8" w:rsidP="00255DB8">
      <w:pPr>
        <w:spacing w:before="120" w:after="0" w:line="240" w:lineRule="auto"/>
        <w:ind w:left="360"/>
        <w:rPr>
          <w:rFonts w:ascii="Calibri" w:hAnsi="Calibri" w:cs="Calibri"/>
          <w:sz w:val="22"/>
          <w:szCs w:val="22"/>
          <w:highlight w:val="yellow"/>
        </w:rPr>
      </w:pPr>
    </w:p>
    <w:p w14:paraId="2251E6F9" w14:textId="77777777" w:rsidR="00255DB8" w:rsidRDefault="00255DB8" w:rsidP="00255DB8">
      <w:pPr>
        <w:spacing w:before="120" w:after="0" w:line="240" w:lineRule="auto"/>
        <w:ind w:left="360"/>
        <w:rPr>
          <w:rFonts w:ascii="Calibri" w:hAnsi="Calibri" w:cs="Calibri"/>
          <w:sz w:val="22"/>
          <w:szCs w:val="22"/>
          <w:highlight w:val="yellow"/>
        </w:rPr>
      </w:pPr>
    </w:p>
    <w:p w14:paraId="6053185B" w14:textId="568E0B3C" w:rsidR="003D60E9" w:rsidRPr="00255DB8" w:rsidRDefault="00FD392B" w:rsidP="00255DB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alibri" w:hAnsi="Calibri" w:cs="Calibri"/>
          <w:sz w:val="22"/>
          <w:szCs w:val="22"/>
        </w:rPr>
      </w:pPr>
      <w:r w:rsidRPr="00255DB8">
        <w:rPr>
          <w:rFonts w:ascii="Calibri" w:hAnsi="Calibri" w:cs="Calibri"/>
          <w:sz w:val="22"/>
          <w:szCs w:val="22"/>
          <w:highlight w:val="yellow"/>
        </w:rPr>
        <w:lastRenderedPageBreak/>
        <w:t xml:space="preserve">What is the floristic quality condition category of the </w:t>
      </w:r>
      <w:r w:rsidR="00FD79EB" w:rsidRPr="00255DB8">
        <w:rPr>
          <w:rFonts w:ascii="Calibri" w:hAnsi="Calibri" w:cs="Calibri"/>
          <w:sz w:val="22"/>
          <w:szCs w:val="22"/>
          <w:highlight w:val="yellow"/>
        </w:rPr>
        <w:t>AA</w:t>
      </w:r>
      <w:r w:rsidRPr="00255DB8">
        <w:rPr>
          <w:rFonts w:ascii="Calibri" w:hAnsi="Calibri" w:cs="Calibri"/>
          <w:sz w:val="22"/>
          <w:szCs w:val="22"/>
          <w:highlight w:val="yellow"/>
        </w:rPr>
        <w:t>?</w:t>
      </w:r>
      <w:r w:rsidRPr="00255DB8">
        <w:rPr>
          <w:rFonts w:ascii="Calibri" w:hAnsi="Calibri" w:cs="Calibri"/>
          <w:sz w:val="22"/>
          <w:szCs w:val="22"/>
        </w:rPr>
        <w:t xml:space="preserve">  Assess the wetland using the </w:t>
      </w:r>
      <w:r w:rsidR="00775C5C" w:rsidRPr="00255DB8">
        <w:rPr>
          <w:rFonts w:ascii="Calibri" w:hAnsi="Calibri" w:cs="Calibri"/>
          <w:sz w:val="22"/>
          <w:szCs w:val="22"/>
        </w:rPr>
        <w:t>R</w:t>
      </w:r>
      <w:r w:rsidRPr="00255DB8">
        <w:rPr>
          <w:rFonts w:ascii="Calibri" w:hAnsi="Calibri" w:cs="Calibri"/>
          <w:sz w:val="22"/>
          <w:szCs w:val="22"/>
        </w:rPr>
        <w:t>apid FQA methodology</w:t>
      </w:r>
      <w:r w:rsidR="00120389" w:rsidRPr="00255DB8">
        <w:rPr>
          <w:rFonts w:ascii="Calibri" w:hAnsi="Calibri" w:cs="Calibri"/>
          <w:sz w:val="22"/>
          <w:szCs w:val="22"/>
        </w:rPr>
        <w:t xml:space="preserve"> (Minnesota or Wisconsin, as applicable)</w:t>
      </w:r>
      <w:r w:rsidRPr="00255DB8">
        <w:rPr>
          <w:rFonts w:ascii="Calibri" w:hAnsi="Calibri" w:cs="Calibri"/>
          <w:sz w:val="22"/>
          <w:szCs w:val="22"/>
        </w:rPr>
        <w:t xml:space="preserve">.  </w:t>
      </w:r>
    </w:p>
    <w:p w14:paraId="6EDA3306" w14:textId="7B4F92D8" w:rsidR="003D60E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Exceptional</w:t>
      </w:r>
      <w:r w:rsidR="00120389" w:rsidRPr="003D3C0F">
        <w:rPr>
          <w:rFonts w:ascii="Calibri" w:hAnsi="Calibri" w:cs="Calibri"/>
          <w:sz w:val="22"/>
          <w:szCs w:val="22"/>
        </w:rPr>
        <w:t>/Exceptional</w:t>
      </w:r>
    </w:p>
    <w:p w14:paraId="28B7807A" w14:textId="156A155F" w:rsidR="003D60E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120389" w:rsidRPr="003D3C0F">
        <w:rPr>
          <w:rFonts w:ascii="Calibri" w:hAnsi="Calibri" w:cs="Calibri"/>
          <w:sz w:val="22"/>
          <w:szCs w:val="22"/>
        </w:rPr>
        <w:t>Good/High</w:t>
      </w:r>
    </w:p>
    <w:p w14:paraId="566B4840" w14:textId="66582FF3" w:rsidR="003D60E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120389" w:rsidRPr="003D3C0F">
        <w:rPr>
          <w:rFonts w:ascii="Calibri" w:hAnsi="Calibri" w:cs="Calibri"/>
          <w:sz w:val="22"/>
          <w:szCs w:val="22"/>
        </w:rPr>
        <w:t>Fair/</w:t>
      </w:r>
      <w:r w:rsidRPr="003D3C0F">
        <w:rPr>
          <w:rFonts w:ascii="Calibri" w:hAnsi="Calibri" w:cs="Calibri"/>
          <w:sz w:val="22"/>
          <w:szCs w:val="22"/>
        </w:rPr>
        <w:t>Medium</w:t>
      </w:r>
    </w:p>
    <w:p w14:paraId="2D094E3C" w14:textId="3F48DEE7" w:rsidR="00F23129" w:rsidRPr="003D3C0F" w:rsidRDefault="003D60E9" w:rsidP="0046746E">
      <w:pPr>
        <w:pStyle w:val="ListParagraph"/>
        <w:tabs>
          <w:tab w:val="left" w:pos="180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120389" w:rsidRPr="003D3C0F">
        <w:rPr>
          <w:rFonts w:ascii="Calibri" w:hAnsi="Calibri" w:cs="Calibri"/>
          <w:sz w:val="22"/>
          <w:szCs w:val="22"/>
        </w:rPr>
        <w:t>Poor/</w:t>
      </w:r>
      <w:r w:rsidRPr="003D3C0F">
        <w:rPr>
          <w:rFonts w:ascii="Calibri" w:hAnsi="Calibri" w:cs="Calibri"/>
          <w:sz w:val="22"/>
          <w:szCs w:val="22"/>
        </w:rPr>
        <w:t>Low</w:t>
      </w:r>
    </w:p>
    <w:p w14:paraId="249EB39E" w14:textId="3E762A94" w:rsidR="00120389" w:rsidRPr="003D3C0F" w:rsidRDefault="0012038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Absent</w:t>
      </w:r>
    </w:p>
    <w:p w14:paraId="2075FB58" w14:textId="04151F10" w:rsidR="003D60E9" w:rsidRPr="00A554BB" w:rsidRDefault="00120389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A554BB">
        <w:rPr>
          <w:rFonts w:ascii="Calibri" w:hAnsi="Calibri" w:cs="Calibri"/>
          <w:sz w:val="22"/>
          <w:szCs w:val="22"/>
        </w:rPr>
        <w:t xml:space="preserve">What is the average level of </w:t>
      </w:r>
      <w:r w:rsidR="00FD392B" w:rsidRPr="00A554BB">
        <w:rPr>
          <w:rFonts w:ascii="Calibri" w:hAnsi="Calibri" w:cs="Calibri"/>
          <w:sz w:val="22"/>
          <w:szCs w:val="22"/>
        </w:rPr>
        <w:t xml:space="preserve">interspersion of wetland </w:t>
      </w:r>
      <w:r w:rsidR="00993E31" w:rsidRPr="00A554BB">
        <w:rPr>
          <w:rFonts w:ascii="Calibri" w:hAnsi="Calibri" w:cs="Calibri"/>
          <w:sz w:val="22"/>
          <w:szCs w:val="22"/>
        </w:rPr>
        <w:t xml:space="preserve">vegetation </w:t>
      </w:r>
      <w:r w:rsidR="00FD392B" w:rsidRPr="00A554BB">
        <w:rPr>
          <w:rFonts w:ascii="Calibri" w:hAnsi="Calibri" w:cs="Calibri"/>
          <w:sz w:val="22"/>
          <w:szCs w:val="22"/>
        </w:rPr>
        <w:t xml:space="preserve">structural types </w:t>
      </w:r>
      <w:r w:rsidR="00993E31" w:rsidRPr="00A554BB">
        <w:rPr>
          <w:rFonts w:ascii="Calibri" w:hAnsi="Calibri" w:cs="Calibri"/>
          <w:sz w:val="22"/>
          <w:szCs w:val="22"/>
        </w:rPr>
        <w:t>in the</w:t>
      </w:r>
      <w:r w:rsidR="00FD392B" w:rsidRPr="00A554BB">
        <w:rPr>
          <w:rFonts w:ascii="Calibri" w:hAnsi="Calibri" w:cs="Calibri"/>
          <w:sz w:val="22"/>
          <w:szCs w:val="22"/>
        </w:rPr>
        <w:t xml:space="preserve"> AA</w:t>
      </w:r>
      <w:r w:rsidR="00070E38" w:rsidRPr="00A554BB">
        <w:rPr>
          <w:rFonts w:ascii="Calibri" w:hAnsi="Calibri" w:cs="Calibri"/>
          <w:sz w:val="22"/>
          <w:szCs w:val="22"/>
        </w:rPr>
        <w:t>?</w:t>
      </w:r>
      <w:r w:rsidR="00FD392B" w:rsidRPr="00A554BB">
        <w:rPr>
          <w:rFonts w:ascii="Calibri" w:hAnsi="Calibri" w:cs="Calibri"/>
          <w:sz w:val="22"/>
          <w:szCs w:val="22"/>
        </w:rPr>
        <w:t xml:space="preserve"> </w:t>
      </w:r>
      <w:r w:rsidR="00FD392B" w:rsidRPr="00A554B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93818F6" w14:textId="42A8930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High</w:t>
      </w:r>
    </w:p>
    <w:p w14:paraId="282285D6" w14:textId="563D0D0C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Moderate</w:t>
      </w:r>
    </w:p>
    <w:p w14:paraId="2A6F6CD5" w14:textId="28D7673B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Low</w:t>
      </w:r>
    </w:p>
    <w:p w14:paraId="3B2373F0" w14:textId="35E48F8D" w:rsidR="003D60E9" w:rsidRPr="00F078F4" w:rsidRDefault="00993E31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 xml:space="preserve">What is the areal coverage of standing and </w:t>
      </w:r>
      <w:r w:rsidR="0037718D" w:rsidRPr="00F078F4">
        <w:rPr>
          <w:rFonts w:ascii="Calibri" w:hAnsi="Calibri" w:cs="Calibri"/>
          <w:sz w:val="22"/>
          <w:szCs w:val="22"/>
          <w:highlight w:val="yellow"/>
        </w:rPr>
        <w:t>down</w:t>
      </w:r>
      <w:r w:rsidRPr="00F078F4">
        <w:rPr>
          <w:rFonts w:ascii="Calibri" w:hAnsi="Calibri" w:cs="Calibri"/>
          <w:sz w:val="22"/>
          <w:szCs w:val="22"/>
          <w:highlight w:val="yellow"/>
        </w:rPr>
        <w:t xml:space="preserve"> dead </w:t>
      </w:r>
      <w:r w:rsidR="00665A5A" w:rsidRPr="00F078F4">
        <w:rPr>
          <w:rFonts w:ascii="Calibri" w:hAnsi="Calibri" w:cs="Calibri"/>
          <w:sz w:val="22"/>
          <w:szCs w:val="22"/>
          <w:highlight w:val="yellow"/>
        </w:rPr>
        <w:t xml:space="preserve">trees </w:t>
      </w:r>
      <w:r w:rsidRPr="00F078F4">
        <w:rPr>
          <w:rFonts w:ascii="Calibri" w:hAnsi="Calibri" w:cs="Calibri"/>
          <w:sz w:val="22"/>
          <w:szCs w:val="22"/>
          <w:highlight w:val="yellow"/>
        </w:rPr>
        <w:t>in the AA?</w:t>
      </w:r>
      <w:r w:rsidR="00FD392B" w:rsidRPr="00F078F4">
        <w:rPr>
          <w:rFonts w:ascii="Calibri" w:hAnsi="Calibri" w:cs="Calibri"/>
          <w:sz w:val="22"/>
          <w:szCs w:val="22"/>
        </w:rPr>
        <w:t xml:space="preserve">  </w:t>
      </w:r>
    </w:p>
    <w:p w14:paraId="5A239C4C" w14:textId="5DDA52AA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1%</w:t>
      </w:r>
    </w:p>
    <w:p w14:paraId="232FEED8" w14:textId="26ADF40C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1 – 10%</w:t>
      </w:r>
    </w:p>
    <w:p w14:paraId="1CDBD6A8" w14:textId="79A7D901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10%</w:t>
      </w:r>
    </w:p>
    <w:p w14:paraId="439F8A14" w14:textId="68C971D8" w:rsidR="003D60E9" w:rsidRPr="00F078F4" w:rsidRDefault="00B42E4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>W</w:t>
      </w:r>
      <w:r w:rsidR="00FD392B" w:rsidRPr="00F078F4">
        <w:rPr>
          <w:rFonts w:ascii="Calibri" w:hAnsi="Calibri" w:cs="Calibri"/>
          <w:sz w:val="22"/>
          <w:szCs w:val="22"/>
          <w:highlight w:val="yellow"/>
        </w:rPr>
        <w:t xml:space="preserve">hat is the percent cover of sphagnum </w:t>
      </w:r>
      <w:r w:rsidRPr="00F078F4">
        <w:rPr>
          <w:rFonts w:ascii="Calibri" w:hAnsi="Calibri" w:cs="Calibri"/>
          <w:sz w:val="22"/>
          <w:szCs w:val="22"/>
          <w:highlight w:val="yellow"/>
        </w:rPr>
        <w:t>moss (</w:t>
      </w:r>
      <w:r w:rsidRPr="00F078F4">
        <w:rPr>
          <w:rFonts w:ascii="Calibri" w:hAnsi="Calibri" w:cs="Calibri"/>
          <w:i/>
          <w:iCs/>
          <w:sz w:val="22"/>
          <w:szCs w:val="22"/>
          <w:highlight w:val="yellow"/>
        </w:rPr>
        <w:t>Sphagnum</w:t>
      </w:r>
      <w:r w:rsidRPr="00F078F4">
        <w:rPr>
          <w:rFonts w:ascii="Calibri" w:hAnsi="Calibri" w:cs="Calibri"/>
          <w:sz w:val="22"/>
          <w:szCs w:val="22"/>
          <w:highlight w:val="yellow"/>
        </w:rPr>
        <w:t xml:space="preserve"> spp.) </w:t>
      </w:r>
      <w:r w:rsidR="00FD392B" w:rsidRPr="00F078F4">
        <w:rPr>
          <w:rFonts w:ascii="Calibri" w:hAnsi="Calibri" w:cs="Calibri"/>
          <w:sz w:val="22"/>
          <w:szCs w:val="22"/>
          <w:highlight w:val="yellow"/>
        </w:rPr>
        <w:t>in the AA?</w:t>
      </w:r>
      <w:r w:rsidR="003D60E9" w:rsidRPr="00F078F4">
        <w:rPr>
          <w:rFonts w:ascii="Calibri" w:hAnsi="Calibri" w:cs="Calibri"/>
          <w:sz w:val="22"/>
          <w:szCs w:val="22"/>
        </w:rPr>
        <w:t xml:space="preserve"> </w:t>
      </w:r>
      <w:r w:rsidR="00EB747C" w:rsidRPr="00F078F4">
        <w:rPr>
          <w:rFonts w:ascii="Calibri" w:hAnsi="Calibri" w:cs="Calibri"/>
          <w:sz w:val="22"/>
          <w:szCs w:val="22"/>
        </w:rPr>
        <w:t xml:space="preserve"> </w:t>
      </w:r>
    </w:p>
    <w:p w14:paraId="45FC6423" w14:textId="02C9EEE3" w:rsidR="00B42E4B" w:rsidRPr="003D3C0F" w:rsidRDefault="00B42E4B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</w:r>
      <w:r w:rsidR="00D85A83" w:rsidRPr="003D3C0F">
        <w:rPr>
          <w:rFonts w:ascii="Calibri" w:hAnsi="Calibri" w:cs="Calibri"/>
          <w:sz w:val="22"/>
          <w:szCs w:val="22"/>
        </w:rPr>
        <w:t>Not present</w:t>
      </w:r>
    </w:p>
    <w:p w14:paraId="5A80FCE7" w14:textId="4CD6B171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50%</w:t>
      </w:r>
    </w:p>
    <w:p w14:paraId="21730961" w14:textId="620EF828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50-75%</w:t>
      </w:r>
    </w:p>
    <w:p w14:paraId="3728A9E2" w14:textId="1E2F36D2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75%</w:t>
      </w:r>
    </w:p>
    <w:p w14:paraId="0E581EC4" w14:textId="5DF5264A" w:rsidR="00FD392B" w:rsidRPr="00F64508" w:rsidRDefault="00FD392B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Fish Habitat</w:t>
      </w:r>
    </w:p>
    <w:p w14:paraId="4B98A744" w14:textId="13E9D206" w:rsidR="003D60E9" w:rsidRPr="00F078F4" w:rsidRDefault="00FD392B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078F4">
        <w:rPr>
          <w:rFonts w:ascii="Calibri" w:hAnsi="Calibri" w:cs="Calibri"/>
          <w:sz w:val="22"/>
          <w:szCs w:val="22"/>
          <w:highlight w:val="yellow"/>
        </w:rPr>
        <w:t>Does the AA have a permanent, semi-permanent, or seasonal surface water connection to a lake or perennial stream reach?</w:t>
      </w:r>
      <w:r w:rsidR="003D60E9" w:rsidRPr="00F078F4">
        <w:rPr>
          <w:rFonts w:ascii="Calibri" w:hAnsi="Calibri" w:cs="Calibri"/>
          <w:sz w:val="22"/>
          <w:szCs w:val="22"/>
        </w:rPr>
        <w:t xml:space="preserve"> </w:t>
      </w:r>
    </w:p>
    <w:p w14:paraId="4F9B8134" w14:textId="1FBB8B03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44987C05" w14:textId="0D6B9D59" w:rsidR="003D60E9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i/>
          <w:iCs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Q43 is Yes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For all areas of </w:t>
      </w:r>
      <w:r w:rsidR="00555B03" w:rsidRPr="0037718D">
        <w:rPr>
          <w:rFonts w:ascii="Calibri" w:hAnsi="Calibri" w:cs="Calibri"/>
          <w:sz w:val="22"/>
          <w:szCs w:val="22"/>
          <w:highlight w:val="yellow"/>
        </w:rPr>
        <w:t xml:space="preserve">the AA with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permanently, semi-permanently, and </w:t>
      </w:r>
      <w:r w:rsidR="005744EC" w:rsidRPr="0037718D">
        <w:rPr>
          <w:rFonts w:ascii="Calibri" w:hAnsi="Calibri" w:cs="Calibri"/>
          <w:sz w:val="22"/>
          <w:szCs w:val="22"/>
          <w:highlight w:val="yellow"/>
        </w:rPr>
        <w:t>seasonally flooded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water regimes, </w:t>
      </w:r>
      <w:r w:rsidR="00555B03" w:rsidRPr="0037718D">
        <w:rPr>
          <w:rFonts w:ascii="Calibri" w:hAnsi="Calibri" w:cs="Calibri"/>
          <w:sz w:val="22"/>
          <w:szCs w:val="22"/>
          <w:highlight w:val="yellow"/>
        </w:rPr>
        <w:t xml:space="preserve">what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>percent of those areas are unvegetated (</w:t>
      </w:r>
      <w:r w:rsidR="00992650" w:rsidRPr="0037718D">
        <w:rPr>
          <w:rFonts w:ascii="Calibri" w:hAnsi="Calibri" w:cs="Calibri"/>
          <w:sz w:val="22"/>
          <w:szCs w:val="22"/>
          <w:highlight w:val="yellow"/>
        </w:rPr>
        <w:t>i.e.,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open water lacking emergent/submergent vegetation)</w:t>
      </w:r>
      <w:r w:rsidR="00992650" w:rsidRPr="0037718D">
        <w:rPr>
          <w:rFonts w:ascii="Calibri" w:hAnsi="Calibri" w:cs="Calibri"/>
          <w:sz w:val="22"/>
          <w:szCs w:val="22"/>
          <w:highlight w:val="yellow"/>
        </w:rPr>
        <w:t>?</w:t>
      </w:r>
      <w:r w:rsidR="003D60E9" w:rsidRPr="003D3C0F">
        <w:rPr>
          <w:rFonts w:ascii="Calibri" w:hAnsi="Calibri" w:cs="Calibri"/>
          <w:sz w:val="22"/>
          <w:szCs w:val="22"/>
        </w:rPr>
        <w:t xml:space="preserve"> </w:t>
      </w:r>
      <w:r w:rsidR="00EB747C" w:rsidRPr="003D3C0F">
        <w:rPr>
          <w:rFonts w:ascii="Calibri" w:hAnsi="Calibri" w:cs="Calibri"/>
          <w:sz w:val="22"/>
          <w:szCs w:val="22"/>
        </w:rPr>
        <w:t xml:space="preserve"> </w:t>
      </w:r>
    </w:p>
    <w:p w14:paraId="28DAABBA" w14:textId="55080A6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20%</w:t>
      </w:r>
    </w:p>
    <w:p w14:paraId="29D008AB" w14:textId="04270478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20 – 50%</w:t>
      </w:r>
    </w:p>
    <w:p w14:paraId="1BB89AAF" w14:textId="1E685B3D" w:rsidR="00FD392B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50%</w:t>
      </w:r>
    </w:p>
    <w:p w14:paraId="45FF08C4" w14:textId="717DD3F0" w:rsidR="003D60E9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Pr="003D3C0F">
        <w:rPr>
          <w:rFonts w:ascii="Calibri" w:hAnsi="Calibri" w:cs="Calibri"/>
          <w:i/>
          <w:iCs/>
          <w:sz w:val="22"/>
          <w:szCs w:val="22"/>
        </w:rPr>
        <w:t xml:space="preserve"> Answer to Q43 is Yes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F677CF" w:rsidRPr="0037718D">
        <w:rPr>
          <w:rFonts w:ascii="Calibri" w:hAnsi="Calibri" w:cs="Calibri"/>
          <w:sz w:val="22"/>
          <w:szCs w:val="22"/>
          <w:highlight w:val="yellow"/>
        </w:rPr>
        <w:t>For all areas of the AA with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permanently, semi-permanently, or </w:t>
      </w:r>
      <w:r w:rsidR="005744EC" w:rsidRPr="0037718D">
        <w:rPr>
          <w:rFonts w:ascii="Calibri" w:hAnsi="Calibri" w:cs="Calibri"/>
          <w:sz w:val="22"/>
          <w:szCs w:val="22"/>
          <w:highlight w:val="yellow"/>
        </w:rPr>
        <w:t>seasonally flooded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 xml:space="preserve"> water regimes</w:t>
      </w:r>
      <w:r w:rsidR="00F677CF" w:rsidRPr="0037718D">
        <w:rPr>
          <w:rFonts w:ascii="Calibri" w:hAnsi="Calibri" w:cs="Calibri"/>
          <w:sz w:val="22"/>
          <w:szCs w:val="22"/>
          <w:highlight w:val="yellow"/>
        </w:rPr>
        <w:t xml:space="preserve">, what percent of those areas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>have</w:t>
      </w:r>
      <w:r w:rsidR="00A77B41" w:rsidRPr="0037718D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FD392B" w:rsidRPr="0037718D">
        <w:rPr>
          <w:rFonts w:ascii="Calibri" w:hAnsi="Calibri" w:cs="Calibri"/>
          <w:sz w:val="22"/>
          <w:szCs w:val="22"/>
          <w:highlight w:val="yellow"/>
        </w:rPr>
        <w:t>woody debris</w:t>
      </w:r>
      <w:r w:rsidR="00A77B41" w:rsidRPr="0037718D">
        <w:rPr>
          <w:rFonts w:ascii="Calibri" w:hAnsi="Calibri" w:cs="Calibri"/>
          <w:sz w:val="22"/>
          <w:szCs w:val="22"/>
          <w:highlight w:val="yellow"/>
        </w:rPr>
        <w:t>?</w:t>
      </w:r>
      <w:r w:rsidR="003D60E9" w:rsidRPr="003D3C0F">
        <w:rPr>
          <w:rFonts w:ascii="Calibri" w:hAnsi="Calibri" w:cs="Calibri"/>
          <w:sz w:val="22"/>
          <w:szCs w:val="22"/>
        </w:rPr>
        <w:t xml:space="preserve"> </w:t>
      </w:r>
    </w:p>
    <w:p w14:paraId="20E14F2F" w14:textId="7777777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&lt; 20%</w:t>
      </w:r>
    </w:p>
    <w:p w14:paraId="7EA7804F" w14:textId="77777777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20 – 50%</w:t>
      </w:r>
    </w:p>
    <w:p w14:paraId="7AF2466A" w14:textId="77777777" w:rsidR="003D60E9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&gt; 50%</w:t>
      </w:r>
    </w:p>
    <w:p w14:paraId="09AC7E77" w14:textId="77777777" w:rsidR="0037718D" w:rsidRDefault="0037718D">
      <w:pPr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br w:type="page"/>
      </w:r>
    </w:p>
    <w:p w14:paraId="492AD64D" w14:textId="32C9FAEF" w:rsidR="003D60E9" w:rsidRPr="003D3C0F" w:rsidRDefault="00FC47D5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lastRenderedPageBreak/>
        <w:t>ANSWER IF</w:t>
      </w:r>
      <w:r w:rsidRPr="003D3C0F">
        <w:rPr>
          <w:rFonts w:ascii="Calibri" w:hAnsi="Calibri" w:cs="Calibri"/>
          <w:b/>
          <w:bCs/>
          <w:i/>
          <w:iCs/>
          <w:sz w:val="22"/>
          <w:szCs w:val="22"/>
        </w:rPr>
        <w:t xml:space="preserve">: </w:t>
      </w:r>
      <w:r w:rsidRPr="003D3C0F">
        <w:rPr>
          <w:rFonts w:ascii="Calibri" w:hAnsi="Calibri" w:cs="Calibri"/>
          <w:i/>
          <w:iCs/>
          <w:sz w:val="22"/>
          <w:szCs w:val="22"/>
        </w:rPr>
        <w:t>Answer to Q43 is Yes</w:t>
      </w:r>
      <w:r w:rsidRPr="003D3C0F">
        <w:rPr>
          <w:rFonts w:ascii="Calibri" w:hAnsi="Calibri" w:cs="Calibri"/>
          <w:i/>
          <w:iCs/>
          <w:sz w:val="22"/>
          <w:szCs w:val="22"/>
        </w:rPr>
        <w:br/>
      </w:r>
      <w:r w:rsidR="00A77B41" w:rsidRPr="0037718D">
        <w:rPr>
          <w:rFonts w:ascii="Calibri" w:hAnsi="Calibri" w:cs="Calibri"/>
          <w:sz w:val="22"/>
          <w:szCs w:val="22"/>
          <w:highlight w:val="yellow"/>
        </w:rPr>
        <w:t xml:space="preserve">Which of these best describes the extent of natural and artificial barriers to fish movement between the AA </w:t>
      </w:r>
      <w:r w:rsidR="00CF77A9" w:rsidRPr="0037718D">
        <w:rPr>
          <w:rFonts w:ascii="Calibri" w:hAnsi="Calibri" w:cs="Calibri"/>
          <w:sz w:val="22"/>
          <w:szCs w:val="22"/>
          <w:highlight w:val="yellow"/>
        </w:rPr>
        <w:t>and a connected lake or stream?</w:t>
      </w:r>
    </w:p>
    <w:p w14:paraId="0B6C1813" w14:textId="30B2A46D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No barriers</w:t>
      </w:r>
    </w:p>
    <w:p w14:paraId="4CE44B0C" w14:textId="7420CFFF" w:rsidR="003D60E9" w:rsidRPr="003D3C0F" w:rsidRDefault="003D60E9" w:rsidP="0046746E">
      <w:pPr>
        <w:pStyle w:val="ListParagraph"/>
        <w:tabs>
          <w:tab w:val="left" w:pos="1800"/>
        </w:tabs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Some barriers but movement possible</w:t>
      </w:r>
    </w:p>
    <w:p w14:paraId="33575825" w14:textId="2CBA7C25" w:rsidR="007853A4" w:rsidRPr="003D3C0F" w:rsidRDefault="003D60E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Significant barriers</w:t>
      </w:r>
    </w:p>
    <w:p w14:paraId="3A409B3E" w14:textId="031D87B6" w:rsidR="00FD392B" w:rsidRPr="00F64508" w:rsidRDefault="00FD392B" w:rsidP="00D37897">
      <w:pPr>
        <w:pStyle w:val="Heading1"/>
        <w:rPr>
          <w:rFonts w:ascii="Calibri" w:hAnsi="Calibri" w:cs="Calibri"/>
          <w:b/>
          <w:bCs/>
        </w:rPr>
      </w:pPr>
      <w:r w:rsidRPr="00F64508">
        <w:rPr>
          <w:rFonts w:ascii="Calibri" w:hAnsi="Calibri" w:cs="Calibri"/>
          <w:b/>
          <w:bCs/>
        </w:rPr>
        <w:t>Cultural, Historic, Commercial, Recreational Values</w:t>
      </w:r>
    </w:p>
    <w:p w14:paraId="0EF75819" w14:textId="1679575B" w:rsidR="00FD392B" w:rsidRPr="003D3C0F" w:rsidRDefault="00FD392B" w:rsidP="0046746E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 xml:space="preserve">Is any portion of the AA part of an identified historic, archaeological or culturally important resource or property?  </w:t>
      </w:r>
    </w:p>
    <w:p w14:paraId="0D26CF5B" w14:textId="5C5AAAF8" w:rsidR="007853A4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1C9A9807" w14:textId="00A91E6D" w:rsidR="00F23129" w:rsidRPr="00FD6B5B" w:rsidRDefault="00F23129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</w:rPr>
        <w:t xml:space="preserve">Is any portion of the AA part of an identified educational or scientific research property (e.g. school property, nature center, research station, scientific natural area, etc.)?  </w:t>
      </w:r>
    </w:p>
    <w:p w14:paraId="7E68FC0E" w14:textId="2C1B4CFB" w:rsidR="00F23129" w:rsidRPr="003D3C0F" w:rsidRDefault="00F23129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 xml:space="preserve">      No</w:t>
      </w:r>
    </w:p>
    <w:p w14:paraId="0441F780" w14:textId="7300FBA9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Is any portion of the AA part of an identified public recreational/use area (e.g. park, wildlife management area, public access land, state forest land, etc.)</w:t>
      </w:r>
      <w:r w:rsidRPr="003D3C0F">
        <w:rPr>
          <w:rFonts w:ascii="Calibri" w:hAnsi="Calibri" w:cs="Calibri"/>
          <w:sz w:val="22"/>
          <w:szCs w:val="22"/>
        </w:rPr>
        <w:t xml:space="preserve"> </w:t>
      </w:r>
    </w:p>
    <w:p w14:paraId="4ADE6C11" w14:textId="0861E825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BB6B04D" w14:textId="07C367DA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Does any portion of the AA contain or is a part of an area that contains public recreation-oriented infrastructure such as designated parking lot/area, signage (interpretative, trail map, etc.), constructed trails, boardwalks, or other infrastructure that supports and facilitates public recreation use?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596E41B2" w14:textId="22103698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58975ECB" w14:textId="04AD57A9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>I</w:t>
      </w:r>
      <w:r w:rsidRPr="00270229">
        <w:rPr>
          <w:rFonts w:ascii="Calibri" w:hAnsi="Calibri" w:cs="Calibri"/>
          <w:sz w:val="22"/>
          <w:szCs w:val="22"/>
          <w:highlight w:val="yellow"/>
        </w:rPr>
        <w:t>s a significant portion of the AA viewable by the public from a public road, trail, stream, lake, etc.?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75DB212D" w14:textId="2B345C99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0753C55" w14:textId="09089164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Is the public viewable portion of the AA free of structures, trash, debris, and other materials that detract from the natural character of the wetland?</w:t>
      </w:r>
      <w:r w:rsidRPr="003D3C0F">
        <w:rPr>
          <w:rFonts w:ascii="Calibri" w:hAnsi="Calibri" w:cs="Calibri"/>
          <w:sz w:val="22"/>
          <w:szCs w:val="22"/>
        </w:rPr>
        <w:t xml:space="preserve"> </w:t>
      </w:r>
      <w:r w:rsidR="000A3847" w:rsidRPr="003D3C0F">
        <w:rPr>
          <w:rFonts w:ascii="Calibri" w:hAnsi="Calibri" w:cs="Calibri"/>
          <w:sz w:val="22"/>
          <w:szCs w:val="22"/>
        </w:rPr>
        <w:t xml:space="preserve"> </w:t>
      </w:r>
    </w:p>
    <w:p w14:paraId="7294C18B" w14:textId="6C49E489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2A723D26" w14:textId="28BE5623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 xml:space="preserve">Are there viewing platforms, benches, and/or other infrastructure accessible to the public that promotes viewing some or </w:t>
      </w:r>
      <w:proofErr w:type="gramStart"/>
      <w:r w:rsidRPr="00270229">
        <w:rPr>
          <w:rFonts w:ascii="Calibri" w:hAnsi="Calibri" w:cs="Calibri"/>
          <w:sz w:val="22"/>
          <w:szCs w:val="22"/>
          <w:highlight w:val="yellow"/>
        </w:rPr>
        <w:t>all of</w:t>
      </w:r>
      <w:proofErr w:type="gramEnd"/>
      <w:r w:rsidRPr="00270229">
        <w:rPr>
          <w:rFonts w:ascii="Calibri" w:hAnsi="Calibri" w:cs="Calibri"/>
          <w:sz w:val="22"/>
          <w:szCs w:val="22"/>
          <w:highlight w:val="yellow"/>
        </w:rPr>
        <w:t xml:space="preserve"> the AA?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4FD1D79F" w14:textId="667EEFDA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491D050F" w14:textId="28FB4805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270229">
        <w:rPr>
          <w:rFonts w:ascii="Calibri" w:hAnsi="Calibri" w:cs="Calibri"/>
          <w:sz w:val="22"/>
          <w:szCs w:val="22"/>
          <w:highlight w:val="yellow"/>
        </w:rPr>
        <w:t>Is any portion of the AA used for a wetland-dependent commercial activity?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4049DEC8" w14:textId="387304E5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E9B4E2C" w14:textId="4B06B059" w:rsidR="00FD392B" w:rsidRPr="00FD6B5B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</w:rPr>
        <w:t>Is the AA within two miles of a wetland-dependent commercial activity?</w:t>
      </w:r>
      <w:r w:rsidR="000A3847" w:rsidRPr="00FD6B5B">
        <w:rPr>
          <w:rFonts w:ascii="Calibri" w:hAnsi="Calibri" w:cs="Calibri"/>
          <w:sz w:val="22"/>
          <w:szCs w:val="22"/>
        </w:rPr>
        <w:t xml:space="preserve"> </w:t>
      </w:r>
      <w:r w:rsidRPr="00FD6B5B">
        <w:rPr>
          <w:rFonts w:ascii="Calibri" w:hAnsi="Calibri" w:cs="Calibri"/>
          <w:sz w:val="22"/>
          <w:szCs w:val="22"/>
        </w:rPr>
        <w:t xml:space="preserve"> </w:t>
      </w:r>
    </w:p>
    <w:p w14:paraId="6CF46756" w14:textId="0A16EB94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6C5C79A3" w14:textId="6E2CB36F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</w:rPr>
        <w:t>Is any portion of the AA owned by an entity that operates a wetland-dependent commercial activity in the area?</w:t>
      </w:r>
      <w:r w:rsidRPr="003D3C0F">
        <w:rPr>
          <w:rFonts w:ascii="Calibri" w:hAnsi="Calibri" w:cs="Calibri"/>
          <w:sz w:val="22"/>
          <w:szCs w:val="22"/>
        </w:rPr>
        <w:t xml:space="preserve"> </w:t>
      </w:r>
      <w:r w:rsidR="000A3847" w:rsidRPr="003D3C0F">
        <w:rPr>
          <w:rFonts w:ascii="Calibri" w:hAnsi="Calibri" w:cs="Calibri"/>
          <w:sz w:val="22"/>
          <w:szCs w:val="22"/>
        </w:rPr>
        <w:t xml:space="preserve"> </w:t>
      </w:r>
    </w:p>
    <w:p w14:paraId="772D2F6C" w14:textId="36D5F4F6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1E1DAB89" w14:textId="7DEA1509" w:rsidR="00FD392B" w:rsidRPr="003D3C0F" w:rsidRDefault="00FD392B" w:rsidP="0046746E">
      <w:pPr>
        <w:pStyle w:val="ListParagraph"/>
        <w:numPr>
          <w:ilvl w:val="0"/>
          <w:numId w:val="1"/>
        </w:numPr>
        <w:spacing w:before="0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FD6B5B">
        <w:rPr>
          <w:rFonts w:ascii="Calibri" w:hAnsi="Calibri" w:cs="Calibri"/>
          <w:sz w:val="22"/>
          <w:szCs w:val="22"/>
          <w:highlight w:val="yellow"/>
        </w:rPr>
        <w:t>Does the AA have similar characteristics (landscape setting, hydrology, vegetative structure, soils, etc.) as other wetlands being used for wetland-dependent commercial activities in the immediate area?</w:t>
      </w:r>
      <w:r w:rsidRPr="003D3C0F">
        <w:rPr>
          <w:rFonts w:ascii="Calibri" w:hAnsi="Calibri" w:cs="Calibri"/>
          <w:sz w:val="22"/>
          <w:szCs w:val="22"/>
        </w:rPr>
        <w:t xml:space="preserve">  </w:t>
      </w:r>
    </w:p>
    <w:p w14:paraId="5FCF4903" w14:textId="367BE061" w:rsidR="00FD392B" w:rsidRPr="003D3C0F" w:rsidRDefault="00FD392B" w:rsidP="0046746E">
      <w:pPr>
        <w:pStyle w:val="ListParagraph"/>
        <w:tabs>
          <w:tab w:val="left" w:pos="1800"/>
        </w:tabs>
        <w:spacing w:before="0" w:after="12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Pr="003D3C0F">
        <w:rPr>
          <w:rFonts w:ascii="Calibri" w:hAnsi="Calibri" w:cs="Calibri"/>
          <w:sz w:val="22"/>
          <w:szCs w:val="22"/>
        </w:rPr>
        <w:tab/>
        <w:t>Yes</w:t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="00E831FD" w:rsidRPr="003D3C0F">
        <w:rPr>
          <w:rFonts w:ascii="Calibri" w:hAnsi="Calibri" w:cs="Calibri"/>
          <w:sz w:val="22"/>
          <w:szCs w:val="22"/>
        </w:rPr>
        <w:tab/>
      </w:r>
      <w:r w:rsidRPr="003D3C0F">
        <w:rPr>
          <w:rFonts w:ascii="Segoe UI Symbol" w:hAnsi="Segoe UI Symbol" w:cs="Segoe UI Symbol"/>
          <w:sz w:val="22"/>
          <w:szCs w:val="22"/>
        </w:rPr>
        <w:t>⃞</w:t>
      </w:r>
      <w:r w:rsidR="00E831FD" w:rsidRPr="003D3C0F">
        <w:rPr>
          <w:rFonts w:ascii="Calibri" w:hAnsi="Calibri" w:cs="Calibri"/>
          <w:sz w:val="22"/>
          <w:szCs w:val="22"/>
        </w:rPr>
        <w:t xml:space="preserve">      </w:t>
      </w:r>
      <w:r w:rsidRPr="003D3C0F">
        <w:rPr>
          <w:rFonts w:ascii="Calibri" w:hAnsi="Calibri" w:cs="Calibri"/>
          <w:sz w:val="22"/>
          <w:szCs w:val="22"/>
        </w:rPr>
        <w:t>No</w:t>
      </w:r>
    </w:p>
    <w:p w14:paraId="5B4E251E" w14:textId="77777777" w:rsidR="00FD392B" w:rsidRPr="003D3C0F" w:rsidRDefault="00FD392B" w:rsidP="00FD392B">
      <w:pPr>
        <w:tabs>
          <w:tab w:val="left" w:pos="1800"/>
        </w:tabs>
        <w:rPr>
          <w:rFonts w:ascii="Calibri" w:hAnsi="Calibri" w:cs="Calibri"/>
          <w:sz w:val="22"/>
          <w:szCs w:val="22"/>
        </w:rPr>
      </w:pPr>
    </w:p>
    <w:sectPr w:rsidR="00FD392B" w:rsidRPr="003D3C0F" w:rsidSect="003D3C0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808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1661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00D02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7E17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22FF"/>
    <w:multiLevelType w:val="hybridMultilevel"/>
    <w:tmpl w:val="05CE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69BE"/>
    <w:multiLevelType w:val="hybridMultilevel"/>
    <w:tmpl w:val="2A22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FB0"/>
    <w:multiLevelType w:val="hybridMultilevel"/>
    <w:tmpl w:val="97786B36"/>
    <w:lvl w:ilvl="0" w:tplc="D4204612">
      <w:start w:val="16"/>
      <w:numFmt w:val="bullet"/>
      <w:lvlText w:val=""/>
      <w:lvlJc w:val="left"/>
      <w:pPr>
        <w:ind w:left="180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0338619">
    <w:abstractNumId w:val="5"/>
  </w:num>
  <w:num w:numId="2" w16cid:durableId="493373613">
    <w:abstractNumId w:val="6"/>
  </w:num>
  <w:num w:numId="3" w16cid:durableId="984895817">
    <w:abstractNumId w:val="2"/>
  </w:num>
  <w:num w:numId="4" w16cid:durableId="1293093683">
    <w:abstractNumId w:val="0"/>
  </w:num>
  <w:num w:numId="5" w16cid:durableId="927620074">
    <w:abstractNumId w:val="4"/>
  </w:num>
  <w:num w:numId="6" w16cid:durableId="1179008151">
    <w:abstractNumId w:val="1"/>
  </w:num>
  <w:num w:numId="7" w16cid:durableId="2130277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D2"/>
    <w:rsid w:val="00023402"/>
    <w:rsid w:val="00060A4E"/>
    <w:rsid w:val="00065059"/>
    <w:rsid w:val="00070E38"/>
    <w:rsid w:val="0007227F"/>
    <w:rsid w:val="00083BAF"/>
    <w:rsid w:val="00097671"/>
    <w:rsid w:val="000A3847"/>
    <w:rsid w:val="000C2A0C"/>
    <w:rsid w:val="000F5D2F"/>
    <w:rsid w:val="00111D4C"/>
    <w:rsid w:val="00112912"/>
    <w:rsid w:val="00120389"/>
    <w:rsid w:val="00174AF5"/>
    <w:rsid w:val="00180375"/>
    <w:rsid w:val="001B43EE"/>
    <w:rsid w:val="001C0604"/>
    <w:rsid w:val="001F484C"/>
    <w:rsid w:val="00204E06"/>
    <w:rsid w:val="00255DB8"/>
    <w:rsid w:val="00257AD4"/>
    <w:rsid w:val="00270229"/>
    <w:rsid w:val="00270AD2"/>
    <w:rsid w:val="00291C0D"/>
    <w:rsid w:val="0029453D"/>
    <w:rsid w:val="00297677"/>
    <w:rsid w:val="002D41F4"/>
    <w:rsid w:val="002F11F4"/>
    <w:rsid w:val="002F7793"/>
    <w:rsid w:val="0037718D"/>
    <w:rsid w:val="00387743"/>
    <w:rsid w:val="00390EBD"/>
    <w:rsid w:val="003C53ED"/>
    <w:rsid w:val="003D3C0F"/>
    <w:rsid w:val="003D60E9"/>
    <w:rsid w:val="003E1E4B"/>
    <w:rsid w:val="00420E02"/>
    <w:rsid w:val="00423A6C"/>
    <w:rsid w:val="00466FCE"/>
    <w:rsid w:val="0046746E"/>
    <w:rsid w:val="00494FDB"/>
    <w:rsid w:val="004967C8"/>
    <w:rsid w:val="004A620F"/>
    <w:rsid w:val="004B2836"/>
    <w:rsid w:val="004B346F"/>
    <w:rsid w:val="004B5AB6"/>
    <w:rsid w:val="004D24C3"/>
    <w:rsid w:val="004D4C12"/>
    <w:rsid w:val="004D5665"/>
    <w:rsid w:val="0051656B"/>
    <w:rsid w:val="005519B1"/>
    <w:rsid w:val="00555B03"/>
    <w:rsid w:val="005744EC"/>
    <w:rsid w:val="005873C7"/>
    <w:rsid w:val="00593FC1"/>
    <w:rsid w:val="005C4368"/>
    <w:rsid w:val="005C6F3A"/>
    <w:rsid w:val="005D1ABC"/>
    <w:rsid w:val="005D30D9"/>
    <w:rsid w:val="005E434A"/>
    <w:rsid w:val="00633BAC"/>
    <w:rsid w:val="00665A5A"/>
    <w:rsid w:val="00672EE6"/>
    <w:rsid w:val="00690866"/>
    <w:rsid w:val="00696481"/>
    <w:rsid w:val="00697CA6"/>
    <w:rsid w:val="006A450B"/>
    <w:rsid w:val="006B3C33"/>
    <w:rsid w:val="006E1705"/>
    <w:rsid w:val="00722CF6"/>
    <w:rsid w:val="00726F76"/>
    <w:rsid w:val="00732D60"/>
    <w:rsid w:val="00757D3C"/>
    <w:rsid w:val="007611BB"/>
    <w:rsid w:val="00775C5C"/>
    <w:rsid w:val="0078160A"/>
    <w:rsid w:val="007853A4"/>
    <w:rsid w:val="007B524B"/>
    <w:rsid w:val="007C1319"/>
    <w:rsid w:val="007D1A33"/>
    <w:rsid w:val="007F1A4F"/>
    <w:rsid w:val="00810111"/>
    <w:rsid w:val="008178B4"/>
    <w:rsid w:val="00837E06"/>
    <w:rsid w:val="008605CB"/>
    <w:rsid w:val="00881436"/>
    <w:rsid w:val="008B71BC"/>
    <w:rsid w:val="008C7C54"/>
    <w:rsid w:val="008F5126"/>
    <w:rsid w:val="00900E5B"/>
    <w:rsid w:val="009143E9"/>
    <w:rsid w:val="00923A11"/>
    <w:rsid w:val="00966985"/>
    <w:rsid w:val="00992650"/>
    <w:rsid w:val="00993E31"/>
    <w:rsid w:val="009A2B4A"/>
    <w:rsid w:val="009B361C"/>
    <w:rsid w:val="009F6558"/>
    <w:rsid w:val="00A10FDD"/>
    <w:rsid w:val="00A35B1C"/>
    <w:rsid w:val="00A4711A"/>
    <w:rsid w:val="00A554BB"/>
    <w:rsid w:val="00A56050"/>
    <w:rsid w:val="00A71521"/>
    <w:rsid w:val="00A77B41"/>
    <w:rsid w:val="00A84F4B"/>
    <w:rsid w:val="00A93E16"/>
    <w:rsid w:val="00AD1DC4"/>
    <w:rsid w:val="00AD58B8"/>
    <w:rsid w:val="00AD692B"/>
    <w:rsid w:val="00B22CB9"/>
    <w:rsid w:val="00B42E4B"/>
    <w:rsid w:val="00B61DE1"/>
    <w:rsid w:val="00B75254"/>
    <w:rsid w:val="00B76421"/>
    <w:rsid w:val="00B77A60"/>
    <w:rsid w:val="00B832B2"/>
    <w:rsid w:val="00B90C82"/>
    <w:rsid w:val="00BA2802"/>
    <w:rsid w:val="00BC46F3"/>
    <w:rsid w:val="00BD62A9"/>
    <w:rsid w:val="00BD75C0"/>
    <w:rsid w:val="00C03FD8"/>
    <w:rsid w:val="00C62B08"/>
    <w:rsid w:val="00C77D68"/>
    <w:rsid w:val="00CB2643"/>
    <w:rsid w:val="00CD7FE0"/>
    <w:rsid w:val="00CE1316"/>
    <w:rsid w:val="00CF2EB9"/>
    <w:rsid w:val="00CF77A9"/>
    <w:rsid w:val="00D15884"/>
    <w:rsid w:val="00D33F0F"/>
    <w:rsid w:val="00D37897"/>
    <w:rsid w:val="00D42070"/>
    <w:rsid w:val="00D53623"/>
    <w:rsid w:val="00D668C8"/>
    <w:rsid w:val="00D67AD1"/>
    <w:rsid w:val="00D743EF"/>
    <w:rsid w:val="00D820F5"/>
    <w:rsid w:val="00D85A83"/>
    <w:rsid w:val="00D87E6E"/>
    <w:rsid w:val="00E03148"/>
    <w:rsid w:val="00E16E20"/>
    <w:rsid w:val="00E17779"/>
    <w:rsid w:val="00E611C7"/>
    <w:rsid w:val="00E7001A"/>
    <w:rsid w:val="00E71302"/>
    <w:rsid w:val="00E7696B"/>
    <w:rsid w:val="00E831FD"/>
    <w:rsid w:val="00E976FF"/>
    <w:rsid w:val="00EB747C"/>
    <w:rsid w:val="00EC7DBB"/>
    <w:rsid w:val="00EF2692"/>
    <w:rsid w:val="00F078F4"/>
    <w:rsid w:val="00F23129"/>
    <w:rsid w:val="00F63D10"/>
    <w:rsid w:val="00F64508"/>
    <w:rsid w:val="00F64ABE"/>
    <w:rsid w:val="00F677CF"/>
    <w:rsid w:val="00FC47D5"/>
    <w:rsid w:val="00FC4B08"/>
    <w:rsid w:val="00FD392B"/>
    <w:rsid w:val="00FD6B5B"/>
    <w:rsid w:val="00FD79EB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FC3"/>
  <w15:chartTrackingRefBased/>
  <w15:docId w15:val="{45D970E0-2C29-4CFB-9ED0-D8411D6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4A"/>
  </w:style>
  <w:style w:type="paragraph" w:styleId="Heading1">
    <w:name w:val="heading 1"/>
    <w:basedOn w:val="Normal"/>
    <w:next w:val="Normal"/>
    <w:link w:val="Heading1Char"/>
    <w:uiPriority w:val="9"/>
    <w:qFormat/>
    <w:rsid w:val="005E434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34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34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34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34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34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34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34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34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34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34A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34A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34A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34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34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434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434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34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E434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E434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34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0AD2"/>
    <w:pPr>
      <w:ind w:left="720"/>
      <w:contextualSpacing/>
    </w:pPr>
  </w:style>
  <w:style w:type="character" w:styleId="IntenseEmphasis">
    <w:name w:val="Intense Emphasis"/>
    <w:uiPriority w:val="21"/>
    <w:qFormat/>
    <w:rsid w:val="005E434A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34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34A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5E434A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34A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5E434A"/>
    <w:rPr>
      <w:b/>
      <w:bCs/>
    </w:rPr>
  </w:style>
  <w:style w:type="character" w:styleId="Emphasis">
    <w:name w:val="Emphasis"/>
    <w:uiPriority w:val="20"/>
    <w:qFormat/>
    <w:rsid w:val="005E434A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5E434A"/>
    <w:pPr>
      <w:spacing w:after="0" w:line="240" w:lineRule="auto"/>
    </w:pPr>
  </w:style>
  <w:style w:type="character" w:styleId="SubtleEmphasis">
    <w:name w:val="Subtle Emphasis"/>
    <w:uiPriority w:val="19"/>
    <w:qFormat/>
    <w:rsid w:val="005E434A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5E434A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5E434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34A"/>
    <w:pPr>
      <w:outlineLvl w:val="9"/>
    </w:pPr>
  </w:style>
  <w:style w:type="table" w:styleId="TableGrid">
    <w:name w:val="Table Grid"/>
    <w:basedOn w:val="TableNormal"/>
    <w:uiPriority w:val="39"/>
    <w:rsid w:val="000976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2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D6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32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D60"/>
    <w:rPr>
      <w:b/>
      <w:bCs/>
    </w:rPr>
  </w:style>
  <w:style w:type="paragraph" w:styleId="Revision">
    <w:name w:val="Revision"/>
    <w:hidden/>
    <w:uiPriority w:val="99"/>
    <w:semiHidden/>
    <w:rsid w:val="009B361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32471E7758048938BE2CA6CD4A7BD" ma:contentTypeVersion="7" ma:contentTypeDescription="Create a new document." ma:contentTypeScope="" ma:versionID="13e5c337ef175ac9560dcfb2258f922f">
  <xsd:schema xmlns:xsd="http://www.w3.org/2001/XMLSchema" xmlns:xs="http://www.w3.org/2001/XMLSchema" xmlns:p="http://schemas.microsoft.com/office/2006/metadata/properties" xmlns:ns2="6bff6001-d5ff-44e3-871c-49c02fbf4e7b" targetNamespace="http://schemas.microsoft.com/office/2006/metadata/properties" ma:root="true" ma:fieldsID="39c75d7869589713579671d6909dc448" ns2:_="">
    <xsd:import namespace="6bff6001-d5ff-44e3-871c-49c02fbf4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f6001-d5ff-44e3-871c-49c02fbf4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7F83D-EF4A-4932-A86D-918AAD619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CC3A7-B372-46C9-81EE-1998C9A03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f6001-d5ff-44e3-871c-49c02fbf4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3F3C9-065F-4776-8721-985FB517C3C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Jarosz, Sarah G - DNR (Sally)</dc:creator>
  <cp:keywords/>
  <dc:description/>
  <cp:lastModifiedBy>Powell, Ken (BWSR)</cp:lastModifiedBy>
  <cp:revision>19</cp:revision>
  <dcterms:created xsi:type="dcterms:W3CDTF">2026-06-03T20:50:00Z</dcterms:created>
  <dcterms:modified xsi:type="dcterms:W3CDTF">2026-06-04T18:26:00Z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0x01010083A32471E7758048938BE2CA6CD4A7BD</vt:lpwstr>
  </property>
</Properties>
</file>