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E2FF9" w:rsidP="66864ADB" w:rsidRDefault="00B63592" w14:paraId="1F22C32B" w14:textId="771F66F0">
      <w:pPr>
        <w:pStyle w:val="paragraph"/>
        <w:spacing w:before="0" w:beforeAutospacing="0" w:after="0" w:afterAutospacing="0"/>
        <w:textAlignment w:val="baseline"/>
        <w:rPr>
          <w:rFonts w:ascii="Segoe UI" w:hAnsi="Segoe UI" w:cs="Segoe UI"/>
          <w:sz w:val="18"/>
          <w:szCs w:val="18"/>
        </w:rPr>
      </w:pPr>
      <w:r w:rsidRPr="66864ADB">
        <w:rPr>
          <w:rStyle w:val="normaltextrun"/>
          <w:rFonts w:ascii="Calibri" w:hAnsi="Calibri" w:cs="Calibri"/>
          <w:sz w:val="48"/>
          <w:szCs w:val="48"/>
        </w:rPr>
        <w:t xml:space="preserve">Wet Meadow </w:t>
      </w:r>
      <w:r w:rsidRPr="66864ADB" w:rsidR="00A60BA8">
        <w:rPr>
          <w:rStyle w:val="normaltextrun"/>
          <w:rFonts w:ascii="Calibri" w:hAnsi="Calibri" w:cs="Calibri"/>
          <w:sz w:val="48"/>
          <w:szCs w:val="48"/>
        </w:rPr>
        <w:t xml:space="preserve">South and West </w:t>
      </w:r>
      <w:r w:rsidRPr="66864ADB" w:rsidR="1F1F9237">
        <w:rPr>
          <w:rStyle w:val="normaltextrun"/>
          <w:rFonts w:ascii="Calibri" w:hAnsi="Calibri" w:cs="Calibri"/>
          <w:sz w:val="48"/>
          <w:szCs w:val="48"/>
        </w:rPr>
        <w:t>34-27</w:t>
      </w:r>
      <w:r w:rsidRPr="66864ADB" w:rsidR="4A06DF8B">
        <w:rPr>
          <w:rStyle w:val="normaltextrun"/>
          <w:rFonts w:ascii="Calibri" w:hAnsi="Calibri" w:cs="Calibri"/>
          <w:sz w:val="48"/>
          <w:szCs w:val="48"/>
        </w:rPr>
        <w:t>2</w:t>
      </w:r>
    </w:p>
    <w:p w:rsidR="001E2FF9" w:rsidP="32C23826" w:rsidRDefault="001E2FF9" w14:paraId="13A61234" w14:textId="5EC9447C">
      <w:pPr>
        <w:pStyle w:val="paragraph"/>
        <w:spacing w:before="0" w:beforeAutospacing="0" w:after="0" w:afterAutospacing="0"/>
        <w:textAlignment w:val="baseline"/>
        <w:rPr>
          <w:rFonts w:ascii="Segoe UI" w:hAnsi="Segoe UI" w:cs="Segoe UI"/>
          <w:sz w:val="18"/>
          <w:szCs w:val="18"/>
        </w:rPr>
      </w:pPr>
      <w:r w:rsidRPr="32C23826">
        <w:rPr>
          <w:rStyle w:val="normaltextrun"/>
          <w:rFonts w:ascii="Calibri" w:hAnsi="Calibri" w:cs="Calibri"/>
        </w:rPr>
        <w:t>Updated: 202</w:t>
      </w:r>
      <w:r w:rsidRPr="32C23826" w:rsidR="6569D3A4">
        <w:rPr>
          <w:rStyle w:val="normaltextrun"/>
          <w:rFonts w:ascii="Calibri" w:hAnsi="Calibri" w:cs="Calibri"/>
        </w:rPr>
        <w:t>2</w:t>
      </w:r>
      <w:r w:rsidRPr="32C23826">
        <w:rPr>
          <w:rStyle w:val="eop"/>
          <w:rFonts w:ascii="Calibri" w:hAnsi="Calibri" w:cs="Calibri"/>
        </w:rPr>
        <w:t> </w:t>
      </w:r>
    </w:p>
    <w:p w:rsidR="00631F42" w:rsidP="001E2FF9" w:rsidRDefault="00631F42" w14:paraId="7ACD0C98" w14:textId="33F0E4F6">
      <w:pPr>
        <w:pStyle w:val="paragraph"/>
        <w:spacing w:before="0" w:beforeAutospacing="0" w:after="0" w:afterAutospacing="0"/>
        <w:textAlignment w:val="baseline"/>
        <w:rPr>
          <w:rStyle w:val="normaltextrun"/>
          <w:rFonts w:ascii="Calibri" w:hAnsi="Calibri" w:cs="Calibri"/>
          <w:sz w:val="22"/>
          <w:szCs w:val="22"/>
        </w:rPr>
      </w:pPr>
    </w:p>
    <w:p w:rsidR="001E2FF9" w:rsidP="66864ADB" w:rsidRDefault="00EF216F" w14:paraId="6515169A" w14:textId="107E8E2B">
      <w:pPr>
        <w:pStyle w:val="paragraph"/>
        <w:spacing w:before="0" w:beforeAutospacing="0" w:after="0" w:afterAutospacing="0"/>
        <w:textAlignment w:val="baseline"/>
        <w:rPr>
          <w:rFonts w:ascii="Segoe UI" w:hAnsi="Segoe UI" w:cs="Segoe UI"/>
          <w:sz w:val="18"/>
          <w:szCs w:val="18"/>
        </w:rPr>
      </w:pPr>
      <w:r w:rsidRPr="00EF216F">
        <w:rPr>
          <w:rStyle w:val="normaltextrun"/>
          <w:rFonts w:ascii="Calibri" w:hAnsi="Calibri" w:cs="Calibri"/>
          <w:noProof/>
          <w:sz w:val="22"/>
          <w:szCs w:val="22"/>
        </w:rPr>
        <mc:AlternateContent>
          <mc:Choice Requires="wps">
            <w:drawing>
              <wp:anchor distT="45720" distB="45720" distL="114300" distR="114300" simplePos="0" relativeHeight="251658242" behindDoc="0" locked="0" layoutInCell="1" allowOverlap="1" wp14:anchorId="5BC2F80B" wp14:editId="29B33FB8">
                <wp:simplePos x="0" y="0"/>
                <wp:positionH relativeFrom="column">
                  <wp:posOffset>133350</wp:posOffset>
                </wp:positionH>
                <wp:positionV relativeFrom="paragraph">
                  <wp:posOffset>681355</wp:posOffset>
                </wp:positionV>
                <wp:extent cx="2076450" cy="4857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85775"/>
                        </a:xfrm>
                        <a:prstGeom prst="rect">
                          <a:avLst/>
                        </a:prstGeom>
                        <a:solidFill>
                          <a:srgbClr val="FFFFFF"/>
                        </a:solidFill>
                        <a:ln w="9525">
                          <a:noFill/>
                          <a:miter lim="800000"/>
                          <a:headEnd/>
                          <a:tailEnd/>
                        </a:ln>
                      </wps:spPr>
                      <wps:txbx>
                        <w:txbxContent>
                          <w:p w:rsidR="00EF216F" w:rsidRDefault="00EF216F" w14:paraId="575C9904" w14:textId="0D7957D9">
                            <w:r>
                              <w:rPr>
                                <w:noProof/>
                              </w:rPr>
                              <w:drawing>
                                <wp:inline distT="0" distB="0" distL="0" distR="0" wp14:anchorId="2B7290EA" wp14:editId="48D0FB46">
                                  <wp:extent cx="2290859" cy="428625"/>
                                  <wp:effectExtent l="0" t="0" r="0" b="0"/>
                                  <wp:docPr id="832509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bwMode="auto">
                                          <a:xfrm>
                                            <a:off x="0" y="0"/>
                                            <a:ext cx="2297583" cy="4298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BC2F80B">
                <v:stroke joinstyle="miter"/>
                <v:path gradientshapeok="t" o:connecttype="rect"/>
              </v:shapetype>
              <v:shape id="Text Box 2" style="position:absolute;margin-left:10.5pt;margin-top:53.65pt;width:163.5pt;height:38.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4lDQIAAPYDAAAOAAAAZHJzL2Uyb0RvYy54bWysU9uO2yAQfa/Uf0C8N3aieJO14qy22aaq&#10;tL1I234AxjhGBYYCiZ1+fQfszabtW1UeEMMMZ2bOHDZ3g1bkJJyXYCo6n+WUCMOhkeZQ0W9f92/W&#10;lPjATMMUGFHRs/D0bvv61aa3pVhAB6oRjiCI8WVvK9qFYMss87wTmvkZWGHQ2YLTLKDpDlnjWI/o&#10;WmWLPL/JenCNdcCF93j7MDrpNuG3reDhc9t6EYiqKNYW0u7SXsc9225YeXDMdpJPZbB/qEIzaTDp&#10;BeqBBUaOTv4FpSV34KENMw46g7aVXKQesJt5/kc3Tx2zIvWC5Hh7ocn/P1j+6fRkvzgShrcw4ABT&#10;E94+Av/uiYFdx8xB3DsHfSdYg4nnkbKst76cnkaqfekjSN1/hAaHzI4BEtDQOh1ZwT4JouMAzhfS&#10;xRAIx8tFvrpZFuji6Fuui9WqSClY+fzaOh/eC9AkHirqcKgJnZ0efYjVsPI5JCbzoGSzl0olwx3q&#10;nXLkxFAA+7Qm9N/ClCF9RW+LRZGQDcT3SRtaBhSokrqi6zyuUTKRjXemSSGBSTWesRJlJnoiIyM3&#10;YagHDIw01dCckSgHoxDx4+ChA/eTkh5FWFH/48icoER9MEj27Xy5jKpNxrJYLdBw15762sMMR6iK&#10;BkrG4y4kpUceDNzjUFqZ+HqpZKoVxZVonD5CVO+1naJevuv2FwAAAP//AwBQSwMEFAAGAAgAAAAh&#10;AAu0KfreAAAACgEAAA8AAABkcnMvZG93bnJldi54bWxMj0FPg0AQhe8m/ofNmHgxdmmpBZGlURNN&#10;r639AQNMgcjOEnZb6L93POlx3ry89718O9teXWj0nWMDy0UEirhydceNgePXx2MKygfkGnvHZOBK&#10;HrbF7U2OWe0m3tPlEBolIewzNNCGMGRa+6oli37hBmL5ndxoMcg5NroecZJw2+tVFG20xY6locWB&#10;3luqvg9na+C0mx6enqfyMxyT/Xrzhl1Suqsx93fz6wuoQHP4M8MvvqBDIUylO3PtVW9gtZQpQfQo&#10;iUGJIV6nopSipHEKusj1/wnFDwAAAP//AwBQSwECLQAUAAYACAAAACEAtoM4kv4AAADhAQAAEwAA&#10;AAAAAAAAAAAAAAAAAAAAW0NvbnRlbnRfVHlwZXNdLnhtbFBLAQItABQABgAIAAAAIQA4/SH/1gAA&#10;AJQBAAALAAAAAAAAAAAAAAAAAC8BAABfcmVscy8ucmVsc1BLAQItABQABgAIAAAAIQDfDA4lDQIA&#10;APYDAAAOAAAAAAAAAAAAAAAAAC4CAABkcnMvZTJvRG9jLnhtbFBLAQItABQABgAIAAAAIQALtCn6&#10;3gAAAAoBAAAPAAAAAAAAAAAAAAAAAGcEAABkcnMvZG93bnJldi54bWxQSwUGAAAAAAQABADzAAAA&#10;cgUAAAAA&#10;">
                <v:textbox>
                  <w:txbxContent>
                    <w:p w:rsidR="00EF216F" w:rsidRDefault="00EF216F" w14:paraId="575C9904" w14:textId="0D7957D9">
                      <w:r>
                        <w:rPr>
                          <w:noProof/>
                        </w:rPr>
                        <w:drawing>
                          <wp:inline distT="0" distB="0" distL="0" distR="0" wp14:anchorId="2B7290EA" wp14:editId="48D0FB46">
                            <wp:extent cx="2290859" cy="428625"/>
                            <wp:effectExtent l="0" t="0" r="0" b="0"/>
                            <wp:docPr id="832509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bwMode="auto">
                                    <a:xfrm>
                                      <a:off x="0" y="0"/>
                                      <a:ext cx="2297583" cy="429883"/>
                                    </a:xfrm>
                                    <a:prstGeom prst="rect">
                                      <a:avLst/>
                                    </a:prstGeom>
                                    <a:noFill/>
                                    <a:ln>
                                      <a:noFill/>
                                    </a:ln>
                                  </pic:spPr>
                                </pic:pic>
                              </a:graphicData>
                            </a:graphic>
                          </wp:inline>
                        </w:drawing>
                      </w:r>
                    </w:p>
                  </w:txbxContent>
                </v:textbox>
                <w10:wrap type="square"/>
              </v:shape>
            </w:pict>
          </mc:Fallback>
        </mc:AlternateContent>
      </w:r>
      <w:r w:rsidR="001E2FF9">
        <w:rPr>
          <w:rStyle w:val="normaltextrun"/>
          <w:rFonts w:ascii="Calibri" w:hAnsi="Calibri" w:cs="Calibri"/>
          <w:sz w:val="22"/>
          <w:szCs w:val="22"/>
        </w:rPr>
        <w:t xml:space="preserve">This mix has been designed for </w:t>
      </w:r>
      <w:r w:rsidR="00445106">
        <w:rPr>
          <w:rFonts w:ascii="Calibri" w:hAnsi="Calibri" w:cs="Calibri"/>
        </w:rPr>
        <w:t>a</w:t>
      </w:r>
      <w:r w:rsidRPr="00445106" w:rsidR="00445106">
        <w:rPr>
          <w:rFonts w:ascii="Calibri" w:hAnsi="Calibri" w:cs="Calibri"/>
        </w:rPr>
        <w:t>reas with soil saturation within a foot of the surface during a majority of the growing season and full to partial sun where land is being converted from other uses such as agriculture or non-native grasses to a wetland restoration.  </w:t>
      </w:r>
    </w:p>
    <w:p w:rsidR="00E163DB" w:rsidP="00E163DB" w:rsidRDefault="00EF216F" w14:paraId="7510F73F" w14:textId="10E8A407">
      <w:pPr>
        <w:pStyle w:val="paragraph"/>
        <w:spacing w:before="0" w:beforeAutospacing="0" w:after="0" w:afterAutospacing="0"/>
        <w:textAlignment w:val="baseline"/>
        <w:rPr>
          <w:rStyle w:val="eop"/>
          <w:rFonts w:ascii="Calibri" w:hAnsi="Calibri" w:cs="Calibri"/>
          <w:sz w:val="22"/>
          <w:szCs w:val="22"/>
        </w:rPr>
      </w:pPr>
      <w:r w:rsidRPr="00EF216F">
        <w:rPr>
          <w:rStyle w:val="eop"/>
          <w:rFonts w:ascii="Calibri" w:hAnsi="Calibri" w:cs="Calibri"/>
          <w:noProof/>
          <w:sz w:val="22"/>
          <w:szCs w:val="22"/>
        </w:rPr>
        <mc:AlternateContent>
          <mc:Choice Requires="wps">
            <w:drawing>
              <wp:anchor distT="45720" distB="45720" distL="114300" distR="114300" simplePos="0" relativeHeight="251658241" behindDoc="0" locked="0" layoutInCell="1" allowOverlap="1" wp14:anchorId="57583F42" wp14:editId="07E23A84">
                <wp:simplePos x="0" y="0"/>
                <wp:positionH relativeFrom="column">
                  <wp:posOffset>161925</wp:posOffset>
                </wp:positionH>
                <wp:positionV relativeFrom="paragraph">
                  <wp:posOffset>723265</wp:posOffset>
                </wp:positionV>
                <wp:extent cx="1266825" cy="5715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71500"/>
                        </a:xfrm>
                        <a:prstGeom prst="rect">
                          <a:avLst/>
                        </a:prstGeom>
                        <a:solidFill>
                          <a:srgbClr val="FFFFFF"/>
                        </a:solidFill>
                        <a:ln w="9525">
                          <a:noFill/>
                          <a:miter lim="800000"/>
                          <a:headEnd/>
                          <a:tailEnd/>
                        </a:ln>
                      </wps:spPr>
                      <wps:txbx>
                        <w:txbxContent>
                          <w:p w:rsidR="00EF216F" w:rsidRDefault="00EF216F" w14:paraId="1B713CB6" w14:textId="5574FE3C">
                            <w:r>
                              <w:rPr>
                                <w:noProof/>
                              </w:rPr>
                              <w:drawing>
                                <wp:inline distT="0" distB="0" distL="0" distR="0" wp14:anchorId="2DD6CF3D" wp14:editId="24D93546">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12.75pt;margin-top:56.95pt;width:99.75pt;height: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KDwIAAP0DAAAOAAAAZHJzL2Uyb0RvYy54bWysU9tu2zAMfR+wfxD0vtgJkjQ14hRdugwD&#10;ugvQ7QMUWY6FyaJGKbGzrx8lu2nQvQ3zgyCa5CF5eLS+61vDTgq9Blvy6STnTFkJlbaHkv/4vnu3&#10;4swHYSthwKqSn5Xnd5u3b9adK9QMGjCVQkYg1hedK3kTgiuyzMtGtcJPwClLzhqwFYFMPGQVio7Q&#10;W5PN8nyZdYCVQ5DKe/r7MDj5JuHXtZLha117FZgpOfUW0onp3Mcz26xFcUDhGi3HNsQ/dNEKbano&#10;BepBBMGOqP+CarVE8FCHiYQ2g7rWUqUZaJpp/mqap0Y4lWYhcry70OT/H6z8cnpy35CF/j30tMA0&#10;hHePIH96ZmHbCHtQ94jQNUpUVHgaKcs654sxNVLtCx9B9t1nqGjJ4hggAfU1tpEVmpMROi3gfCFd&#10;9YHJWHK2XK5mC84k+RY300WetpKJ4jnboQ8fFbQsXkqOtNSELk6PPsRuRPEcEot5MLraaWOSgYf9&#10;1iA7CRLALn1pgFdhxrKu5LcL6iNmWYj5SRutDiRQo9uSr/L4DZKJbHywVQoJQpvhTp0YO9ITGRm4&#10;Cf2+Z7oauYts7aE6E18Igx7p/dClAfzNWUdaLLn/dRSoODOfLHF+O53Po3iTMV/czMjAa8/+2iOs&#10;JKiSB86G6zYkwQ+D3dNuap1oe+lkbJk0ltgc30MU8bWdol5e7eYPAAAA//8DAFBLAwQUAAYACAAA&#10;ACEAe+dUGt0AAAAKAQAADwAAAGRycy9kb3ducmV2LnhtbEyPwU7DQAxE70j8w8pIXBDdNJCWhmwq&#10;QAJxbekHOFk3ich6o+y2Sf8ec4KbPR6N3xTb2fXqTGPoPBtYLhJQxLW3HTcGDl/v90+gQkS22Hsm&#10;AxcKsC2vrwrMrZ94R+d9bJSEcMjRQBvjkGsd6pYchoUfiOV29KPDKOvYaDviJOGu12mSrLTDjuVD&#10;iwO9tVR/70/OwPFzuss2U/URD+vd4+oVu3XlL8bc3swvz6AizfHPDL/4gg6lMFX+xDao3kCaZeIU&#10;ffmwASWGNM2kXCVDIoouC/2/QvkDAAD//wMAUEsBAi0AFAAGAAgAAAAhALaDOJL+AAAA4QEAABMA&#10;AAAAAAAAAAAAAAAAAAAAAFtDb250ZW50X1R5cGVzXS54bWxQSwECLQAUAAYACAAAACEAOP0h/9YA&#10;AACUAQAACwAAAAAAAAAAAAAAAAAvAQAAX3JlbHMvLnJlbHNQSwECLQAUAAYACAAAACEAvmh7yg8C&#10;AAD9AwAADgAAAAAAAAAAAAAAAAAuAgAAZHJzL2Uyb0RvYy54bWxQSwECLQAUAAYACAAAACEAe+dU&#10;Gt0AAAAKAQAADwAAAAAAAAAAAAAAAABpBAAAZHJzL2Rvd25yZXYueG1sUEsFBgAAAAAEAAQA8wAA&#10;AHMFAAAAAA==&#10;" w14:anchorId="57583F42">
                <v:textbox>
                  <w:txbxContent>
                    <w:p w:rsidR="00EF216F" w:rsidRDefault="00EF216F" w14:paraId="1B713CB6" w14:textId="5574FE3C">
                      <w:r>
                        <w:rPr>
                          <w:noProof/>
                        </w:rPr>
                        <w:drawing>
                          <wp:inline distT="0" distB="0" distL="0" distR="0" wp14:anchorId="2DD6CF3D" wp14:editId="24D93546">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xbxContent>
                </v:textbox>
                <w10:wrap type="square"/>
              </v:shape>
            </w:pict>
          </mc:Fallback>
        </mc:AlternateContent>
      </w:r>
      <w:r w:rsidRPr="00EA52FE" w:rsidR="00EA52FE">
        <w:rPr>
          <w:rStyle w:val="normaltextrun"/>
          <w:rFonts w:ascii="Calibri" w:hAnsi="Calibri" w:cs="Calibri"/>
          <w:noProof/>
          <w:sz w:val="48"/>
          <w:szCs w:val="48"/>
        </w:rPr>
        <mc:AlternateContent>
          <mc:Choice Requires="wps">
            <w:drawing>
              <wp:anchor distT="45720" distB="45720" distL="114300" distR="114300" simplePos="0" relativeHeight="251658240" behindDoc="0" locked="0" layoutInCell="1" allowOverlap="1" wp14:anchorId="5C5D793C" wp14:editId="0A395C72">
                <wp:simplePos x="0" y="0"/>
                <wp:positionH relativeFrom="column">
                  <wp:posOffset>2619375</wp:posOffset>
                </wp:positionH>
                <wp:positionV relativeFrom="paragraph">
                  <wp:posOffset>93345</wp:posOffset>
                </wp:positionV>
                <wp:extent cx="2800350" cy="514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14350"/>
                        </a:xfrm>
                        <a:prstGeom prst="rect">
                          <a:avLst/>
                        </a:prstGeom>
                        <a:solidFill>
                          <a:srgbClr val="FFFFFF"/>
                        </a:solidFill>
                        <a:ln w="9525">
                          <a:noFill/>
                          <a:miter lim="800000"/>
                          <a:headEnd/>
                          <a:tailEnd/>
                        </a:ln>
                      </wps:spPr>
                      <wps:txbx>
                        <w:txbxContent>
                          <w:p w:rsidR="00EA52FE" w:rsidRDefault="00EA52FE" w14:paraId="21EB347D" w14:textId="619CD2F9">
                            <w:r>
                              <w:rPr>
                                <w:noProof/>
                              </w:rPr>
                              <w:drawing>
                                <wp:inline distT="0" distB="0" distL="0" distR="0" wp14:anchorId="65FCF640" wp14:editId="347FDA54">
                                  <wp:extent cx="2390775" cy="49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495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206.25pt;margin-top:7.35pt;width:220.5pt;height:4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3oDgIAAP0DAAAOAAAAZHJzL2Uyb0RvYy54bWysU9uO0zAQfUfiHyy/06Slhd2o6WrpUoS0&#10;XKSFD3Acp7FwPGbsNilfv2Mn2y3whvCDNeMZH8+cOV7fDJ1hR4Vegy35fJZzpqyEWtt9yb9/2726&#10;4swHYWthwKqSn5TnN5uXL9a9K9QCWjC1QkYg1he9K3kbgiuyzMtWdcLPwClLwQawE4Fc3Gc1ip7Q&#10;O5Mt8vxN1gPWDkEq7+n0bgzyTcJvGiXDl6bxKjBTcqotpB3TXsU926xFsUfhWi2nMsQ/VNEJbenR&#10;M9SdCIIdUP8F1WmJ4KEJMwldBk2jpUo9UDfz/I9uHlrhVOqFyPHuTJP/f7Dy8/HBfUUWhncw0ABT&#10;E97dg/zhmYVtK+xe3SJC3ypR08PzSFnWO19MVyPVvvARpOo/QU1DFocACWhosIusUJ+M0GkApzPp&#10;aghM0uHiKs9frygkKbaaL6MdnxDF022HPnxQ0LFolBxpqAldHO99GFOfUuJjHoyud9qY5OC+2hpk&#10;R0EC2KU1of+WZizrS369WqwSsoV4P2mj04EEanRXciqU1iiZyMZ7W6eUILQZbSra2ImeyMjITRiq&#10;gemaWo13I1sV1CfiC2HUI/0fMlrAX5z1pMWS+58HgYoz89ES59fz5TKKNznL1dsFOXgZqS4jwkqC&#10;KnngbDS3IQk+0mHhlmbT6ETbcyVTyaSxRPz0H6KIL/2U9fxrN48AAAD//wMAUEsDBBQABgAIAAAA&#10;IQB4iGKj3QAAAAkBAAAPAAAAZHJzL2Rvd25yZXYueG1sTI/BToNAEIbvJr7DZky8GLu0QmmRpVET&#10;jdfWPsAAUyCys4TdFvr2jic9zvxf/vkm3822VxcafefYwHIRgSKuXN1xY+D49f64AeUDco29YzJw&#10;JQ+74vYmx6x2E+/pcgiNkhL2GRpoQxgyrX3VkkW/cAOxZCc3Wgwyjo2uR5yk3PZ6FUVrbbFjudDi&#10;QG8tVd+HszVw+pweku1UfoRjuo/Xr9ilpbsac383vzyDCjSHPxh+9UUdCnEq3Zlrr3oD8XKVCCpB&#10;nIISYJM8yaI0sE1S0EWu/39Q/AAAAP//AwBQSwECLQAUAAYACAAAACEAtoM4kv4AAADhAQAAEwAA&#10;AAAAAAAAAAAAAAAAAAAAW0NvbnRlbnRfVHlwZXNdLnhtbFBLAQItABQABgAIAAAAIQA4/SH/1gAA&#10;AJQBAAALAAAAAAAAAAAAAAAAAC8BAABfcmVscy8ucmVsc1BLAQItABQABgAIAAAAIQDot13oDgIA&#10;AP0DAAAOAAAAAAAAAAAAAAAAAC4CAABkcnMvZTJvRG9jLnhtbFBLAQItABQABgAIAAAAIQB4iGKj&#10;3QAAAAkBAAAPAAAAAAAAAAAAAAAAAGgEAABkcnMvZG93bnJldi54bWxQSwUGAAAAAAQABADzAAAA&#10;cgUAAAAA&#10;" w14:anchorId="5C5D793C">
                <v:textbox>
                  <w:txbxContent>
                    <w:p w:rsidR="00EA52FE" w:rsidRDefault="00EA52FE" w14:paraId="21EB347D" w14:textId="619CD2F9">
                      <w:r>
                        <w:rPr>
                          <w:noProof/>
                        </w:rPr>
                        <w:drawing>
                          <wp:inline distT="0" distB="0" distL="0" distR="0" wp14:anchorId="65FCF640" wp14:editId="347FDA54">
                            <wp:extent cx="2390775" cy="49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495300"/>
                                    </a:xfrm>
                                    <a:prstGeom prst="rect">
                                      <a:avLst/>
                                    </a:prstGeom>
                                    <a:noFill/>
                                    <a:ln>
                                      <a:noFill/>
                                    </a:ln>
                                  </pic:spPr>
                                </pic:pic>
                              </a:graphicData>
                            </a:graphic>
                          </wp:inline>
                        </w:drawing>
                      </w:r>
                    </w:p>
                  </w:txbxContent>
                </v:textbox>
                <w10:wrap type="square"/>
              </v:shape>
            </w:pict>
          </mc:Fallback>
        </mc:AlternateContent>
      </w:r>
      <w:r w:rsidR="001E2FF9">
        <w:rPr>
          <w:rStyle w:val="eop"/>
          <w:rFonts w:ascii="Calibri" w:hAnsi="Calibri" w:cs="Calibri"/>
          <w:sz w:val="22"/>
          <w:szCs w:val="22"/>
        </w:rPr>
        <w:t> </w:t>
      </w:r>
      <w:r w:rsidR="5E2807E6">
        <w:rPr>
          <w:noProof/>
        </w:rPr>
        <w:drawing>
          <wp:inline distT="0" distB="0" distL="0" distR="0" wp14:anchorId="1EFAA15D" wp14:editId="0C155A9F">
            <wp:extent cx="885825" cy="885825"/>
            <wp:effectExtent l="0" t="0" r="0" b="0"/>
            <wp:docPr id="1293802294" name="Picture 129380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rsidR="001E2FF9" w:rsidP="00E163DB" w:rsidRDefault="001E2FF9" w14:paraId="26EA1BE8" w14:textId="07DCB3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Partners also include stakeholder collaboration among Non-profits, Seed vendors, SWCD, Tribal Governments, Consultants, County and Cities. </w:t>
      </w:r>
      <w:r w:rsidR="00631F42">
        <w:rPr>
          <w:rStyle w:val="normaltextrun"/>
          <w:rFonts w:ascii="Calibri" w:hAnsi="Calibri" w:cs="Calibri"/>
          <w:sz w:val="22"/>
          <w:szCs w:val="22"/>
        </w:rPr>
        <w:t>(see</w:t>
      </w:r>
      <w:r>
        <w:rPr>
          <w:rStyle w:val="normaltextrun"/>
          <w:rFonts w:ascii="Calibri" w:hAnsi="Calibri" w:cs="Calibri"/>
          <w:sz w:val="22"/>
          <w:szCs w:val="22"/>
        </w:rPr>
        <w:t> stakeholder list on </w:t>
      </w:r>
      <w:hyperlink w:tgtFrame="_blank" w:history="1" r:id="rId12">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rsidR="00631F42" w:rsidRDefault="00631F42" w14:paraId="52310B11" w14:textId="15C7A61B"/>
    <w:tbl>
      <w:tblPr>
        <w:tblStyle w:val="TableGrid"/>
        <w:tblW w:w="0" w:type="auto"/>
        <w:tblLayout w:type="fixed"/>
        <w:tblLook w:val="06A0" w:firstRow="1" w:lastRow="0" w:firstColumn="1" w:lastColumn="0" w:noHBand="1" w:noVBand="1"/>
      </w:tblPr>
      <w:tblGrid>
        <w:gridCol w:w="2640"/>
        <w:gridCol w:w="2565"/>
        <w:gridCol w:w="1007"/>
        <w:gridCol w:w="1164"/>
        <w:gridCol w:w="966"/>
        <w:gridCol w:w="1170"/>
      </w:tblGrid>
      <w:tr w:rsidR="38AF125E" w:rsidTr="38AF125E" w14:paraId="49CA5C09" w14:textId="77777777">
        <w:trPr>
          <w:trHeight w:val="780"/>
        </w:trPr>
        <w:tc>
          <w:tcPr>
            <w:tcW w:w="2640" w:type="dxa"/>
            <w:tcBorders>
              <w:top w:val="single" w:color="auto" w:sz="4" w:space="0"/>
              <w:left w:val="single" w:color="auto" w:sz="4" w:space="0"/>
              <w:bottom w:val="nil"/>
              <w:right w:val="single" w:color="auto" w:sz="4" w:space="0"/>
            </w:tcBorders>
            <w:shd w:val="clear" w:color="auto" w:fill="99CCFF"/>
            <w:vAlign w:val="bottom"/>
          </w:tcPr>
          <w:p w:rsidR="38AF125E" w:rsidP="38AF125E" w:rsidRDefault="38AF125E" w14:paraId="0D46680B" w14:textId="69AA00CD">
            <w:pPr>
              <w:jc w:val="center"/>
            </w:pPr>
            <w:r w:rsidRPr="38AF125E">
              <w:rPr>
                <w:rFonts w:ascii="Arial" w:hAnsi="Arial" w:eastAsia="Arial" w:cs="Arial"/>
                <w:b/>
                <w:bCs/>
                <w:color w:val="000000" w:themeColor="text1"/>
                <w:sz w:val="20"/>
                <w:szCs w:val="20"/>
              </w:rPr>
              <w:t>Common Name</w:t>
            </w:r>
          </w:p>
        </w:tc>
        <w:tc>
          <w:tcPr>
            <w:tcW w:w="2565" w:type="dxa"/>
            <w:tcBorders>
              <w:top w:val="single" w:color="auto" w:sz="4" w:space="0"/>
              <w:left w:val="single" w:color="auto" w:sz="4" w:space="0"/>
              <w:bottom w:val="nil"/>
              <w:right w:val="single" w:color="auto" w:sz="4" w:space="0"/>
            </w:tcBorders>
            <w:shd w:val="clear" w:color="auto" w:fill="99CCFF"/>
            <w:vAlign w:val="bottom"/>
          </w:tcPr>
          <w:p w:rsidR="38AF125E" w:rsidP="38AF125E" w:rsidRDefault="38AF125E" w14:paraId="44169A37" w14:textId="6259D349">
            <w:pPr>
              <w:jc w:val="center"/>
            </w:pPr>
            <w:r w:rsidRPr="38AF125E">
              <w:rPr>
                <w:rFonts w:ascii="Arial" w:hAnsi="Arial" w:eastAsia="Arial" w:cs="Arial"/>
                <w:b/>
                <w:bCs/>
                <w:color w:val="000000" w:themeColor="text1"/>
                <w:sz w:val="20"/>
                <w:szCs w:val="20"/>
              </w:rPr>
              <w:t>Scientific Name</w:t>
            </w:r>
          </w:p>
        </w:tc>
        <w:tc>
          <w:tcPr>
            <w:tcW w:w="1007" w:type="dxa"/>
            <w:tcBorders>
              <w:top w:val="single" w:color="auto" w:sz="4" w:space="0"/>
              <w:left w:val="single" w:color="auto" w:sz="4" w:space="0"/>
              <w:bottom w:val="nil"/>
              <w:right w:val="single" w:color="auto" w:sz="4" w:space="0"/>
            </w:tcBorders>
            <w:shd w:val="clear" w:color="auto" w:fill="99CCFF"/>
            <w:vAlign w:val="bottom"/>
          </w:tcPr>
          <w:p w:rsidR="38AF125E" w:rsidP="38AF125E" w:rsidRDefault="38AF125E" w14:paraId="5F257CD4" w14:textId="6C7CC3E3">
            <w:pPr>
              <w:jc w:val="center"/>
            </w:pPr>
            <w:r w:rsidRPr="38AF125E">
              <w:rPr>
                <w:rFonts w:ascii="Arial" w:hAnsi="Arial" w:eastAsia="Arial" w:cs="Arial"/>
                <w:b/>
                <w:bCs/>
                <w:color w:val="000000" w:themeColor="text1"/>
                <w:sz w:val="20"/>
                <w:szCs w:val="20"/>
              </w:rPr>
              <w:t>Rate (lb/ac)</w:t>
            </w:r>
          </w:p>
        </w:tc>
        <w:tc>
          <w:tcPr>
            <w:tcW w:w="1164" w:type="dxa"/>
            <w:tcBorders>
              <w:top w:val="single" w:color="auto" w:sz="4" w:space="0"/>
              <w:left w:val="single" w:color="auto" w:sz="4" w:space="0"/>
              <w:bottom w:val="double" w:color="auto" w:sz="5" w:space="0"/>
              <w:right w:val="single" w:color="auto" w:sz="4" w:space="0"/>
            </w:tcBorders>
            <w:shd w:val="clear" w:color="auto" w:fill="99CCFF"/>
            <w:vAlign w:val="center"/>
          </w:tcPr>
          <w:p w:rsidR="38AF125E" w:rsidP="38AF125E" w:rsidRDefault="38AF125E" w14:paraId="6FD4D193" w14:textId="0726C8D7">
            <w:pPr>
              <w:jc w:val="center"/>
            </w:pPr>
            <w:r w:rsidRPr="38AF125E">
              <w:rPr>
                <w:rFonts w:ascii="Arial" w:hAnsi="Arial" w:eastAsia="Arial" w:cs="Arial"/>
                <w:b/>
                <w:bCs/>
                <w:color w:val="000000" w:themeColor="text1"/>
                <w:sz w:val="20"/>
                <w:szCs w:val="20"/>
              </w:rPr>
              <w:t>% of Mix</w:t>
            </w:r>
            <w:r>
              <w:br/>
            </w:r>
            <w:r w:rsidRPr="38AF125E">
              <w:rPr>
                <w:rFonts w:ascii="Arial" w:hAnsi="Arial" w:eastAsia="Arial" w:cs="Arial"/>
                <w:b/>
                <w:bCs/>
                <w:color w:val="000000" w:themeColor="text1"/>
                <w:sz w:val="20"/>
                <w:szCs w:val="20"/>
              </w:rPr>
              <w:t xml:space="preserve"> (by weight)</w:t>
            </w:r>
          </w:p>
        </w:tc>
        <w:tc>
          <w:tcPr>
            <w:tcW w:w="966" w:type="dxa"/>
            <w:tcBorders>
              <w:top w:val="single" w:color="auto" w:sz="4" w:space="0"/>
              <w:left w:val="single" w:color="auto" w:sz="4" w:space="0"/>
              <w:bottom w:val="nil"/>
              <w:right w:val="single" w:color="auto" w:sz="4" w:space="0"/>
            </w:tcBorders>
            <w:shd w:val="clear" w:color="auto" w:fill="99CCFF"/>
            <w:vAlign w:val="bottom"/>
          </w:tcPr>
          <w:p w:rsidR="38AF125E" w:rsidP="38AF125E" w:rsidRDefault="38AF125E" w14:paraId="108A2EE9" w14:textId="2193D423">
            <w:pPr>
              <w:jc w:val="center"/>
            </w:pPr>
            <w:r w:rsidRPr="38AF125E">
              <w:rPr>
                <w:rFonts w:ascii="Arial" w:hAnsi="Arial" w:eastAsia="Arial" w:cs="Arial"/>
                <w:b/>
                <w:bCs/>
                <w:color w:val="000000" w:themeColor="text1"/>
                <w:sz w:val="20"/>
                <w:szCs w:val="20"/>
              </w:rPr>
              <w:t>% by Seed</w:t>
            </w:r>
          </w:p>
        </w:tc>
        <w:tc>
          <w:tcPr>
            <w:tcW w:w="1170" w:type="dxa"/>
            <w:tcBorders>
              <w:top w:val="single" w:color="auto" w:sz="4" w:space="0"/>
              <w:left w:val="single" w:color="auto" w:sz="4" w:space="0"/>
              <w:bottom w:val="nil"/>
              <w:right w:val="single" w:color="auto" w:sz="4" w:space="0"/>
            </w:tcBorders>
            <w:shd w:val="clear" w:color="auto" w:fill="99CCFF"/>
            <w:vAlign w:val="bottom"/>
          </w:tcPr>
          <w:p w:rsidR="38AF125E" w:rsidP="38AF125E" w:rsidRDefault="38AF125E" w14:paraId="1D400F5B" w14:textId="62304349">
            <w:pPr>
              <w:jc w:val="center"/>
            </w:pPr>
            <w:r w:rsidRPr="38AF125E">
              <w:rPr>
                <w:rFonts w:ascii="Arial" w:hAnsi="Arial" w:eastAsia="Arial" w:cs="Arial"/>
                <w:b/>
                <w:bCs/>
                <w:color w:val="000000" w:themeColor="text1"/>
                <w:sz w:val="20"/>
                <w:szCs w:val="20"/>
              </w:rPr>
              <w:t>Seeds/ sq ft</w:t>
            </w:r>
          </w:p>
        </w:tc>
      </w:tr>
      <w:tr w:rsidR="38AF125E" w:rsidTr="38AF125E" w14:paraId="7501D1C9" w14:textId="77777777">
        <w:trPr>
          <w:trHeight w:val="285"/>
        </w:trPr>
        <w:tc>
          <w:tcPr>
            <w:tcW w:w="2640" w:type="dxa"/>
            <w:tcBorders>
              <w:top w:val="double" w:color="auto" w:sz="5" w:space="0"/>
              <w:left w:val="single" w:color="auto" w:sz="4" w:space="0"/>
              <w:bottom w:val="single" w:color="auto" w:sz="4" w:space="0"/>
              <w:right w:val="single" w:color="auto" w:sz="4" w:space="0"/>
            </w:tcBorders>
            <w:vAlign w:val="bottom"/>
          </w:tcPr>
          <w:p w:rsidR="38AF125E" w:rsidRDefault="38AF125E" w14:paraId="4C29F8AB" w14:textId="7A625AF1">
            <w:r w:rsidRPr="38AF125E">
              <w:rPr>
                <w:rFonts w:ascii="Arial" w:hAnsi="Arial" w:eastAsia="Arial" w:cs="Arial"/>
                <w:color w:val="000000" w:themeColor="text1"/>
                <w:sz w:val="20"/>
                <w:szCs w:val="20"/>
              </w:rPr>
              <w:t>fringed brome</w:t>
            </w:r>
          </w:p>
        </w:tc>
        <w:tc>
          <w:tcPr>
            <w:tcW w:w="2565" w:type="dxa"/>
            <w:tcBorders>
              <w:top w:val="double" w:color="auto" w:sz="5" w:space="0"/>
              <w:left w:val="single" w:color="auto" w:sz="4" w:space="0"/>
              <w:bottom w:val="single" w:color="auto" w:sz="4" w:space="0"/>
              <w:right w:val="single" w:color="auto" w:sz="4" w:space="0"/>
            </w:tcBorders>
            <w:shd w:val="clear" w:color="auto" w:fill="92D050"/>
            <w:vAlign w:val="bottom"/>
          </w:tcPr>
          <w:p w:rsidR="38AF125E" w:rsidRDefault="38AF125E" w14:paraId="7C0AE6E8" w14:textId="52E7308A">
            <w:r w:rsidRPr="38AF125E">
              <w:rPr>
                <w:rFonts w:ascii="Arial" w:hAnsi="Arial" w:eastAsia="Arial" w:cs="Arial"/>
                <w:i/>
                <w:iCs/>
                <w:color w:val="000000" w:themeColor="text1"/>
                <w:sz w:val="20"/>
                <w:szCs w:val="20"/>
              </w:rPr>
              <w:t>Bromus ciliatus</w:t>
            </w:r>
          </w:p>
        </w:tc>
        <w:tc>
          <w:tcPr>
            <w:tcW w:w="1007" w:type="dxa"/>
            <w:tcBorders>
              <w:top w:val="double" w:color="auto" w:sz="5" w:space="0"/>
              <w:left w:val="single" w:color="auto" w:sz="4" w:space="0"/>
              <w:bottom w:val="single" w:color="auto" w:sz="4" w:space="0"/>
              <w:right w:val="single" w:color="auto" w:sz="4" w:space="0"/>
            </w:tcBorders>
            <w:vAlign w:val="bottom"/>
          </w:tcPr>
          <w:p w:rsidR="38AF125E" w:rsidRDefault="38AF125E" w14:paraId="5A89C56C" w14:textId="03E43285">
            <w:r w:rsidRPr="38AF125E">
              <w:rPr>
                <w:rFonts w:ascii="Arial" w:hAnsi="Arial" w:eastAsia="Arial" w:cs="Arial"/>
                <w:color w:val="000000" w:themeColor="text1"/>
                <w:sz w:val="20"/>
                <w:szCs w:val="20"/>
              </w:rPr>
              <w:t xml:space="preserve">0.25 </w:t>
            </w:r>
          </w:p>
        </w:tc>
        <w:tc>
          <w:tcPr>
            <w:tcW w:w="1164" w:type="dxa"/>
            <w:tcBorders>
              <w:top w:val="double" w:color="auto" w:sz="5" w:space="0"/>
              <w:left w:val="single" w:color="auto" w:sz="4" w:space="0"/>
              <w:bottom w:val="single" w:color="auto" w:sz="4" w:space="0"/>
              <w:right w:val="single" w:color="auto" w:sz="4" w:space="0"/>
            </w:tcBorders>
            <w:vAlign w:val="bottom"/>
          </w:tcPr>
          <w:p w:rsidR="38AF125E" w:rsidRDefault="38AF125E" w14:paraId="2870C3C1" w14:textId="6C282543">
            <w:r w:rsidRPr="38AF125E">
              <w:rPr>
                <w:rFonts w:ascii="Arial" w:hAnsi="Arial" w:eastAsia="Arial" w:cs="Arial"/>
                <w:color w:val="000000" w:themeColor="text1"/>
                <w:sz w:val="20"/>
                <w:szCs w:val="20"/>
              </w:rPr>
              <w:t>2.15%</w:t>
            </w:r>
          </w:p>
        </w:tc>
        <w:tc>
          <w:tcPr>
            <w:tcW w:w="966" w:type="dxa"/>
            <w:tcBorders>
              <w:top w:val="double" w:color="auto" w:sz="5" w:space="0"/>
              <w:left w:val="single" w:color="auto" w:sz="4" w:space="0"/>
              <w:bottom w:val="single" w:color="auto" w:sz="4" w:space="0"/>
              <w:right w:val="single" w:color="auto" w:sz="4" w:space="0"/>
            </w:tcBorders>
            <w:vAlign w:val="bottom"/>
          </w:tcPr>
          <w:p w:rsidR="38AF125E" w:rsidRDefault="38AF125E" w14:paraId="5002FE4F" w14:textId="0CD01B97">
            <w:r w:rsidRPr="38AF125E">
              <w:rPr>
                <w:rFonts w:ascii="Arial" w:hAnsi="Arial" w:eastAsia="Arial" w:cs="Arial"/>
                <w:color w:val="000000" w:themeColor="text1"/>
                <w:sz w:val="20"/>
                <w:szCs w:val="20"/>
              </w:rPr>
              <w:t>0.56%</w:t>
            </w:r>
          </w:p>
        </w:tc>
        <w:tc>
          <w:tcPr>
            <w:tcW w:w="1170" w:type="dxa"/>
            <w:tcBorders>
              <w:top w:val="double" w:color="auto" w:sz="5" w:space="0"/>
              <w:left w:val="single" w:color="auto" w:sz="4" w:space="0"/>
              <w:bottom w:val="single" w:color="auto" w:sz="4" w:space="0"/>
              <w:right w:val="single" w:color="auto" w:sz="4" w:space="0"/>
            </w:tcBorders>
            <w:shd w:val="clear" w:color="auto" w:fill="92D050"/>
            <w:vAlign w:val="bottom"/>
          </w:tcPr>
          <w:p w:rsidR="38AF125E" w:rsidRDefault="38AF125E" w14:paraId="7F80B131" w14:textId="3346A66F">
            <w:r w:rsidRPr="38AF125E">
              <w:rPr>
                <w:rFonts w:ascii="Arial" w:hAnsi="Arial" w:eastAsia="Arial" w:cs="Arial"/>
                <w:color w:val="000000" w:themeColor="text1"/>
                <w:sz w:val="20"/>
                <w:szCs w:val="20"/>
              </w:rPr>
              <w:t>1.00</w:t>
            </w:r>
          </w:p>
        </w:tc>
      </w:tr>
      <w:tr w:rsidR="38AF125E" w:rsidTr="38AF125E" w14:paraId="3D7D3703" w14:textId="77777777">
        <w:trPr>
          <w:trHeight w:val="33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40321176" w14:textId="3488326A">
            <w:r w:rsidRPr="38AF125E">
              <w:rPr>
                <w:rFonts w:ascii="Arial" w:hAnsi="Arial" w:eastAsia="Arial" w:cs="Arial"/>
                <w:color w:val="000000" w:themeColor="text1"/>
                <w:sz w:val="20"/>
                <w:szCs w:val="20"/>
              </w:rPr>
              <w:t>bluejoint</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77010E4" w14:textId="138FC975">
            <w:r w:rsidRPr="38AF125E">
              <w:rPr>
                <w:rFonts w:ascii="Arial" w:hAnsi="Arial" w:eastAsia="Arial" w:cs="Arial"/>
                <w:i/>
                <w:iCs/>
                <w:color w:val="000000" w:themeColor="text1"/>
                <w:sz w:val="20"/>
                <w:szCs w:val="20"/>
              </w:rPr>
              <w:t>Calamagrostis canadensis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6D041AB5" w14:textId="1EC0A980">
            <w:r w:rsidRPr="38AF125E">
              <w:rPr>
                <w:rFonts w:ascii="Arial" w:hAnsi="Arial" w:eastAsia="Arial" w:cs="Arial"/>
                <w:color w:val="000000" w:themeColor="text1"/>
                <w:sz w:val="20"/>
                <w:szCs w:val="20"/>
              </w:rPr>
              <w:t xml:space="preserve">0.05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1684FC9B" w14:textId="07EEB4AC">
            <w:r w:rsidRPr="38AF125E">
              <w:rPr>
                <w:rFonts w:ascii="Arial" w:hAnsi="Arial" w:eastAsia="Arial" w:cs="Arial"/>
                <w:color w:val="000000" w:themeColor="text1"/>
                <w:sz w:val="20"/>
                <w:szCs w:val="20"/>
              </w:rPr>
              <w:t>0.42%</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69C2CDB5" w14:textId="5FB5B3DA">
            <w:r w:rsidRPr="38AF125E">
              <w:rPr>
                <w:rFonts w:ascii="Arial" w:hAnsi="Arial" w:eastAsia="Arial" w:cs="Arial"/>
                <w:color w:val="000000" w:themeColor="text1"/>
                <w:sz w:val="20"/>
                <w:szCs w:val="20"/>
              </w:rPr>
              <w:t>2.82%</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3882083" w14:textId="453D0F77">
            <w:r w:rsidRPr="38AF125E">
              <w:rPr>
                <w:rFonts w:ascii="Arial" w:hAnsi="Arial" w:eastAsia="Arial" w:cs="Arial"/>
                <w:color w:val="000000" w:themeColor="text1"/>
                <w:sz w:val="20"/>
                <w:szCs w:val="20"/>
              </w:rPr>
              <w:t>5.00</w:t>
            </w:r>
          </w:p>
        </w:tc>
      </w:tr>
      <w:tr w:rsidR="38AF125E" w:rsidTr="38AF125E" w14:paraId="702F7470"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21D3615C" w14:textId="37537163">
            <w:r w:rsidRPr="38AF125E">
              <w:rPr>
                <w:rFonts w:ascii="Arial" w:hAnsi="Arial" w:eastAsia="Arial" w:cs="Arial"/>
                <w:color w:val="000000" w:themeColor="text1"/>
                <w:sz w:val="20"/>
                <w:szCs w:val="20"/>
              </w:rPr>
              <w:t>Virginia wild rye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9E325CE" w14:textId="1E7BCFA4">
            <w:r w:rsidRPr="38AF125E">
              <w:rPr>
                <w:rFonts w:ascii="Arial" w:hAnsi="Arial" w:eastAsia="Arial" w:cs="Arial"/>
                <w:i/>
                <w:iCs/>
                <w:color w:val="000000" w:themeColor="text1"/>
                <w:sz w:val="20"/>
                <w:szCs w:val="20"/>
              </w:rPr>
              <w:t>Elymus virginicus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69343F2E" w14:textId="18723F95">
            <w:r w:rsidRPr="38AF125E">
              <w:rPr>
                <w:rFonts w:ascii="Arial" w:hAnsi="Arial" w:eastAsia="Arial" w:cs="Arial"/>
                <w:color w:val="000000" w:themeColor="text1"/>
                <w:sz w:val="20"/>
                <w:szCs w:val="20"/>
              </w:rPr>
              <w:t xml:space="preserve">0.84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201C5E12" w14:textId="3310F915">
            <w:r w:rsidRPr="38AF125E">
              <w:rPr>
                <w:rFonts w:ascii="Arial" w:hAnsi="Arial" w:eastAsia="Arial" w:cs="Arial"/>
                <w:color w:val="000000" w:themeColor="text1"/>
                <w:sz w:val="20"/>
                <w:szCs w:val="20"/>
              </w:rPr>
              <w:t>7.33%</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77F4873B" w14:textId="3E5258DA">
            <w:r w:rsidRPr="38AF125E">
              <w:rPr>
                <w:rFonts w:ascii="Arial" w:hAnsi="Arial" w:eastAsia="Arial" w:cs="Arial"/>
                <w:color w:val="000000" w:themeColor="text1"/>
                <w:sz w:val="20"/>
                <w:szCs w:val="20"/>
              </w:rPr>
              <w:t>0.73%</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1D8C4E1" w14:textId="0E242464">
            <w:r w:rsidRPr="38AF125E">
              <w:rPr>
                <w:rFonts w:ascii="Arial" w:hAnsi="Arial" w:eastAsia="Arial" w:cs="Arial"/>
                <w:color w:val="000000" w:themeColor="text1"/>
                <w:sz w:val="20"/>
                <w:szCs w:val="20"/>
              </w:rPr>
              <w:t>1.30</w:t>
            </w:r>
          </w:p>
        </w:tc>
      </w:tr>
      <w:tr w:rsidR="38AF125E" w:rsidTr="38AF125E" w14:paraId="2F5CC8C4"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44B2FD32" w14:textId="156EC8DF">
            <w:r w:rsidRPr="38AF125E">
              <w:rPr>
                <w:rFonts w:ascii="Arial" w:hAnsi="Arial" w:eastAsia="Arial" w:cs="Arial"/>
                <w:color w:val="000000" w:themeColor="text1"/>
                <w:sz w:val="20"/>
                <w:szCs w:val="20"/>
              </w:rPr>
              <w:t>tall manna grass</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EB66886" w14:textId="43CA29EE">
            <w:r w:rsidRPr="38AF125E">
              <w:rPr>
                <w:rFonts w:ascii="Arial" w:hAnsi="Arial" w:eastAsia="Arial" w:cs="Arial"/>
                <w:i/>
                <w:iCs/>
                <w:color w:val="000000" w:themeColor="text1"/>
                <w:sz w:val="20"/>
                <w:szCs w:val="20"/>
              </w:rPr>
              <w:t>Glyceria grandis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5A7AC59F" w14:textId="54A649CC">
            <w:r w:rsidRPr="38AF125E">
              <w:rPr>
                <w:rFonts w:ascii="Arial" w:hAnsi="Arial" w:eastAsia="Arial" w:cs="Arial"/>
                <w:color w:val="000000" w:themeColor="text1"/>
                <w:sz w:val="20"/>
                <w:szCs w:val="20"/>
              </w:rPr>
              <w:t xml:space="preserve">0.12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3EFE7CA6" w14:textId="58C0528F">
            <w:r w:rsidRPr="38AF125E">
              <w:rPr>
                <w:rFonts w:ascii="Arial" w:hAnsi="Arial" w:eastAsia="Arial" w:cs="Arial"/>
                <w:color w:val="000000" w:themeColor="text1"/>
                <w:sz w:val="20"/>
                <w:szCs w:val="20"/>
              </w:rPr>
              <w:t>1.02%</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185C0FF0" w14:textId="2AB80BDF">
            <w:r w:rsidRPr="38AF125E">
              <w:rPr>
                <w:rFonts w:ascii="Arial" w:hAnsi="Arial" w:eastAsia="Arial" w:cs="Arial"/>
                <w:color w:val="000000" w:themeColor="text1"/>
                <w:sz w:val="20"/>
                <w:szCs w:val="20"/>
              </w:rPr>
              <w:t>1.69%</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DB29E85" w14:textId="1A19CA0C">
            <w:r w:rsidRPr="38AF125E">
              <w:rPr>
                <w:rFonts w:ascii="Arial" w:hAnsi="Arial" w:eastAsia="Arial" w:cs="Arial"/>
                <w:color w:val="000000" w:themeColor="text1"/>
                <w:sz w:val="20"/>
                <w:szCs w:val="20"/>
              </w:rPr>
              <w:t>3.00</w:t>
            </w:r>
          </w:p>
        </w:tc>
      </w:tr>
      <w:tr w:rsidR="38AF125E" w:rsidTr="38AF125E" w14:paraId="4069D03E"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4DEC188B" w14:textId="3EFE191F">
            <w:r w:rsidRPr="38AF125E">
              <w:rPr>
                <w:rFonts w:ascii="Arial" w:hAnsi="Arial" w:eastAsia="Arial" w:cs="Arial"/>
                <w:color w:val="000000" w:themeColor="text1"/>
                <w:sz w:val="20"/>
                <w:szCs w:val="20"/>
              </w:rPr>
              <w:t>fowl manna grass</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B0DDECE" w14:textId="242CB334">
            <w:r w:rsidRPr="38AF125E">
              <w:rPr>
                <w:rFonts w:ascii="Arial" w:hAnsi="Arial" w:eastAsia="Arial" w:cs="Arial"/>
                <w:i/>
                <w:iCs/>
                <w:color w:val="000000" w:themeColor="text1"/>
                <w:sz w:val="20"/>
                <w:szCs w:val="20"/>
              </w:rPr>
              <w:t>Glyceria striata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59576C8B" w14:textId="34FEC51B">
            <w:r w:rsidRPr="38AF125E">
              <w:rPr>
                <w:rFonts w:ascii="Arial" w:hAnsi="Arial" w:eastAsia="Arial" w:cs="Arial"/>
                <w:color w:val="000000" w:themeColor="text1"/>
                <w:sz w:val="20"/>
                <w:szCs w:val="20"/>
              </w:rPr>
              <w:t xml:space="preserve">0.09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325023DE" w14:textId="5EA23CC2">
            <w:r w:rsidRPr="38AF125E">
              <w:rPr>
                <w:rFonts w:ascii="Arial" w:hAnsi="Arial" w:eastAsia="Arial" w:cs="Arial"/>
                <w:color w:val="000000" w:themeColor="text1"/>
                <w:sz w:val="20"/>
                <w:szCs w:val="20"/>
              </w:rPr>
              <w:t>0.79%</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63753DD3" w14:textId="1A9702EC">
            <w:r w:rsidRPr="38AF125E">
              <w:rPr>
                <w:rFonts w:ascii="Arial" w:hAnsi="Arial" w:eastAsia="Arial" w:cs="Arial"/>
                <w:color w:val="000000" w:themeColor="text1"/>
                <w:sz w:val="20"/>
                <w:szCs w:val="20"/>
              </w:rPr>
              <w:t>1.69%</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C849325" w14:textId="0804A0B6">
            <w:r w:rsidRPr="38AF125E">
              <w:rPr>
                <w:rFonts w:ascii="Arial" w:hAnsi="Arial" w:eastAsia="Arial" w:cs="Arial"/>
                <w:color w:val="000000" w:themeColor="text1"/>
                <w:sz w:val="20"/>
                <w:szCs w:val="20"/>
              </w:rPr>
              <w:t>3.00</w:t>
            </w:r>
          </w:p>
        </w:tc>
      </w:tr>
      <w:tr w:rsidR="38AF125E" w:rsidTr="38AF125E" w14:paraId="5D394764"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5B6217B6" w14:textId="79406610">
            <w:r w:rsidRPr="38AF125E">
              <w:rPr>
                <w:rFonts w:ascii="Arial" w:hAnsi="Arial" w:eastAsia="Arial" w:cs="Arial"/>
                <w:color w:val="000000" w:themeColor="text1"/>
                <w:sz w:val="20"/>
                <w:szCs w:val="20"/>
              </w:rPr>
              <w:t>rice cut grass</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3CC95FB" w14:textId="5921ED7E">
            <w:r w:rsidRPr="38AF125E">
              <w:rPr>
                <w:rFonts w:ascii="Arial" w:hAnsi="Arial" w:eastAsia="Arial" w:cs="Arial"/>
                <w:i/>
                <w:iCs/>
                <w:color w:val="000000" w:themeColor="text1"/>
                <w:sz w:val="20"/>
                <w:szCs w:val="20"/>
              </w:rPr>
              <w:t>Leersia oryzoides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1715E4FC" w14:textId="61DD3E08">
            <w:r w:rsidRPr="38AF125E">
              <w:rPr>
                <w:rFonts w:ascii="Arial" w:hAnsi="Arial" w:eastAsia="Arial" w:cs="Arial"/>
                <w:color w:val="000000" w:themeColor="text1"/>
                <w:sz w:val="20"/>
                <w:szCs w:val="20"/>
              </w:rPr>
              <w:t xml:space="preserve">0.20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58205451" w14:textId="21E289D9">
            <w:r w:rsidRPr="38AF125E">
              <w:rPr>
                <w:rFonts w:ascii="Arial" w:hAnsi="Arial" w:eastAsia="Arial" w:cs="Arial"/>
                <w:color w:val="000000" w:themeColor="text1"/>
                <w:sz w:val="20"/>
                <w:szCs w:val="20"/>
              </w:rPr>
              <w:t>1.74%</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5592F3D2" w14:textId="7AB8DF42">
            <w:r w:rsidRPr="38AF125E">
              <w:rPr>
                <w:rFonts w:ascii="Arial" w:hAnsi="Arial" w:eastAsia="Arial" w:cs="Arial"/>
                <w:color w:val="000000" w:themeColor="text1"/>
                <w:sz w:val="20"/>
                <w:szCs w:val="20"/>
              </w:rPr>
              <w:t>1.41%</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70F2BFD" w14:textId="14CA29DA">
            <w:r w:rsidRPr="38AF125E">
              <w:rPr>
                <w:rFonts w:ascii="Arial" w:hAnsi="Arial" w:eastAsia="Arial" w:cs="Arial"/>
                <w:color w:val="000000" w:themeColor="text1"/>
                <w:sz w:val="20"/>
                <w:szCs w:val="20"/>
              </w:rPr>
              <w:t>2.50</w:t>
            </w:r>
          </w:p>
        </w:tc>
      </w:tr>
      <w:tr w:rsidR="38AF125E" w:rsidTr="38AF125E" w14:paraId="2A4EA36E"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16489AFF" w14:textId="55E858F0">
            <w:r w:rsidRPr="38AF125E">
              <w:rPr>
                <w:rFonts w:ascii="Arial" w:hAnsi="Arial" w:eastAsia="Arial" w:cs="Arial"/>
                <w:color w:val="000000" w:themeColor="text1"/>
                <w:sz w:val="20"/>
                <w:szCs w:val="20"/>
              </w:rPr>
              <w:t>fowl bluegrass</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06FCBB2" w14:textId="0FA5CF31">
            <w:r w:rsidRPr="38AF125E">
              <w:rPr>
                <w:rFonts w:ascii="Arial" w:hAnsi="Arial" w:eastAsia="Arial" w:cs="Arial"/>
                <w:i/>
                <w:iCs/>
                <w:color w:val="000000" w:themeColor="text1"/>
                <w:sz w:val="20"/>
                <w:szCs w:val="20"/>
              </w:rPr>
              <w:t>Poa palustris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43C8C63C" w14:textId="296F6C4A">
            <w:r w:rsidRPr="38AF125E">
              <w:rPr>
                <w:rFonts w:ascii="Arial" w:hAnsi="Arial" w:eastAsia="Arial" w:cs="Arial"/>
                <w:color w:val="000000" w:themeColor="text1"/>
                <w:sz w:val="20"/>
                <w:szCs w:val="20"/>
              </w:rPr>
              <w:t xml:space="preserve">0.35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4262E478" w14:textId="30E0825C">
            <w:r w:rsidRPr="38AF125E">
              <w:rPr>
                <w:rFonts w:ascii="Arial" w:hAnsi="Arial" w:eastAsia="Arial" w:cs="Arial"/>
                <w:color w:val="000000" w:themeColor="text1"/>
                <w:sz w:val="20"/>
                <w:szCs w:val="20"/>
              </w:rPr>
              <w:t>3.01%</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252A21B6" w14:textId="3E9BA292">
            <w:r w:rsidRPr="38AF125E">
              <w:rPr>
                <w:rFonts w:ascii="Arial" w:hAnsi="Arial" w:eastAsia="Arial" w:cs="Arial"/>
                <w:color w:val="000000" w:themeColor="text1"/>
                <w:sz w:val="20"/>
                <w:szCs w:val="20"/>
              </w:rPr>
              <w:t>9.31%</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AC45272" w14:textId="47406BB3">
            <w:r w:rsidRPr="38AF125E">
              <w:rPr>
                <w:rFonts w:ascii="Arial" w:hAnsi="Arial" w:eastAsia="Arial" w:cs="Arial"/>
                <w:color w:val="000000" w:themeColor="text1"/>
                <w:sz w:val="20"/>
                <w:szCs w:val="20"/>
              </w:rPr>
              <w:t>16.50</w:t>
            </w:r>
          </w:p>
        </w:tc>
      </w:tr>
      <w:tr w:rsidR="38AF125E" w:rsidTr="38AF125E" w14:paraId="38F5579F" w14:textId="77777777">
        <w:trPr>
          <w:trHeight w:val="33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5B0E78E3" w14:textId="4A6B06F4">
            <w:r w:rsidRPr="38AF125E">
              <w:rPr>
                <w:rFonts w:ascii="Arial" w:hAnsi="Arial" w:eastAsia="Arial" w:cs="Arial"/>
                <w:color w:val="000000" w:themeColor="text1"/>
                <w:sz w:val="20"/>
                <w:szCs w:val="20"/>
              </w:rPr>
              <w:t>prairie cordgrass</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681F020" w14:textId="0DFFE368">
            <w:r w:rsidRPr="38AF125E">
              <w:rPr>
                <w:rFonts w:ascii="Arial" w:hAnsi="Arial" w:eastAsia="Arial" w:cs="Arial"/>
                <w:i/>
                <w:iCs/>
                <w:color w:val="000000" w:themeColor="text1"/>
                <w:sz w:val="20"/>
                <w:szCs w:val="20"/>
              </w:rPr>
              <w:t>Spartina pectinata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114DB9C1" w14:textId="51B1FB19">
            <w:r w:rsidRPr="38AF125E">
              <w:rPr>
                <w:rFonts w:ascii="Arial" w:hAnsi="Arial" w:eastAsia="Arial" w:cs="Arial"/>
                <w:color w:val="000000" w:themeColor="text1"/>
                <w:sz w:val="20"/>
                <w:szCs w:val="20"/>
              </w:rPr>
              <w:t xml:space="preserve">0.33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45430C2F" w14:textId="6BDB40C1">
            <w:r w:rsidRPr="38AF125E">
              <w:rPr>
                <w:rFonts w:ascii="Arial" w:hAnsi="Arial" w:eastAsia="Arial" w:cs="Arial"/>
                <w:color w:val="000000" w:themeColor="text1"/>
                <w:sz w:val="20"/>
                <w:szCs w:val="20"/>
              </w:rPr>
              <w:t>2.87%</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5758B752" w14:textId="00C915E0">
            <w:r w:rsidRPr="38AF125E">
              <w:rPr>
                <w:rFonts w:ascii="Arial" w:hAnsi="Arial" w:eastAsia="Arial" w:cs="Arial"/>
                <w:color w:val="000000" w:themeColor="text1"/>
                <w:sz w:val="20"/>
                <w:szCs w:val="20"/>
              </w:rPr>
              <w:t>0.45%</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42F8691" w14:textId="24A59ACF">
            <w:r w:rsidRPr="38AF125E">
              <w:rPr>
                <w:rFonts w:ascii="Arial" w:hAnsi="Arial" w:eastAsia="Arial" w:cs="Arial"/>
                <w:color w:val="000000" w:themeColor="text1"/>
                <w:sz w:val="20"/>
                <w:szCs w:val="20"/>
              </w:rPr>
              <w:t>0.80</w:t>
            </w:r>
          </w:p>
        </w:tc>
      </w:tr>
      <w:tr w:rsidR="38AF125E" w:rsidTr="38AF125E" w14:paraId="32CD4D41" w14:textId="77777777">
        <w:trPr>
          <w:trHeight w:val="285"/>
        </w:trPr>
        <w:tc>
          <w:tcPr>
            <w:tcW w:w="2640"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P="38AF125E" w:rsidRDefault="38AF125E" w14:paraId="49583FE5" w14:textId="09A85BA8">
            <w:pPr>
              <w:jc w:val="right"/>
            </w:pPr>
            <w:r w:rsidRPr="38AF125E">
              <w:rPr>
                <w:rFonts w:ascii="Arial" w:hAnsi="Arial" w:eastAsia="Arial" w:cs="Arial"/>
                <w:b/>
                <w:bCs/>
                <w:color w:val="000000" w:themeColor="text1"/>
                <w:sz w:val="20"/>
                <w:szCs w:val="20"/>
              </w:rPr>
              <w:t xml:space="preserve"> </w:t>
            </w:r>
          </w:p>
        </w:tc>
        <w:tc>
          <w:tcPr>
            <w:tcW w:w="2565"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P="38AF125E" w:rsidRDefault="38AF125E" w14:paraId="07A481CC" w14:textId="5EC5E8EC">
            <w:pPr>
              <w:jc w:val="right"/>
            </w:pPr>
            <w:r w:rsidRPr="38AF125E">
              <w:rPr>
                <w:rFonts w:ascii="Arial" w:hAnsi="Arial" w:eastAsia="Arial" w:cs="Arial"/>
                <w:b/>
                <w:bCs/>
                <w:color w:val="000000" w:themeColor="text1"/>
                <w:sz w:val="20"/>
                <w:szCs w:val="20"/>
              </w:rPr>
              <w:t>Grasses Subtotal</w:t>
            </w:r>
          </w:p>
        </w:tc>
        <w:tc>
          <w:tcPr>
            <w:tcW w:w="1007"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38CB045F" w14:textId="590EDCA3">
            <w:r w:rsidRPr="38AF125E">
              <w:rPr>
                <w:rFonts w:ascii="Arial" w:hAnsi="Arial" w:eastAsia="Arial" w:cs="Arial"/>
                <w:b/>
                <w:bCs/>
                <w:color w:val="000000" w:themeColor="text1"/>
                <w:sz w:val="20"/>
                <w:szCs w:val="20"/>
              </w:rPr>
              <w:t xml:space="preserve">2.23 </w:t>
            </w:r>
          </w:p>
        </w:tc>
        <w:tc>
          <w:tcPr>
            <w:tcW w:w="1164"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6A9DB45E" w14:textId="7E2AB57C">
            <w:r w:rsidRPr="38AF125E">
              <w:rPr>
                <w:rFonts w:ascii="Arial" w:hAnsi="Arial" w:eastAsia="Arial" w:cs="Arial"/>
                <w:b/>
                <w:bCs/>
                <w:color w:val="000000" w:themeColor="text1"/>
                <w:sz w:val="20"/>
                <w:szCs w:val="20"/>
              </w:rPr>
              <w:t>19.33%</w:t>
            </w:r>
          </w:p>
        </w:tc>
        <w:tc>
          <w:tcPr>
            <w:tcW w:w="966"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32179D80" w14:textId="4CD4F332">
            <w:r w:rsidRPr="38AF125E">
              <w:rPr>
                <w:rFonts w:ascii="Arial" w:hAnsi="Arial" w:eastAsia="Arial" w:cs="Arial"/>
                <w:b/>
                <w:bCs/>
                <w:color w:val="000000" w:themeColor="text1"/>
                <w:sz w:val="20"/>
                <w:szCs w:val="20"/>
              </w:rPr>
              <w:t>18.67%</w:t>
            </w:r>
          </w:p>
        </w:tc>
        <w:tc>
          <w:tcPr>
            <w:tcW w:w="1170"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4793C47A" w14:textId="22D606A1">
            <w:r w:rsidRPr="38AF125E">
              <w:rPr>
                <w:rFonts w:ascii="Arial" w:hAnsi="Arial" w:eastAsia="Arial" w:cs="Arial"/>
                <w:b/>
                <w:bCs/>
                <w:color w:val="000000" w:themeColor="text1"/>
                <w:sz w:val="20"/>
                <w:szCs w:val="20"/>
              </w:rPr>
              <w:t>33.10</w:t>
            </w:r>
          </w:p>
        </w:tc>
      </w:tr>
      <w:tr w:rsidR="38AF125E" w:rsidTr="38AF125E" w14:paraId="30213D74" w14:textId="77777777">
        <w:trPr>
          <w:trHeight w:val="25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78B3ED36" w14:textId="2866D5F4">
            <w:r w:rsidRPr="38AF125E">
              <w:rPr>
                <w:rFonts w:ascii="Arial" w:hAnsi="Arial" w:eastAsia="Arial" w:cs="Arial"/>
                <w:color w:val="000000" w:themeColor="text1"/>
                <w:sz w:val="20"/>
                <w:szCs w:val="20"/>
              </w:rPr>
              <w:t>bristly sedge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E6E591F" w14:textId="33E4512B">
            <w:r w:rsidRPr="38AF125E">
              <w:rPr>
                <w:rFonts w:ascii="Arial" w:hAnsi="Arial" w:eastAsia="Arial" w:cs="Arial"/>
                <w:i/>
                <w:iCs/>
                <w:color w:val="000000" w:themeColor="text1"/>
                <w:sz w:val="20"/>
                <w:szCs w:val="20"/>
              </w:rPr>
              <w:t>Carex comosa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5BB6B2B4" w14:textId="7F490601">
            <w:r w:rsidRPr="38AF125E">
              <w:rPr>
                <w:rFonts w:ascii="Arial" w:hAnsi="Arial" w:eastAsia="Arial" w:cs="Arial"/>
                <w:color w:val="000000" w:themeColor="text1"/>
                <w:sz w:val="20"/>
                <w:szCs w:val="20"/>
              </w:rPr>
              <w:t xml:space="preserve">0.09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0EC284ED" w14:textId="6D0304CA">
            <w:r w:rsidRPr="38AF125E">
              <w:rPr>
                <w:rFonts w:ascii="Arial" w:hAnsi="Arial" w:eastAsia="Arial" w:cs="Arial"/>
                <w:color w:val="000000" w:themeColor="text1"/>
                <w:sz w:val="20"/>
                <w:szCs w:val="20"/>
              </w:rPr>
              <w:t>0.79%</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67CA7BD2" w14:textId="2FEA4428">
            <w:r w:rsidRPr="38AF125E">
              <w:rPr>
                <w:rFonts w:ascii="Arial" w:hAnsi="Arial" w:eastAsia="Arial" w:cs="Arial"/>
                <w:color w:val="000000" w:themeColor="text1"/>
                <w:sz w:val="20"/>
                <w:szCs w:val="20"/>
              </w:rPr>
              <w:t>0.56%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9F70601" w14:textId="30A0D3B3">
            <w:r w:rsidRPr="38AF125E">
              <w:rPr>
                <w:rFonts w:ascii="Arial" w:hAnsi="Arial" w:eastAsia="Arial" w:cs="Arial"/>
                <w:color w:val="000000" w:themeColor="text1"/>
                <w:sz w:val="20"/>
                <w:szCs w:val="20"/>
              </w:rPr>
              <w:t>1.00</w:t>
            </w:r>
          </w:p>
        </w:tc>
      </w:tr>
      <w:tr w:rsidR="38AF125E" w:rsidTr="38AF125E" w14:paraId="0399B703" w14:textId="77777777">
        <w:trPr>
          <w:trHeight w:val="25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7ACE0DFC" w14:textId="55EA9FDA">
            <w:r w:rsidRPr="38AF125E">
              <w:rPr>
                <w:rFonts w:ascii="Arial" w:hAnsi="Arial" w:eastAsia="Arial" w:cs="Arial"/>
                <w:color w:val="000000" w:themeColor="text1"/>
                <w:sz w:val="20"/>
                <w:szCs w:val="20"/>
              </w:rPr>
              <w:t>porcupine sedge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C7DDCE3" w14:textId="47DCD492">
            <w:r w:rsidRPr="38AF125E">
              <w:rPr>
                <w:rFonts w:ascii="Arial" w:hAnsi="Arial" w:eastAsia="Arial" w:cs="Arial"/>
                <w:i/>
                <w:iCs/>
                <w:color w:val="000000" w:themeColor="text1"/>
                <w:sz w:val="20"/>
                <w:szCs w:val="20"/>
              </w:rPr>
              <w:t>Carex hystericina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2065B3A2" w14:textId="48CA22EE">
            <w:r w:rsidRPr="38AF125E">
              <w:rPr>
                <w:rFonts w:ascii="Arial" w:hAnsi="Arial" w:eastAsia="Arial" w:cs="Arial"/>
                <w:color w:val="000000" w:themeColor="text1"/>
                <w:sz w:val="20"/>
                <w:szCs w:val="20"/>
              </w:rPr>
              <w:t xml:space="preserve">0.09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2F2F2AC3" w14:textId="6165AACE">
            <w:r w:rsidRPr="38AF125E">
              <w:rPr>
                <w:rFonts w:ascii="Arial" w:hAnsi="Arial" w:eastAsia="Arial" w:cs="Arial"/>
                <w:color w:val="000000" w:themeColor="text1"/>
                <w:sz w:val="20"/>
                <w:szCs w:val="20"/>
              </w:rPr>
              <w:t>0.79%</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7F2E04B9" w14:textId="623F1A4B">
            <w:r w:rsidRPr="38AF125E">
              <w:rPr>
                <w:rFonts w:ascii="Arial" w:hAnsi="Arial" w:eastAsia="Arial" w:cs="Arial"/>
                <w:color w:val="000000" w:themeColor="text1"/>
                <w:sz w:val="20"/>
                <w:szCs w:val="20"/>
              </w:rPr>
              <w:t>0.56%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FC532E7" w14:textId="43C1A61C">
            <w:r w:rsidRPr="38AF125E">
              <w:rPr>
                <w:rFonts w:ascii="Arial" w:hAnsi="Arial" w:eastAsia="Arial" w:cs="Arial"/>
                <w:color w:val="000000" w:themeColor="text1"/>
                <w:sz w:val="20"/>
                <w:szCs w:val="20"/>
              </w:rPr>
              <w:t>1.00</w:t>
            </w:r>
          </w:p>
        </w:tc>
      </w:tr>
      <w:tr w:rsidR="38AF125E" w:rsidTr="38AF125E" w14:paraId="23D24B21" w14:textId="77777777">
        <w:trPr>
          <w:trHeight w:val="25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5AAF5A48" w14:textId="48B663DE">
            <w:r w:rsidRPr="38AF125E">
              <w:rPr>
                <w:rFonts w:ascii="Arial" w:hAnsi="Arial" w:eastAsia="Arial" w:cs="Arial"/>
                <w:color w:val="000000" w:themeColor="text1"/>
                <w:sz w:val="20"/>
                <w:szCs w:val="20"/>
              </w:rPr>
              <w:t>Broad-leaved Wooly Sedge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14F9480" w14:textId="162A1786">
            <w:r w:rsidRPr="38AF125E">
              <w:rPr>
                <w:rFonts w:ascii="Arial" w:hAnsi="Arial" w:eastAsia="Arial" w:cs="Arial"/>
                <w:i/>
                <w:iCs/>
                <w:sz w:val="20"/>
                <w:szCs w:val="20"/>
              </w:rPr>
              <w:t>Carex pellita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44FE047A" w14:textId="4ABB8191">
            <w:r w:rsidRPr="38AF125E">
              <w:rPr>
                <w:rFonts w:ascii="Arial" w:hAnsi="Arial" w:eastAsia="Arial" w:cs="Arial"/>
                <w:color w:val="000000" w:themeColor="text1"/>
                <w:sz w:val="20"/>
                <w:szCs w:val="20"/>
              </w:rPr>
              <w:t xml:space="preserve">0.02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6F075F43" w14:textId="669D5460">
            <w:r w:rsidRPr="38AF125E">
              <w:rPr>
                <w:rFonts w:ascii="Arial" w:hAnsi="Arial" w:eastAsia="Arial" w:cs="Arial"/>
                <w:color w:val="000000" w:themeColor="text1"/>
                <w:sz w:val="20"/>
                <w:szCs w:val="20"/>
              </w:rPr>
              <w:t>0.17%</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0AA23990" w14:textId="3313EC07">
            <w:r w:rsidRPr="38AF125E">
              <w:rPr>
                <w:rFonts w:ascii="Arial" w:hAnsi="Arial" w:eastAsia="Arial" w:cs="Arial"/>
                <w:color w:val="000000" w:themeColor="text1"/>
                <w:sz w:val="20"/>
                <w:szCs w:val="20"/>
              </w:rPr>
              <w:t>0.11%</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3450FC8" w14:textId="3445F54E">
            <w:r w:rsidRPr="38AF125E">
              <w:rPr>
                <w:rFonts w:ascii="Arial" w:hAnsi="Arial" w:eastAsia="Arial" w:cs="Arial"/>
                <w:color w:val="000000" w:themeColor="text1"/>
                <w:sz w:val="20"/>
                <w:szCs w:val="20"/>
              </w:rPr>
              <w:t>0.20</w:t>
            </w:r>
          </w:p>
        </w:tc>
      </w:tr>
      <w:tr w:rsidR="38AF125E" w:rsidTr="38AF125E" w14:paraId="111E3863" w14:textId="77777777">
        <w:trPr>
          <w:trHeight w:val="25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0D6C222D" w14:textId="26DE706C">
            <w:r w:rsidRPr="38AF125E">
              <w:rPr>
                <w:rFonts w:ascii="Arial" w:hAnsi="Arial" w:eastAsia="Arial" w:cs="Arial"/>
                <w:color w:val="000000" w:themeColor="text1"/>
                <w:sz w:val="20"/>
                <w:szCs w:val="20"/>
              </w:rPr>
              <w:t>pointed broom sedge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71A71D9" w14:textId="0D9713CE">
            <w:r w:rsidRPr="38AF125E">
              <w:rPr>
                <w:rFonts w:ascii="Arial" w:hAnsi="Arial" w:eastAsia="Arial" w:cs="Arial"/>
                <w:i/>
                <w:iCs/>
                <w:color w:val="000000" w:themeColor="text1"/>
                <w:sz w:val="20"/>
                <w:szCs w:val="20"/>
              </w:rPr>
              <w:t>Carex scoparia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6666082B" w14:textId="13239C99">
            <w:r w:rsidRPr="38AF125E">
              <w:rPr>
                <w:rFonts w:ascii="Arial" w:hAnsi="Arial" w:eastAsia="Arial" w:cs="Arial"/>
                <w:color w:val="000000" w:themeColor="text1"/>
                <w:sz w:val="20"/>
                <w:szCs w:val="20"/>
              </w:rPr>
              <w:t xml:space="preserve">0.13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498F705B" w14:textId="42BBF0D8">
            <w:r w:rsidRPr="38AF125E">
              <w:rPr>
                <w:rFonts w:ascii="Arial" w:hAnsi="Arial" w:eastAsia="Arial" w:cs="Arial"/>
                <w:color w:val="000000" w:themeColor="text1"/>
                <w:sz w:val="20"/>
                <w:szCs w:val="20"/>
              </w:rPr>
              <w:t>1.13%</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279E1B3D" w14:textId="13350113">
            <w:r w:rsidRPr="38AF125E">
              <w:rPr>
                <w:rFonts w:ascii="Arial" w:hAnsi="Arial" w:eastAsia="Arial" w:cs="Arial"/>
                <w:color w:val="000000" w:themeColor="text1"/>
                <w:sz w:val="20"/>
                <w:szCs w:val="20"/>
              </w:rPr>
              <w:t>2.26%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7B45313" w14:textId="6D090BD6">
            <w:r w:rsidRPr="38AF125E">
              <w:rPr>
                <w:rFonts w:ascii="Arial" w:hAnsi="Arial" w:eastAsia="Arial" w:cs="Arial"/>
                <w:color w:val="000000" w:themeColor="text1"/>
                <w:sz w:val="20"/>
                <w:szCs w:val="20"/>
              </w:rPr>
              <w:t>4.00</w:t>
            </w:r>
          </w:p>
        </w:tc>
      </w:tr>
      <w:tr w:rsidR="38AF125E" w:rsidTr="38AF125E" w14:paraId="56EA09C8"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33E4867A" w14:textId="61E42CD8">
            <w:r w:rsidRPr="38AF125E">
              <w:rPr>
                <w:rFonts w:ascii="Arial" w:hAnsi="Arial" w:eastAsia="Arial" w:cs="Arial"/>
                <w:color w:val="000000" w:themeColor="text1"/>
                <w:sz w:val="20"/>
                <w:szCs w:val="20"/>
              </w:rPr>
              <w:t>awl-fruited sedge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EFB9145" w14:textId="0D1E0A15">
            <w:r w:rsidRPr="38AF125E">
              <w:rPr>
                <w:rFonts w:ascii="Arial" w:hAnsi="Arial" w:eastAsia="Arial" w:cs="Arial"/>
                <w:i/>
                <w:iCs/>
                <w:color w:val="000000" w:themeColor="text1"/>
                <w:sz w:val="20"/>
                <w:szCs w:val="20"/>
              </w:rPr>
              <w:t>Carex stipata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55462EBC" w14:textId="75534647">
            <w:r w:rsidRPr="38AF125E">
              <w:rPr>
                <w:rFonts w:ascii="Arial" w:hAnsi="Arial" w:eastAsia="Arial" w:cs="Arial"/>
                <w:color w:val="000000" w:themeColor="text1"/>
                <w:sz w:val="20"/>
                <w:szCs w:val="20"/>
              </w:rPr>
              <w:t xml:space="preserve">0.06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3336AC2D" w14:textId="5B5EDB0A">
            <w:r w:rsidRPr="38AF125E">
              <w:rPr>
                <w:rFonts w:ascii="Arial" w:hAnsi="Arial" w:eastAsia="Arial" w:cs="Arial"/>
                <w:color w:val="000000" w:themeColor="text1"/>
                <w:sz w:val="20"/>
                <w:szCs w:val="20"/>
              </w:rPr>
              <w:t>0.56%</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3AAC1D04" w14:textId="1C372120">
            <w:r w:rsidRPr="38AF125E">
              <w:rPr>
                <w:rFonts w:ascii="Arial" w:hAnsi="Arial" w:eastAsia="Arial" w:cs="Arial"/>
                <w:color w:val="000000" w:themeColor="text1"/>
                <w:sz w:val="20"/>
                <w:szCs w:val="20"/>
              </w:rPr>
              <w:t>0.45%</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4F0AF7C" w14:textId="49F83FBF">
            <w:r w:rsidRPr="38AF125E">
              <w:rPr>
                <w:rFonts w:ascii="Arial" w:hAnsi="Arial" w:eastAsia="Arial" w:cs="Arial"/>
                <w:color w:val="000000" w:themeColor="text1"/>
                <w:sz w:val="20"/>
                <w:szCs w:val="20"/>
              </w:rPr>
              <w:t>0.80</w:t>
            </w:r>
          </w:p>
        </w:tc>
      </w:tr>
      <w:tr w:rsidR="38AF125E" w:rsidTr="38AF125E" w14:paraId="11A8F5AD"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79B53E93" w14:textId="1A8AA52A">
            <w:r w:rsidRPr="38AF125E">
              <w:rPr>
                <w:rFonts w:ascii="Arial" w:hAnsi="Arial" w:eastAsia="Arial" w:cs="Arial"/>
                <w:color w:val="000000" w:themeColor="text1"/>
                <w:sz w:val="20"/>
                <w:szCs w:val="20"/>
              </w:rPr>
              <w:t>tussock sedge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07A9B00" w14:textId="36243EB7">
            <w:r w:rsidRPr="38AF125E">
              <w:rPr>
                <w:rFonts w:ascii="Arial" w:hAnsi="Arial" w:eastAsia="Arial" w:cs="Arial"/>
                <w:i/>
                <w:iCs/>
                <w:color w:val="000000" w:themeColor="text1"/>
                <w:sz w:val="20"/>
                <w:szCs w:val="20"/>
              </w:rPr>
              <w:t>Carex stricta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2B62A6D3" w14:textId="589245A0">
            <w:r w:rsidRPr="38AF125E">
              <w:rPr>
                <w:rFonts w:ascii="Arial" w:hAnsi="Arial" w:eastAsia="Arial" w:cs="Arial"/>
                <w:color w:val="000000" w:themeColor="text1"/>
                <w:sz w:val="20"/>
                <w:szCs w:val="20"/>
              </w:rPr>
              <w:t xml:space="preserve">0.01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39202E24" w14:textId="71057BC4">
            <w:r w:rsidRPr="38AF125E">
              <w:rPr>
                <w:rFonts w:ascii="Arial" w:hAnsi="Arial" w:eastAsia="Arial" w:cs="Arial"/>
                <w:color w:val="000000" w:themeColor="text1"/>
                <w:sz w:val="20"/>
                <w:szCs w:val="20"/>
              </w:rPr>
              <w:t>0.09%</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656AD3C0" w14:textId="4E9DADAD">
            <w:r w:rsidRPr="38AF125E">
              <w:rPr>
                <w:rFonts w:ascii="Arial" w:hAnsi="Arial" w:eastAsia="Arial" w:cs="Arial"/>
                <w:color w:val="000000" w:themeColor="text1"/>
                <w:sz w:val="20"/>
                <w:szCs w:val="20"/>
              </w:rPr>
              <w:t>0.11%</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1BB54C5" w14:textId="2717B915">
            <w:r w:rsidRPr="38AF125E">
              <w:rPr>
                <w:rFonts w:ascii="Arial" w:hAnsi="Arial" w:eastAsia="Arial" w:cs="Arial"/>
                <w:color w:val="000000" w:themeColor="text1"/>
                <w:sz w:val="20"/>
                <w:szCs w:val="20"/>
              </w:rPr>
              <w:t>0.20</w:t>
            </w:r>
          </w:p>
        </w:tc>
      </w:tr>
      <w:tr w:rsidR="38AF125E" w:rsidTr="38AF125E" w14:paraId="43BD350A"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1287E295" w14:textId="4AAACD85">
            <w:r w:rsidRPr="38AF125E">
              <w:rPr>
                <w:rFonts w:ascii="Arial" w:hAnsi="Arial" w:eastAsia="Arial" w:cs="Arial"/>
                <w:color w:val="000000" w:themeColor="text1"/>
                <w:sz w:val="20"/>
                <w:szCs w:val="20"/>
              </w:rPr>
              <w:t>fox sedge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5030F5B" w14:textId="3B6962B9">
            <w:r w:rsidRPr="38AF125E">
              <w:rPr>
                <w:rFonts w:ascii="Arial" w:hAnsi="Arial" w:eastAsia="Arial" w:cs="Arial"/>
                <w:i/>
                <w:iCs/>
                <w:color w:val="000000" w:themeColor="text1"/>
                <w:sz w:val="20"/>
                <w:szCs w:val="20"/>
              </w:rPr>
              <w:t>Carex vulpinoidea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363AA6FC" w14:textId="3E687019">
            <w:r w:rsidRPr="38AF125E">
              <w:rPr>
                <w:rFonts w:ascii="Arial" w:hAnsi="Arial" w:eastAsia="Arial" w:cs="Arial"/>
                <w:color w:val="000000" w:themeColor="text1"/>
                <w:sz w:val="20"/>
                <w:szCs w:val="20"/>
              </w:rPr>
              <w:t xml:space="preserve">0.16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5B6B4986" w14:textId="200A5DCF">
            <w:r w:rsidRPr="38AF125E">
              <w:rPr>
                <w:rFonts w:ascii="Arial" w:hAnsi="Arial" w:eastAsia="Arial" w:cs="Arial"/>
                <w:color w:val="000000" w:themeColor="text1"/>
                <w:sz w:val="20"/>
                <w:szCs w:val="20"/>
              </w:rPr>
              <w:t>1.42%</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560AAE75" w14:textId="27312676">
            <w:r w:rsidRPr="38AF125E">
              <w:rPr>
                <w:rFonts w:ascii="Arial" w:hAnsi="Arial" w:eastAsia="Arial" w:cs="Arial"/>
                <w:color w:val="000000" w:themeColor="text1"/>
                <w:sz w:val="20"/>
                <w:szCs w:val="20"/>
              </w:rPr>
              <w:t>3.39%</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1D8D690" w14:textId="39F0AD9D">
            <w:r w:rsidRPr="38AF125E">
              <w:rPr>
                <w:rFonts w:ascii="Arial" w:hAnsi="Arial" w:eastAsia="Arial" w:cs="Arial"/>
                <w:color w:val="000000" w:themeColor="text1"/>
                <w:sz w:val="20"/>
                <w:szCs w:val="20"/>
              </w:rPr>
              <w:t>6.00</w:t>
            </w:r>
          </w:p>
        </w:tc>
      </w:tr>
      <w:tr w:rsidR="38AF125E" w:rsidTr="38AF125E" w14:paraId="2664CDE9"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013C8649" w14:textId="577B50B6">
            <w:r w:rsidRPr="38AF125E">
              <w:rPr>
                <w:rFonts w:ascii="Arial" w:hAnsi="Arial" w:eastAsia="Arial" w:cs="Arial"/>
                <w:color w:val="000000" w:themeColor="text1"/>
                <w:sz w:val="20"/>
                <w:szCs w:val="20"/>
              </w:rPr>
              <w:t>Dudley's rush</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98EA4C5" w14:textId="1D48A200">
            <w:r w:rsidRPr="38AF125E">
              <w:rPr>
                <w:rFonts w:ascii="Arial" w:hAnsi="Arial" w:eastAsia="Arial" w:cs="Arial"/>
                <w:i/>
                <w:iCs/>
                <w:color w:val="000000" w:themeColor="text1"/>
                <w:sz w:val="20"/>
                <w:szCs w:val="20"/>
              </w:rPr>
              <w:t>Juncus dudleyi</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35BAF32B" w14:textId="797CB182">
            <w:r w:rsidRPr="38AF125E">
              <w:rPr>
                <w:rFonts w:ascii="Arial" w:hAnsi="Arial" w:eastAsia="Arial" w:cs="Arial"/>
                <w:color w:val="000000" w:themeColor="text1"/>
                <w:sz w:val="20"/>
                <w:szCs w:val="20"/>
              </w:rPr>
              <w:t xml:space="preserve">0.02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7134D85E" w14:textId="54DDB6C0">
            <w:r w:rsidRPr="38AF125E">
              <w:rPr>
                <w:rFonts w:ascii="Arial" w:hAnsi="Arial" w:eastAsia="Arial" w:cs="Arial"/>
                <w:color w:val="000000" w:themeColor="text1"/>
                <w:sz w:val="20"/>
                <w:szCs w:val="20"/>
              </w:rPr>
              <w:t>0.15%</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41196FA1" w14:textId="1CDC2556">
            <w:r w:rsidRPr="38AF125E">
              <w:rPr>
                <w:rFonts w:ascii="Arial" w:hAnsi="Arial" w:eastAsia="Arial" w:cs="Arial"/>
                <w:color w:val="000000" w:themeColor="text1"/>
                <w:sz w:val="20"/>
                <w:szCs w:val="20"/>
              </w:rPr>
              <w:t>11.28%</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3F39002" w14:textId="448809EB">
            <w:r w:rsidRPr="38AF125E">
              <w:rPr>
                <w:rFonts w:ascii="Arial" w:hAnsi="Arial" w:eastAsia="Arial" w:cs="Arial"/>
                <w:color w:val="000000" w:themeColor="text1"/>
                <w:sz w:val="20"/>
                <w:szCs w:val="20"/>
              </w:rPr>
              <w:t>20.00</w:t>
            </w:r>
          </w:p>
        </w:tc>
      </w:tr>
      <w:tr w:rsidR="38AF125E" w:rsidTr="38AF125E" w14:paraId="7A8ADC3E"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23892E78" w14:textId="3BEB1E45">
            <w:r w:rsidRPr="38AF125E">
              <w:rPr>
                <w:rFonts w:ascii="Arial" w:hAnsi="Arial" w:eastAsia="Arial" w:cs="Arial"/>
                <w:color w:val="000000" w:themeColor="text1"/>
                <w:sz w:val="20"/>
                <w:szCs w:val="20"/>
              </w:rPr>
              <w:t>path rush</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0C47DA0" w14:textId="7541A964">
            <w:r w:rsidRPr="38AF125E">
              <w:rPr>
                <w:rFonts w:ascii="Arial" w:hAnsi="Arial" w:eastAsia="Arial" w:cs="Arial"/>
                <w:i/>
                <w:iCs/>
                <w:color w:val="000000" w:themeColor="text1"/>
                <w:sz w:val="20"/>
                <w:szCs w:val="20"/>
              </w:rPr>
              <w:t>Juncus tenuis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5F9741BA" w14:textId="06B5B936">
            <w:r w:rsidRPr="38AF125E">
              <w:rPr>
                <w:rFonts w:ascii="Arial" w:hAnsi="Arial" w:eastAsia="Arial" w:cs="Arial"/>
                <w:color w:val="000000" w:themeColor="text1"/>
                <w:sz w:val="20"/>
                <w:szCs w:val="20"/>
              </w:rPr>
              <w:t xml:space="preserve">0.01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4BE79770" w14:textId="27999154">
            <w:r w:rsidRPr="38AF125E">
              <w:rPr>
                <w:rFonts w:ascii="Arial" w:hAnsi="Arial" w:eastAsia="Arial" w:cs="Arial"/>
                <w:color w:val="000000" w:themeColor="text1"/>
                <w:sz w:val="20"/>
                <w:szCs w:val="20"/>
              </w:rPr>
              <w:t>0.09%</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05223928" w14:textId="69DED501">
            <w:r w:rsidRPr="38AF125E">
              <w:rPr>
                <w:rFonts w:ascii="Arial" w:hAnsi="Arial" w:eastAsia="Arial" w:cs="Arial"/>
                <w:color w:val="000000" w:themeColor="text1"/>
                <w:sz w:val="20"/>
                <w:szCs w:val="20"/>
              </w:rPr>
              <w:t>2.26%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7123D22" w14:textId="1DC99A1A">
            <w:r w:rsidRPr="38AF125E">
              <w:rPr>
                <w:rFonts w:ascii="Arial" w:hAnsi="Arial" w:eastAsia="Arial" w:cs="Arial"/>
                <w:color w:val="000000" w:themeColor="text1"/>
                <w:sz w:val="20"/>
                <w:szCs w:val="20"/>
              </w:rPr>
              <w:t>4.00</w:t>
            </w:r>
          </w:p>
        </w:tc>
      </w:tr>
      <w:tr w:rsidR="38AF125E" w:rsidTr="38AF125E" w14:paraId="096579AC"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3FEDFD9D" w14:textId="67B9A27C">
            <w:r w:rsidRPr="38AF125E">
              <w:rPr>
                <w:rFonts w:ascii="Arial" w:hAnsi="Arial" w:eastAsia="Arial" w:cs="Arial"/>
                <w:color w:val="000000" w:themeColor="text1"/>
                <w:sz w:val="20"/>
                <w:szCs w:val="20"/>
              </w:rPr>
              <w:t>dark green bulrush</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070B371" w14:textId="24007001">
            <w:r w:rsidRPr="38AF125E">
              <w:rPr>
                <w:rFonts w:ascii="Arial" w:hAnsi="Arial" w:eastAsia="Arial" w:cs="Arial"/>
                <w:i/>
                <w:iCs/>
                <w:color w:val="000000" w:themeColor="text1"/>
                <w:sz w:val="20"/>
                <w:szCs w:val="20"/>
              </w:rPr>
              <w:t>Scirpus atrovirens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71541A5A" w14:textId="29D5B29D">
            <w:r w:rsidRPr="38AF125E">
              <w:rPr>
                <w:rFonts w:ascii="Arial" w:hAnsi="Arial" w:eastAsia="Arial" w:cs="Arial"/>
                <w:color w:val="000000" w:themeColor="text1"/>
                <w:sz w:val="20"/>
                <w:szCs w:val="20"/>
              </w:rPr>
              <w:t xml:space="preserve">0.17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18E16AAE" w14:textId="6D41BA16">
            <w:r w:rsidRPr="38AF125E">
              <w:rPr>
                <w:rFonts w:ascii="Arial" w:hAnsi="Arial" w:eastAsia="Arial" w:cs="Arial"/>
                <w:color w:val="000000" w:themeColor="text1"/>
                <w:sz w:val="20"/>
                <w:szCs w:val="20"/>
              </w:rPr>
              <w:t>1.44%</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0C17EC0D" w14:textId="0D3FA857">
            <w:r w:rsidRPr="38AF125E">
              <w:rPr>
                <w:rFonts w:ascii="Arial" w:hAnsi="Arial" w:eastAsia="Arial" w:cs="Arial"/>
                <w:color w:val="000000" w:themeColor="text1"/>
                <w:sz w:val="20"/>
                <w:szCs w:val="20"/>
              </w:rPr>
              <w:t>15.80%</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AC3B4FB" w14:textId="04A923BA">
            <w:r w:rsidRPr="38AF125E">
              <w:rPr>
                <w:rFonts w:ascii="Arial" w:hAnsi="Arial" w:eastAsia="Arial" w:cs="Arial"/>
                <w:color w:val="000000" w:themeColor="text1"/>
                <w:sz w:val="20"/>
                <w:szCs w:val="20"/>
              </w:rPr>
              <w:t>28.00</w:t>
            </w:r>
          </w:p>
        </w:tc>
      </w:tr>
      <w:tr w:rsidR="38AF125E" w:rsidTr="38AF125E" w14:paraId="4AA0DB73"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19A28204" w14:textId="7D235FAD">
            <w:r w:rsidRPr="38AF125E">
              <w:rPr>
                <w:rFonts w:ascii="Arial" w:hAnsi="Arial" w:eastAsia="Arial" w:cs="Arial"/>
                <w:color w:val="000000" w:themeColor="text1"/>
                <w:sz w:val="20"/>
                <w:szCs w:val="20"/>
              </w:rPr>
              <w:t>woolgrass</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AE39E13" w14:textId="1EA84DA6">
            <w:r w:rsidRPr="38AF125E">
              <w:rPr>
                <w:rFonts w:ascii="Arial" w:hAnsi="Arial" w:eastAsia="Arial" w:cs="Arial"/>
                <w:i/>
                <w:iCs/>
                <w:color w:val="000000" w:themeColor="text1"/>
                <w:sz w:val="20"/>
                <w:szCs w:val="20"/>
              </w:rPr>
              <w:t>Scirpus cyperinus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29AF3152" w14:textId="2A7A1817">
            <w:r w:rsidRPr="38AF125E">
              <w:rPr>
                <w:rFonts w:ascii="Arial" w:hAnsi="Arial" w:eastAsia="Arial" w:cs="Arial"/>
                <w:color w:val="000000" w:themeColor="text1"/>
                <w:sz w:val="20"/>
                <w:szCs w:val="20"/>
              </w:rPr>
              <w:t xml:space="preserve">0.03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3D49A839" w14:textId="3A40AF3B">
            <w:r w:rsidRPr="38AF125E">
              <w:rPr>
                <w:rFonts w:ascii="Arial" w:hAnsi="Arial" w:eastAsia="Arial" w:cs="Arial"/>
                <w:color w:val="000000" w:themeColor="text1"/>
                <w:sz w:val="20"/>
                <w:szCs w:val="20"/>
              </w:rPr>
              <w:t>0.28%</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1967F4A8" w14:textId="535404F5">
            <w:r w:rsidRPr="38AF125E">
              <w:rPr>
                <w:rFonts w:ascii="Arial" w:hAnsi="Arial" w:eastAsia="Arial" w:cs="Arial"/>
                <w:color w:val="000000" w:themeColor="text1"/>
                <w:sz w:val="20"/>
                <w:szCs w:val="20"/>
              </w:rPr>
              <w:t>11.28%</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D3FB242" w14:textId="7A479786">
            <w:r w:rsidRPr="38AF125E">
              <w:rPr>
                <w:rFonts w:ascii="Arial" w:hAnsi="Arial" w:eastAsia="Arial" w:cs="Arial"/>
                <w:color w:val="000000" w:themeColor="text1"/>
                <w:sz w:val="20"/>
                <w:szCs w:val="20"/>
              </w:rPr>
              <w:t>20.00</w:t>
            </w:r>
          </w:p>
        </w:tc>
      </w:tr>
      <w:tr w:rsidR="38AF125E" w:rsidTr="38AF125E" w14:paraId="5F03D339" w14:textId="77777777">
        <w:trPr>
          <w:trHeight w:val="285"/>
        </w:trPr>
        <w:tc>
          <w:tcPr>
            <w:tcW w:w="2640"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P="38AF125E" w:rsidRDefault="38AF125E" w14:paraId="4DDF135A" w14:textId="26BDBD1A">
            <w:pPr>
              <w:jc w:val="right"/>
            </w:pPr>
            <w:r w:rsidRPr="38AF125E">
              <w:rPr>
                <w:rFonts w:ascii="Arial" w:hAnsi="Arial" w:eastAsia="Arial" w:cs="Arial"/>
                <w:b/>
                <w:bCs/>
                <w:color w:val="000000" w:themeColor="text1"/>
                <w:sz w:val="20"/>
                <w:szCs w:val="20"/>
              </w:rPr>
              <w:t xml:space="preserve"> </w:t>
            </w:r>
          </w:p>
        </w:tc>
        <w:tc>
          <w:tcPr>
            <w:tcW w:w="2565"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P="38AF125E" w:rsidRDefault="38AF125E" w14:paraId="78689DE5" w14:textId="79D580BB">
            <w:pPr>
              <w:jc w:val="right"/>
            </w:pPr>
            <w:r w:rsidRPr="38AF125E">
              <w:rPr>
                <w:rFonts w:ascii="Arial" w:hAnsi="Arial" w:eastAsia="Arial" w:cs="Arial"/>
                <w:b/>
                <w:bCs/>
                <w:color w:val="000000" w:themeColor="text1"/>
                <w:sz w:val="20"/>
                <w:szCs w:val="20"/>
              </w:rPr>
              <w:t>Sedges &amp; Rushes Subtotal</w:t>
            </w:r>
          </w:p>
        </w:tc>
        <w:tc>
          <w:tcPr>
            <w:tcW w:w="1007"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5D0F168E" w14:textId="19EE3EE5">
            <w:r w:rsidRPr="38AF125E">
              <w:rPr>
                <w:rFonts w:ascii="Arial" w:hAnsi="Arial" w:eastAsia="Arial" w:cs="Arial"/>
                <w:b/>
                <w:bCs/>
                <w:color w:val="000000" w:themeColor="text1"/>
                <w:sz w:val="20"/>
                <w:szCs w:val="20"/>
              </w:rPr>
              <w:t xml:space="preserve">0.79 </w:t>
            </w:r>
          </w:p>
        </w:tc>
        <w:tc>
          <w:tcPr>
            <w:tcW w:w="1164"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41951792" w14:textId="491CA4A7">
            <w:r w:rsidRPr="38AF125E">
              <w:rPr>
                <w:rFonts w:ascii="Arial" w:hAnsi="Arial" w:eastAsia="Arial" w:cs="Arial"/>
                <w:b/>
                <w:bCs/>
                <w:color w:val="000000" w:themeColor="text1"/>
                <w:sz w:val="20"/>
                <w:szCs w:val="20"/>
              </w:rPr>
              <w:t>6.91%</w:t>
            </w:r>
          </w:p>
        </w:tc>
        <w:tc>
          <w:tcPr>
            <w:tcW w:w="966"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6BD6A603" w14:textId="0AED4F95">
            <w:r w:rsidRPr="38AF125E">
              <w:rPr>
                <w:rFonts w:ascii="Arial" w:hAnsi="Arial" w:eastAsia="Arial" w:cs="Arial"/>
                <w:b/>
                <w:bCs/>
                <w:color w:val="000000" w:themeColor="text1"/>
                <w:sz w:val="20"/>
                <w:szCs w:val="20"/>
              </w:rPr>
              <w:t>48.07%</w:t>
            </w:r>
          </w:p>
        </w:tc>
        <w:tc>
          <w:tcPr>
            <w:tcW w:w="1170"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3742CFE6" w14:textId="3E363D0E">
            <w:r w:rsidRPr="38AF125E">
              <w:rPr>
                <w:rFonts w:ascii="Arial" w:hAnsi="Arial" w:eastAsia="Arial" w:cs="Arial"/>
                <w:b/>
                <w:bCs/>
                <w:color w:val="000000" w:themeColor="text1"/>
                <w:sz w:val="20"/>
                <w:szCs w:val="20"/>
              </w:rPr>
              <w:t>85.20</w:t>
            </w:r>
          </w:p>
        </w:tc>
      </w:tr>
      <w:tr w:rsidR="38AF125E" w:rsidTr="38AF125E" w14:paraId="4B8BACBC"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749A2537" w14:textId="43F081CA">
            <w:r w:rsidRPr="38AF125E">
              <w:rPr>
                <w:rFonts w:ascii="Arial" w:hAnsi="Arial" w:eastAsia="Arial" w:cs="Arial"/>
                <w:color w:val="000000" w:themeColor="text1"/>
                <w:sz w:val="20"/>
                <w:szCs w:val="20"/>
              </w:rPr>
              <w:t>marsh milkweed</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E9F1C4B" w14:textId="367434F6">
            <w:r w:rsidRPr="38AF125E">
              <w:rPr>
                <w:rFonts w:ascii="Arial" w:hAnsi="Arial" w:eastAsia="Arial" w:cs="Arial"/>
                <w:i/>
                <w:iCs/>
                <w:color w:val="000000" w:themeColor="text1"/>
                <w:sz w:val="20"/>
                <w:szCs w:val="20"/>
              </w:rPr>
              <w:t>Asclepias incarnata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6C9261EE" w14:textId="599472F5">
            <w:r w:rsidRPr="38AF125E">
              <w:rPr>
                <w:rFonts w:ascii="Arial" w:hAnsi="Arial" w:eastAsia="Arial" w:cs="Arial"/>
                <w:color w:val="000000" w:themeColor="text1"/>
                <w:sz w:val="20"/>
                <w:szCs w:val="20"/>
              </w:rPr>
              <w:t xml:space="preserve">0.26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16054D25" w14:textId="1E485068">
            <w:r w:rsidRPr="38AF125E">
              <w:rPr>
                <w:rFonts w:ascii="Arial" w:hAnsi="Arial" w:eastAsia="Arial" w:cs="Arial"/>
                <w:color w:val="000000" w:themeColor="text1"/>
                <w:sz w:val="20"/>
                <w:szCs w:val="20"/>
              </w:rPr>
              <w:t>2.22%</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66BC986B" w14:textId="383A753B">
            <w:r w:rsidRPr="38AF125E">
              <w:rPr>
                <w:rFonts w:ascii="Arial" w:hAnsi="Arial" w:eastAsia="Arial" w:cs="Arial"/>
                <w:color w:val="000000" w:themeColor="text1"/>
                <w:sz w:val="20"/>
                <w:szCs w:val="20"/>
              </w:rPr>
              <w:t>0.25%</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1D13306" w14:textId="355592C2">
            <w:r w:rsidRPr="38AF125E">
              <w:rPr>
                <w:rFonts w:ascii="Arial" w:hAnsi="Arial" w:eastAsia="Arial" w:cs="Arial"/>
                <w:color w:val="000000" w:themeColor="text1"/>
                <w:sz w:val="20"/>
                <w:szCs w:val="20"/>
              </w:rPr>
              <w:t>0.45</w:t>
            </w:r>
          </w:p>
        </w:tc>
      </w:tr>
      <w:tr w:rsidR="38AF125E" w:rsidTr="38AF125E" w14:paraId="46C7AAA5"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44951ADA" w14:textId="5EB26B49">
            <w:r w:rsidRPr="38AF125E">
              <w:rPr>
                <w:rFonts w:ascii="Arial" w:hAnsi="Arial" w:eastAsia="Arial" w:cs="Arial"/>
                <w:color w:val="000000" w:themeColor="text1"/>
                <w:sz w:val="20"/>
                <w:szCs w:val="20"/>
              </w:rPr>
              <w:t>nodding bur marigold</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1049315" w14:textId="0D0FB35C">
            <w:r w:rsidRPr="38AF125E">
              <w:rPr>
                <w:rFonts w:ascii="Arial" w:hAnsi="Arial" w:eastAsia="Arial" w:cs="Arial"/>
                <w:i/>
                <w:iCs/>
                <w:color w:val="000000" w:themeColor="text1"/>
                <w:sz w:val="20"/>
                <w:szCs w:val="20"/>
              </w:rPr>
              <w:t>Bidens cernua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4BA24F2A" w14:textId="34227B63">
            <w:r w:rsidRPr="38AF125E">
              <w:rPr>
                <w:rFonts w:ascii="Arial" w:hAnsi="Arial" w:eastAsia="Arial" w:cs="Arial"/>
                <w:color w:val="000000" w:themeColor="text1"/>
                <w:sz w:val="20"/>
                <w:szCs w:val="20"/>
              </w:rPr>
              <w:t xml:space="preserve">0.04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70ABE06E" w14:textId="746B467D">
            <w:r w:rsidRPr="38AF125E">
              <w:rPr>
                <w:rFonts w:ascii="Arial" w:hAnsi="Arial" w:eastAsia="Arial" w:cs="Arial"/>
                <w:color w:val="000000" w:themeColor="text1"/>
                <w:sz w:val="20"/>
                <w:szCs w:val="20"/>
              </w:rPr>
              <w:t>0.34%</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62E1C70F" w14:textId="3BA7070A">
            <w:r w:rsidRPr="38AF125E">
              <w:rPr>
                <w:rFonts w:ascii="Arial" w:hAnsi="Arial" w:eastAsia="Arial" w:cs="Arial"/>
                <w:color w:val="000000" w:themeColor="text1"/>
                <w:sz w:val="20"/>
                <w:szCs w:val="20"/>
              </w:rPr>
              <w:t>0.17%</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647396C" w14:textId="0257F823">
            <w:r w:rsidRPr="38AF125E">
              <w:rPr>
                <w:rFonts w:ascii="Arial" w:hAnsi="Arial" w:eastAsia="Arial" w:cs="Arial"/>
                <w:color w:val="000000" w:themeColor="text1"/>
                <w:sz w:val="20"/>
                <w:szCs w:val="20"/>
              </w:rPr>
              <w:t>0.30</w:t>
            </w:r>
          </w:p>
        </w:tc>
      </w:tr>
      <w:tr w:rsidR="38AF125E" w:rsidTr="38AF125E" w14:paraId="3C1DEF63" w14:textId="77777777">
        <w:trPr>
          <w:trHeight w:val="37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4BA74260" w14:textId="42435E6A">
            <w:r w:rsidRPr="38AF125E">
              <w:rPr>
                <w:rFonts w:ascii="Arial" w:hAnsi="Arial" w:eastAsia="Arial" w:cs="Arial"/>
                <w:color w:val="000000" w:themeColor="text1"/>
                <w:sz w:val="20"/>
                <w:szCs w:val="20"/>
              </w:rPr>
              <w:t>flat-topped aster</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4557EEC" w14:textId="5524D4FC">
            <w:r w:rsidRPr="38AF125E">
              <w:rPr>
                <w:rFonts w:ascii="Arial" w:hAnsi="Arial" w:eastAsia="Arial" w:cs="Arial"/>
                <w:i/>
                <w:iCs/>
                <w:color w:val="000000" w:themeColor="text1"/>
                <w:sz w:val="20"/>
                <w:szCs w:val="20"/>
              </w:rPr>
              <w:t>Doellingeria umbellata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3A5DCD34" w14:textId="28294F89">
            <w:r w:rsidRPr="38AF125E">
              <w:rPr>
                <w:rFonts w:ascii="Arial" w:hAnsi="Arial" w:eastAsia="Arial" w:cs="Arial"/>
                <w:color w:val="000000" w:themeColor="text1"/>
                <w:sz w:val="20"/>
                <w:szCs w:val="20"/>
              </w:rPr>
              <w:t xml:space="preserve">0.02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47CDC992" w14:textId="0EC342DB">
            <w:r w:rsidRPr="38AF125E">
              <w:rPr>
                <w:rFonts w:ascii="Arial" w:hAnsi="Arial" w:eastAsia="Arial" w:cs="Arial"/>
                <w:color w:val="000000" w:themeColor="text1"/>
                <w:sz w:val="20"/>
                <w:szCs w:val="20"/>
              </w:rPr>
              <w:t>0.18%</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7C9332F5" w14:textId="7A5001B8">
            <w:r w:rsidRPr="38AF125E">
              <w:rPr>
                <w:rFonts w:ascii="Arial" w:hAnsi="Arial" w:eastAsia="Arial" w:cs="Arial"/>
                <w:color w:val="000000" w:themeColor="text1"/>
                <w:sz w:val="20"/>
                <w:szCs w:val="20"/>
              </w:rPr>
              <w:t>0.28%</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A7ED09C" w14:textId="6BF72F8E">
            <w:r w:rsidRPr="38AF125E">
              <w:rPr>
                <w:rFonts w:ascii="Arial" w:hAnsi="Arial" w:eastAsia="Arial" w:cs="Arial"/>
                <w:color w:val="000000" w:themeColor="text1"/>
                <w:sz w:val="20"/>
                <w:szCs w:val="20"/>
              </w:rPr>
              <w:t>0.50</w:t>
            </w:r>
          </w:p>
        </w:tc>
      </w:tr>
      <w:tr w:rsidR="38AF125E" w:rsidTr="38AF125E" w14:paraId="03399CF4"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20ADCA3A" w14:textId="191BA217">
            <w:r w:rsidRPr="38AF125E">
              <w:rPr>
                <w:rFonts w:ascii="Arial" w:hAnsi="Arial" w:eastAsia="Arial" w:cs="Arial"/>
                <w:color w:val="000000" w:themeColor="text1"/>
                <w:sz w:val="20"/>
                <w:szCs w:val="20"/>
              </w:rPr>
              <w:t>common boneset</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6AD3125" w14:textId="716A42D9">
            <w:r w:rsidRPr="38AF125E">
              <w:rPr>
                <w:rFonts w:ascii="Arial" w:hAnsi="Arial" w:eastAsia="Arial" w:cs="Arial"/>
                <w:i/>
                <w:iCs/>
                <w:color w:val="000000" w:themeColor="text1"/>
                <w:sz w:val="20"/>
                <w:szCs w:val="20"/>
              </w:rPr>
              <w:t>Eupatorium perfoliatum</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13B116E4" w14:textId="76CAAE54">
            <w:r w:rsidRPr="38AF125E">
              <w:rPr>
                <w:rFonts w:ascii="Arial" w:hAnsi="Arial" w:eastAsia="Arial" w:cs="Arial"/>
                <w:color w:val="000000" w:themeColor="text1"/>
                <w:sz w:val="20"/>
                <w:szCs w:val="20"/>
              </w:rPr>
              <w:t xml:space="preserve">0.03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0272DE5F" w14:textId="54E5ECF6">
            <w:r w:rsidRPr="38AF125E">
              <w:rPr>
                <w:rFonts w:ascii="Arial" w:hAnsi="Arial" w:eastAsia="Arial" w:cs="Arial"/>
                <w:color w:val="000000" w:themeColor="text1"/>
                <w:sz w:val="20"/>
                <w:szCs w:val="20"/>
              </w:rPr>
              <w:t>0.30%</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67DD17A2" w14:textId="5DECC197">
            <w:r w:rsidRPr="38AF125E">
              <w:rPr>
                <w:rFonts w:ascii="Arial" w:hAnsi="Arial" w:eastAsia="Arial" w:cs="Arial"/>
                <w:color w:val="000000" w:themeColor="text1"/>
                <w:sz w:val="20"/>
                <w:szCs w:val="20"/>
              </w:rPr>
              <w:t>1.13%</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552349E" w14:textId="2BF42873">
            <w:r w:rsidRPr="38AF125E">
              <w:rPr>
                <w:rFonts w:ascii="Arial" w:hAnsi="Arial" w:eastAsia="Arial" w:cs="Arial"/>
                <w:color w:val="000000" w:themeColor="text1"/>
                <w:sz w:val="20"/>
                <w:szCs w:val="20"/>
              </w:rPr>
              <w:t>2.00</w:t>
            </w:r>
          </w:p>
        </w:tc>
      </w:tr>
      <w:tr w:rsidR="38AF125E" w:rsidTr="38AF125E" w14:paraId="4F5614E1"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3F0CC944" w14:textId="5F932A87">
            <w:r w:rsidRPr="38AF125E">
              <w:rPr>
                <w:rFonts w:ascii="Arial" w:hAnsi="Arial" w:eastAsia="Arial" w:cs="Arial"/>
                <w:color w:val="000000" w:themeColor="text1"/>
                <w:sz w:val="20"/>
                <w:szCs w:val="20"/>
              </w:rPr>
              <w:t>grass-leaved goldenrod</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A4683FB" w14:textId="720B8FE3">
            <w:r w:rsidRPr="38AF125E">
              <w:rPr>
                <w:rFonts w:ascii="Arial" w:hAnsi="Arial" w:eastAsia="Arial" w:cs="Arial"/>
                <w:i/>
                <w:iCs/>
                <w:color w:val="000000" w:themeColor="text1"/>
                <w:sz w:val="20"/>
                <w:szCs w:val="20"/>
              </w:rPr>
              <w:t>Euthamia graminifolia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6A2BF52D" w14:textId="1C829C1C">
            <w:r w:rsidRPr="38AF125E">
              <w:rPr>
                <w:rFonts w:ascii="Arial" w:hAnsi="Arial" w:eastAsia="Arial" w:cs="Arial"/>
                <w:color w:val="000000" w:themeColor="text1"/>
                <w:sz w:val="20"/>
                <w:szCs w:val="20"/>
              </w:rPr>
              <w:t xml:space="preserve">0.01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7C9CF604" w14:textId="3DC9BF5D">
            <w:r w:rsidRPr="38AF125E">
              <w:rPr>
                <w:rFonts w:ascii="Arial" w:hAnsi="Arial" w:eastAsia="Arial" w:cs="Arial"/>
                <w:color w:val="000000" w:themeColor="text1"/>
                <w:sz w:val="20"/>
                <w:szCs w:val="20"/>
              </w:rPr>
              <w:t>0.10%</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1F49C7A9" w14:textId="52165C68">
            <w:r w:rsidRPr="38AF125E">
              <w:rPr>
                <w:rFonts w:ascii="Arial" w:hAnsi="Arial" w:eastAsia="Arial" w:cs="Arial"/>
                <w:color w:val="000000" w:themeColor="text1"/>
                <w:sz w:val="20"/>
                <w:szCs w:val="20"/>
              </w:rPr>
              <w:t>0.85%</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7120FA2" w14:textId="2A898890">
            <w:r w:rsidRPr="38AF125E">
              <w:rPr>
                <w:rFonts w:ascii="Arial" w:hAnsi="Arial" w:eastAsia="Arial" w:cs="Arial"/>
                <w:color w:val="000000" w:themeColor="text1"/>
                <w:sz w:val="20"/>
                <w:szCs w:val="20"/>
              </w:rPr>
              <w:t>1.50</w:t>
            </w:r>
          </w:p>
        </w:tc>
      </w:tr>
      <w:tr w:rsidR="38AF125E" w:rsidTr="38AF125E" w14:paraId="2799DDD8" w14:textId="77777777">
        <w:trPr>
          <w:trHeight w:val="33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210B0C8E" w14:textId="0ABDE5DA">
            <w:r w:rsidRPr="38AF125E">
              <w:rPr>
                <w:rFonts w:ascii="Arial" w:hAnsi="Arial" w:eastAsia="Arial" w:cs="Arial"/>
                <w:color w:val="000000" w:themeColor="text1"/>
                <w:sz w:val="20"/>
                <w:szCs w:val="20"/>
              </w:rPr>
              <w:t>spotted Joe pye weed</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F7CDC95" w14:textId="1F970A86">
            <w:r w:rsidRPr="38AF125E">
              <w:rPr>
                <w:rFonts w:ascii="Arial" w:hAnsi="Arial" w:eastAsia="Arial" w:cs="Arial"/>
                <w:i/>
                <w:iCs/>
                <w:color w:val="000000" w:themeColor="text1"/>
                <w:sz w:val="20"/>
                <w:szCs w:val="20"/>
              </w:rPr>
              <w:t>Eutrochium maculatum</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28FA5D17" w14:textId="4B425435">
            <w:r w:rsidRPr="38AF125E">
              <w:rPr>
                <w:rFonts w:ascii="Arial" w:hAnsi="Arial" w:eastAsia="Arial" w:cs="Arial"/>
                <w:color w:val="000000" w:themeColor="text1"/>
                <w:sz w:val="20"/>
                <w:szCs w:val="20"/>
              </w:rPr>
              <w:t xml:space="preserve">0.06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410758D3" w14:textId="68BCD01C">
            <w:r w:rsidRPr="38AF125E">
              <w:rPr>
                <w:rFonts w:ascii="Arial" w:hAnsi="Arial" w:eastAsia="Arial" w:cs="Arial"/>
                <w:color w:val="000000" w:themeColor="text1"/>
                <w:sz w:val="20"/>
                <w:szCs w:val="20"/>
              </w:rPr>
              <w:t>0.50%</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70D1F267" w14:textId="74F16A0B">
            <w:r w:rsidRPr="38AF125E">
              <w:rPr>
                <w:rFonts w:ascii="Arial" w:hAnsi="Arial" w:eastAsia="Arial" w:cs="Arial"/>
                <w:color w:val="000000" w:themeColor="text1"/>
                <w:sz w:val="20"/>
                <w:szCs w:val="20"/>
              </w:rPr>
              <w:t>1.13%</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5A8F34B" w14:textId="4D7BC190">
            <w:r w:rsidRPr="38AF125E">
              <w:rPr>
                <w:rFonts w:ascii="Arial" w:hAnsi="Arial" w:eastAsia="Arial" w:cs="Arial"/>
                <w:color w:val="000000" w:themeColor="text1"/>
                <w:sz w:val="20"/>
                <w:szCs w:val="20"/>
              </w:rPr>
              <w:t>2.00</w:t>
            </w:r>
          </w:p>
        </w:tc>
      </w:tr>
      <w:tr w:rsidR="38AF125E" w:rsidTr="38AF125E" w14:paraId="3AFA1BA4" w14:textId="77777777">
        <w:trPr>
          <w:trHeight w:val="33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353AE268" w14:textId="623560B7">
            <w:r w:rsidRPr="38AF125E">
              <w:rPr>
                <w:rFonts w:ascii="Arial" w:hAnsi="Arial" w:eastAsia="Arial" w:cs="Arial"/>
                <w:color w:val="000000" w:themeColor="text1"/>
                <w:sz w:val="20"/>
                <w:szCs w:val="20"/>
              </w:rPr>
              <w:t>autumn sneezeweed</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781FD17" w14:textId="1BA3B01D">
            <w:r w:rsidRPr="38AF125E">
              <w:rPr>
                <w:rFonts w:ascii="Arial" w:hAnsi="Arial" w:eastAsia="Arial" w:cs="Arial"/>
                <w:i/>
                <w:iCs/>
                <w:color w:val="000000" w:themeColor="text1"/>
                <w:sz w:val="20"/>
                <w:szCs w:val="20"/>
              </w:rPr>
              <w:t>Helenium autumnale</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70F6A297" w14:textId="0BAACA63">
            <w:r w:rsidRPr="38AF125E">
              <w:rPr>
                <w:rFonts w:ascii="Arial" w:hAnsi="Arial" w:eastAsia="Arial" w:cs="Arial"/>
                <w:color w:val="000000" w:themeColor="text1"/>
                <w:sz w:val="20"/>
                <w:szCs w:val="20"/>
              </w:rPr>
              <w:t xml:space="preserve">0.08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7800C893" w14:textId="6241D9F9">
            <w:r w:rsidRPr="38AF125E">
              <w:rPr>
                <w:rFonts w:ascii="Arial" w:hAnsi="Arial" w:eastAsia="Arial" w:cs="Arial"/>
                <w:color w:val="000000" w:themeColor="text1"/>
                <w:sz w:val="20"/>
                <w:szCs w:val="20"/>
              </w:rPr>
              <w:t>0.73%</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7FFC7793" w14:textId="09FC1FEE">
            <w:r w:rsidRPr="38AF125E">
              <w:rPr>
                <w:rFonts w:ascii="Arial" w:hAnsi="Arial" w:eastAsia="Arial" w:cs="Arial"/>
                <w:color w:val="000000" w:themeColor="text1"/>
                <w:sz w:val="20"/>
                <w:szCs w:val="20"/>
              </w:rPr>
              <w:t>2.26%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47AE57E" w14:textId="7791CA38">
            <w:r w:rsidRPr="38AF125E">
              <w:rPr>
                <w:rFonts w:ascii="Arial" w:hAnsi="Arial" w:eastAsia="Arial" w:cs="Arial"/>
                <w:color w:val="000000" w:themeColor="text1"/>
                <w:sz w:val="20"/>
                <w:szCs w:val="20"/>
              </w:rPr>
              <w:t>4.00</w:t>
            </w:r>
          </w:p>
        </w:tc>
      </w:tr>
      <w:tr w:rsidR="38AF125E" w:rsidTr="38AF125E" w14:paraId="5429ED92"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09D64141" w14:textId="7BA9557E">
            <w:r w:rsidRPr="38AF125E">
              <w:rPr>
                <w:rFonts w:ascii="Arial" w:hAnsi="Arial" w:eastAsia="Arial" w:cs="Arial"/>
                <w:color w:val="000000" w:themeColor="text1"/>
                <w:sz w:val="20"/>
                <w:szCs w:val="20"/>
              </w:rPr>
              <w:t>sawtooth sunflower</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2D9EBCC" w14:textId="16F948B9">
            <w:r w:rsidRPr="38AF125E">
              <w:rPr>
                <w:rFonts w:ascii="Arial" w:hAnsi="Arial" w:eastAsia="Arial" w:cs="Arial"/>
                <w:i/>
                <w:iCs/>
                <w:color w:val="000000" w:themeColor="text1"/>
                <w:sz w:val="20"/>
                <w:szCs w:val="20"/>
              </w:rPr>
              <w:t>Helianthus grosseserratus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3E8060A7" w14:textId="4AA5B098">
            <w:r w:rsidRPr="38AF125E">
              <w:rPr>
                <w:rFonts w:ascii="Arial" w:hAnsi="Arial" w:eastAsia="Arial" w:cs="Arial"/>
                <w:color w:val="000000" w:themeColor="text1"/>
                <w:sz w:val="20"/>
                <w:szCs w:val="20"/>
              </w:rPr>
              <w:t xml:space="preserve">0.05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53D569CD" w14:textId="6E0CA5EB">
            <w:r w:rsidRPr="38AF125E">
              <w:rPr>
                <w:rFonts w:ascii="Arial" w:hAnsi="Arial" w:eastAsia="Arial" w:cs="Arial"/>
                <w:color w:val="000000" w:themeColor="text1"/>
                <w:sz w:val="20"/>
                <w:szCs w:val="20"/>
              </w:rPr>
              <w:t>0.47%</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0F1B2CFB" w14:textId="645ADB10">
            <w:r w:rsidRPr="38AF125E">
              <w:rPr>
                <w:rFonts w:ascii="Arial" w:hAnsi="Arial" w:eastAsia="Arial" w:cs="Arial"/>
                <w:color w:val="000000" w:themeColor="text1"/>
                <w:sz w:val="20"/>
                <w:szCs w:val="20"/>
              </w:rPr>
              <w:t>0.17%</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2FCE1E6" w14:textId="29E4DA63">
            <w:r w:rsidRPr="38AF125E">
              <w:rPr>
                <w:rFonts w:ascii="Arial" w:hAnsi="Arial" w:eastAsia="Arial" w:cs="Arial"/>
                <w:color w:val="000000" w:themeColor="text1"/>
                <w:sz w:val="20"/>
                <w:szCs w:val="20"/>
              </w:rPr>
              <w:t>0.30</w:t>
            </w:r>
          </w:p>
        </w:tc>
      </w:tr>
      <w:tr w:rsidR="38AF125E" w:rsidTr="38AF125E" w14:paraId="01C24DDF" w14:textId="77777777">
        <w:trPr>
          <w:trHeight w:val="25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154D4769" w14:textId="1ED7A5EF">
            <w:r w:rsidRPr="38AF125E">
              <w:rPr>
                <w:rFonts w:ascii="Arial" w:hAnsi="Arial" w:eastAsia="Arial" w:cs="Arial"/>
                <w:color w:val="000000" w:themeColor="text1"/>
                <w:sz w:val="20"/>
                <w:szCs w:val="20"/>
              </w:rPr>
              <w:t>Blue lobelia</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573BDF7" w14:textId="20730315">
            <w:r w:rsidRPr="38AF125E">
              <w:rPr>
                <w:rFonts w:ascii="Arial" w:hAnsi="Arial" w:eastAsia="Arial" w:cs="Arial"/>
                <w:i/>
                <w:iCs/>
                <w:color w:val="000000" w:themeColor="text1"/>
                <w:sz w:val="20"/>
                <w:szCs w:val="20"/>
              </w:rPr>
              <w:t>Lobelia siphilitica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78B1D022" w14:textId="15361983">
            <w:r w:rsidRPr="38AF125E">
              <w:rPr>
                <w:rFonts w:ascii="Arial" w:hAnsi="Arial" w:eastAsia="Arial" w:cs="Arial"/>
                <w:color w:val="000000" w:themeColor="text1"/>
                <w:sz w:val="20"/>
                <w:szCs w:val="20"/>
              </w:rPr>
              <w:t xml:space="preserve">0.03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39A39571" w14:textId="229702E8">
            <w:r w:rsidRPr="38AF125E">
              <w:rPr>
                <w:rFonts w:ascii="Arial" w:hAnsi="Arial" w:eastAsia="Arial" w:cs="Arial"/>
                <w:color w:val="000000" w:themeColor="text1"/>
                <w:sz w:val="20"/>
                <w:szCs w:val="20"/>
              </w:rPr>
              <w:t>0.24%</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26C78CC8" w14:textId="26F8E3A6">
            <w:r w:rsidRPr="38AF125E">
              <w:rPr>
                <w:rFonts w:ascii="Arial" w:hAnsi="Arial" w:eastAsia="Arial" w:cs="Arial"/>
                <w:color w:val="000000" w:themeColor="text1"/>
                <w:sz w:val="20"/>
                <w:szCs w:val="20"/>
              </w:rPr>
              <w:t>2.82%</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F8F5D33" w14:textId="6E69F0D4">
            <w:r w:rsidRPr="38AF125E">
              <w:rPr>
                <w:rFonts w:ascii="Arial" w:hAnsi="Arial" w:eastAsia="Arial" w:cs="Arial"/>
                <w:color w:val="000000" w:themeColor="text1"/>
                <w:sz w:val="20"/>
                <w:szCs w:val="20"/>
              </w:rPr>
              <w:t>5.00</w:t>
            </w:r>
          </w:p>
        </w:tc>
      </w:tr>
      <w:tr w:rsidR="38AF125E" w:rsidTr="38AF125E" w14:paraId="11E48488" w14:textId="77777777">
        <w:trPr>
          <w:trHeight w:val="25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021A7A0F" w14:textId="3FD284BF">
            <w:r w:rsidRPr="38AF125E">
              <w:rPr>
                <w:rFonts w:ascii="Arial" w:hAnsi="Arial" w:eastAsia="Arial" w:cs="Arial"/>
                <w:color w:val="000000" w:themeColor="text1"/>
                <w:sz w:val="20"/>
                <w:szCs w:val="20"/>
              </w:rPr>
              <w:t>Water Horehound</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91D6A7A" w14:textId="39B746F2">
            <w:r w:rsidRPr="38AF125E">
              <w:rPr>
                <w:rFonts w:ascii="Arial" w:hAnsi="Arial" w:eastAsia="Arial" w:cs="Arial"/>
                <w:i/>
                <w:iCs/>
                <w:color w:val="000000" w:themeColor="text1"/>
                <w:sz w:val="20"/>
                <w:szCs w:val="20"/>
              </w:rPr>
              <w:t>Lycopus americanus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73BDE5E0" w14:textId="1A03B697">
            <w:r w:rsidRPr="38AF125E">
              <w:rPr>
                <w:rFonts w:ascii="Arial" w:hAnsi="Arial" w:eastAsia="Arial" w:cs="Arial"/>
                <w:color w:val="000000" w:themeColor="text1"/>
                <w:sz w:val="20"/>
                <w:szCs w:val="20"/>
              </w:rPr>
              <w:t xml:space="preserve">0.06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30DEE423" w14:textId="21093B18">
            <w:r w:rsidRPr="38AF125E">
              <w:rPr>
                <w:rFonts w:ascii="Arial" w:hAnsi="Arial" w:eastAsia="Arial" w:cs="Arial"/>
                <w:color w:val="000000" w:themeColor="text1"/>
                <w:sz w:val="20"/>
                <w:szCs w:val="20"/>
              </w:rPr>
              <w:t>0.50%</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0196C3B3" w14:textId="6DB61EDD">
            <w:r w:rsidRPr="38AF125E">
              <w:rPr>
                <w:rFonts w:ascii="Arial" w:hAnsi="Arial" w:eastAsia="Arial" w:cs="Arial"/>
                <w:color w:val="000000" w:themeColor="text1"/>
                <w:sz w:val="20"/>
                <w:szCs w:val="20"/>
              </w:rPr>
              <w:t>2.26%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69BF30A" w14:textId="57A7DD24">
            <w:r w:rsidRPr="38AF125E">
              <w:rPr>
                <w:rFonts w:ascii="Arial" w:hAnsi="Arial" w:eastAsia="Arial" w:cs="Arial"/>
                <w:color w:val="000000" w:themeColor="text1"/>
                <w:sz w:val="20"/>
                <w:szCs w:val="20"/>
              </w:rPr>
              <w:t>4.00</w:t>
            </w:r>
          </w:p>
        </w:tc>
      </w:tr>
      <w:tr w:rsidR="38AF125E" w:rsidTr="38AF125E" w14:paraId="0E30833D" w14:textId="77777777">
        <w:trPr>
          <w:trHeight w:val="31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3F769679" w14:textId="7C345DA1">
            <w:r w:rsidRPr="38AF125E">
              <w:rPr>
                <w:rFonts w:ascii="Arial" w:hAnsi="Arial" w:eastAsia="Arial" w:cs="Arial"/>
                <w:color w:val="000000" w:themeColor="text1"/>
                <w:sz w:val="20"/>
                <w:szCs w:val="20"/>
              </w:rPr>
              <w:t>Winged Loostrife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2D6BBC4" w14:textId="4AA3047E">
            <w:r w:rsidRPr="38AF125E">
              <w:rPr>
                <w:rFonts w:ascii="Arial" w:hAnsi="Arial" w:eastAsia="Arial" w:cs="Arial"/>
                <w:i/>
                <w:iCs/>
                <w:color w:val="000000" w:themeColor="text1"/>
                <w:sz w:val="20"/>
                <w:szCs w:val="20"/>
              </w:rPr>
              <w:t>Lythrum alatum</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1090E2A2" w14:textId="4DD1DBED">
            <w:r w:rsidRPr="38AF125E">
              <w:rPr>
                <w:rFonts w:ascii="Arial" w:hAnsi="Arial" w:eastAsia="Arial" w:cs="Arial"/>
                <w:color w:val="000000" w:themeColor="text1"/>
                <w:sz w:val="20"/>
                <w:szCs w:val="20"/>
              </w:rPr>
              <w:t xml:space="preserve">0.02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108FB8F5" w14:textId="54734F2C">
            <w:r w:rsidRPr="38AF125E">
              <w:rPr>
                <w:rFonts w:ascii="Arial" w:hAnsi="Arial" w:eastAsia="Arial" w:cs="Arial"/>
                <w:color w:val="000000" w:themeColor="text1"/>
                <w:sz w:val="20"/>
                <w:szCs w:val="20"/>
              </w:rPr>
              <w:t>0.16%</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1D5B410D" w14:textId="0503C157">
            <w:r w:rsidRPr="38AF125E">
              <w:rPr>
                <w:rFonts w:ascii="Arial" w:hAnsi="Arial" w:eastAsia="Arial" w:cs="Arial"/>
                <w:color w:val="000000" w:themeColor="text1"/>
                <w:sz w:val="20"/>
                <w:szCs w:val="20"/>
              </w:rPr>
              <w:t>1.13%</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D6B31C3" w14:textId="3C9AF9C2">
            <w:r w:rsidRPr="38AF125E">
              <w:rPr>
                <w:rFonts w:ascii="Arial" w:hAnsi="Arial" w:eastAsia="Arial" w:cs="Arial"/>
                <w:color w:val="000000" w:themeColor="text1"/>
                <w:sz w:val="20"/>
                <w:szCs w:val="20"/>
              </w:rPr>
              <w:t>2.00</w:t>
            </w:r>
          </w:p>
        </w:tc>
      </w:tr>
      <w:tr w:rsidR="38AF125E" w:rsidTr="38AF125E" w14:paraId="13930319" w14:textId="77777777">
        <w:trPr>
          <w:trHeight w:val="25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74F0B59A" w14:textId="3922C46D">
            <w:r w:rsidRPr="38AF125E">
              <w:rPr>
                <w:rFonts w:ascii="Arial" w:hAnsi="Arial" w:eastAsia="Arial" w:cs="Arial"/>
                <w:color w:val="000000" w:themeColor="text1"/>
                <w:sz w:val="20"/>
                <w:szCs w:val="20"/>
              </w:rPr>
              <w:t>blue monkey flower</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833046D" w14:textId="08DB841E">
            <w:r w:rsidRPr="38AF125E">
              <w:rPr>
                <w:rFonts w:ascii="Arial" w:hAnsi="Arial" w:eastAsia="Arial" w:cs="Arial"/>
                <w:i/>
                <w:iCs/>
                <w:color w:val="000000" w:themeColor="text1"/>
                <w:sz w:val="20"/>
                <w:szCs w:val="20"/>
              </w:rPr>
              <w:t>Mimulus ringens</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138A978E" w14:textId="4788690F">
            <w:r w:rsidRPr="38AF125E">
              <w:rPr>
                <w:rFonts w:ascii="Arial" w:hAnsi="Arial" w:eastAsia="Arial" w:cs="Arial"/>
                <w:color w:val="000000" w:themeColor="text1"/>
                <w:sz w:val="20"/>
                <w:szCs w:val="20"/>
              </w:rPr>
              <w:t xml:space="preserve">0.02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4D5810B1" w14:textId="3428F9AA">
            <w:r w:rsidRPr="38AF125E">
              <w:rPr>
                <w:rFonts w:ascii="Arial" w:hAnsi="Arial" w:eastAsia="Arial" w:cs="Arial"/>
                <w:color w:val="000000" w:themeColor="text1"/>
                <w:sz w:val="20"/>
                <w:szCs w:val="20"/>
              </w:rPr>
              <w:t>0.13%</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14268353" w14:textId="6D3FC96F">
            <w:r w:rsidRPr="38AF125E">
              <w:rPr>
                <w:rFonts w:ascii="Arial" w:hAnsi="Arial" w:eastAsia="Arial" w:cs="Arial"/>
                <w:color w:val="000000" w:themeColor="text1"/>
                <w:sz w:val="20"/>
                <w:szCs w:val="20"/>
              </w:rPr>
              <w:t>7.33%</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10C768C" w14:textId="434AE35F">
            <w:r w:rsidRPr="38AF125E">
              <w:rPr>
                <w:rFonts w:ascii="Arial" w:hAnsi="Arial" w:eastAsia="Arial" w:cs="Arial"/>
                <w:color w:val="000000" w:themeColor="text1"/>
                <w:sz w:val="20"/>
                <w:szCs w:val="20"/>
              </w:rPr>
              <w:t>13.00</w:t>
            </w:r>
          </w:p>
        </w:tc>
      </w:tr>
      <w:tr w:rsidR="38AF125E" w:rsidTr="38AF125E" w14:paraId="78D0FBCA" w14:textId="77777777">
        <w:trPr>
          <w:trHeight w:val="33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229033AD" w14:textId="2A985D65">
            <w:r w:rsidRPr="38AF125E">
              <w:rPr>
                <w:rFonts w:ascii="Arial" w:hAnsi="Arial" w:eastAsia="Arial" w:cs="Arial"/>
                <w:color w:val="000000" w:themeColor="text1"/>
                <w:sz w:val="20"/>
                <w:szCs w:val="20"/>
              </w:rPr>
              <w:t>swamp lousewort</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4B805CA" w14:textId="576CE1A3">
            <w:r w:rsidRPr="38AF125E">
              <w:rPr>
                <w:rFonts w:ascii="Arial" w:hAnsi="Arial" w:eastAsia="Arial" w:cs="Arial"/>
                <w:i/>
                <w:iCs/>
                <w:color w:val="000000" w:themeColor="text1"/>
                <w:sz w:val="20"/>
                <w:szCs w:val="20"/>
              </w:rPr>
              <w:t>Pedicularis lanceolata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70289BFF" w14:textId="093C38EC">
            <w:r w:rsidRPr="38AF125E">
              <w:rPr>
                <w:rFonts w:ascii="Arial" w:hAnsi="Arial" w:eastAsia="Arial" w:cs="Arial"/>
                <w:color w:val="000000" w:themeColor="text1"/>
                <w:sz w:val="20"/>
                <w:szCs w:val="20"/>
              </w:rPr>
              <w:t xml:space="preserve">0.07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01540CBE" w14:textId="464ABBA4">
            <w:r w:rsidRPr="38AF125E">
              <w:rPr>
                <w:rFonts w:ascii="Arial" w:hAnsi="Arial" w:eastAsia="Arial" w:cs="Arial"/>
                <w:color w:val="000000" w:themeColor="text1"/>
                <w:sz w:val="20"/>
                <w:szCs w:val="20"/>
              </w:rPr>
              <w:t>0.61%</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221C78D8" w14:textId="564D6110">
            <w:r w:rsidRPr="38AF125E">
              <w:rPr>
                <w:rFonts w:ascii="Arial" w:hAnsi="Arial" w:eastAsia="Arial" w:cs="Arial"/>
                <w:color w:val="000000" w:themeColor="text1"/>
                <w:sz w:val="20"/>
                <w:szCs w:val="20"/>
              </w:rPr>
              <w:t>0.56%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1F4D088" w14:textId="2E28A036">
            <w:r w:rsidRPr="38AF125E">
              <w:rPr>
                <w:rFonts w:ascii="Arial" w:hAnsi="Arial" w:eastAsia="Arial" w:cs="Arial"/>
                <w:color w:val="000000" w:themeColor="text1"/>
                <w:sz w:val="20"/>
                <w:szCs w:val="20"/>
              </w:rPr>
              <w:t>1.00</w:t>
            </w:r>
          </w:p>
        </w:tc>
      </w:tr>
      <w:tr w:rsidR="38AF125E" w:rsidTr="38AF125E" w14:paraId="6957B704" w14:textId="77777777">
        <w:trPr>
          <w:trHeight w:val="33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0E73CEED" w14:textId="7A076A39">
            <w:r w:rsidRPr="38AF125E">
              <w:rPr>
                <w:rFonts w:ascii="Arial" w:hAnsi="Arial" w:eastAsia="Arial" w:cs="Arial"/>
                <w:color w:val="000000" w:themeColor="text1"/>
                <w:sz w:val="20"/>
                <w:szCs w:val="20"/>
              </w:rPr>
              <w:t>obedient plant</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1076B8D" w14:textId="449593B6">
            <w:r w:rsidRPr="38AF125E">
              <w:rPr>
                <w:rFonts w:ascii="Arial" w:hAnsi="Arial" w:eastAsia="Arial" w:cs="Arial"/>
                <w:i/>
                <w:iCs/>
                <w:color w:val="000000" w:themeColor="text1"/>
                <w:sz w:val="20"/>
                <w:szCs w:val="20"/>
              </w:rPr>
              <w:t>Physostegia virginiana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152C5FD2" w14:textId="24046B95">
            <w:r w:rsidRPr="38AF125E">
              <w:rPr>
                <w:rFonts w:ascii="Arial" w:hAnsi="Arial" w:eastAsia="Arial" w:cs="Arial"/>
                <w:color w:val="000000" w:themeColor="text1"/>
                <w:sz w:val="20"/>
                <w:szCs w:val="20"/>
              </w:rPr>
              <w:t xml:space="preserve">0.02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54A3893D" w14:textId="2E8F3EF9">
            <w:r w:rsidRPr="38AF125E">
              <w:rPr>
                <w:rFonts w:ascii="Arial" w:hAnsi="Arial" w:eastAsia="Arial" w:cs="Arial"/>
                <w:color w:val="000000" w:themeColor="text1"/>
                <w:sz w:val="20"/>
                <w:szCs w:val="20"/>
              </w:rPr>
              <w:t>0.22%</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4DF81626" w14:textId="63BFB12E">
            <w:r w:rsidRPr="38AF125E">
              <w:rPr>
                <w:rFonts w:ascii="Arial" w:hAnsi="Arial" w:eastAsia="Arial" w:cs="Arial"/>
                <w:color w:val="000000" w:themeColor="text1"/>
                <w:sz w:val="20"/>
                <w:szCs w:val="20"/>
              </w:rPr>
              <w:t>0.06%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A95633E" w14:textId="7067B6A3">
            <w:r w:rsidRPr="38AF125E">
              <w:rPr>
                <w:rFonts w:ascii="Arial" w:hAnsi="Arial" w:eastAsia="Arial" w:cs="Arial"/>
                <w:color w:val="000000" w:themeColor="text1"/>
                <w:sz w:val="20"/>
                <w:szCs w:val="20"/>
              </w:rPr>
              <w:t>0.10</w:t>
            </w:r>
          </w:p>
        </w:tc>
      </w:tr>
      <w:tr w:rsidR="38AF125E" w:rsidTr="38AF125E" w14:paraId="241C986B" w14:textId="77777777">
        <w:trPr>
          <w:trHeight w:val="36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25BEFF41" w14:textId="460A6054">
            <w:r w:rsidRPr="38AF125E">
              <w:rPr>
                <w:rFonts w:ascii="Arial" w:hAnsi="Arial" w:eastAsia="Arial" w:cs="Arial"/>
                <w:color w:val="000000" w:themeColor="text1"/>
                <w:sz w:val="20"/>
                <w:szCs w:val="20"/>
              </w:rPr>
              <w:t>Virginia mountain mint</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BF9B220" w14:textId="3D95F00C">
            <w:r w:rsidRPr="38AF125E">
              <w:rPr>
                <w:rFonts w:ascii="Arial" w:hAnsi="Arial" w:eastAsia="Arial" w:cs="Arial"/>
                <w:i/>
                <w:iCs/>
                <w:color w:val="000000" w:themeColor="text1"/>
                <w:sz w:val="20"/>
                <w:szCs w:val="20"/>
              </w:rPr>
              <w:t>Pycnanthemum virginianum</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194551BF" w14:textId="1ED95123">
            <w:r w:rsidRPr="38AF125E">
              <w:rPr>
                <w:rFonts w:ascii="Arial" w:hAnsi="Arial" w:eastAsia="Arial" w:cs="Arial"/>
                <w:color w:val="000000" w:themeColor="text1"/>
                <w:sz w:val="20"/>
                <w:szCs w:val="20"/>
              </w:rPr>
              <w:t xml:space="preserve">0.04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1EABA204" w14:textId="2B2A4364">
            <w:r w:rsidRPr="38AF125E">
              <w:rPr>
                <w:rFonts w:ascii="Arial" w:hAnsi="Arial" w:eastAsia="Arial" w:cs="Arial"/>
                <w:color w:val="000000" w:themeColor="text1"/>
                <w:sz w:val="20"/>
                <w:szCs w:val="20"/>
              </w:rPr>
              <w:t>0.32%</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5893A456" w14:textId="55B015B1">
            <w:r w:rsidRPr="38AF125E">
              <w:rPr>
                <w:rFonts w:ascii="Arial" w:hAnsi="Arial" w:eastAsia="Arial" w:cs="Arial"/>
                <w:color w:val="000000" w:themeColor="text1"/>
                <w:sz w:val="20"/>
                <w:szCs w:val="20"/>
              </w:rPr>
              <w:t>1.69%</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2E2453DF" w14:textId="3DD5A929">
            <w:r w:rsidRPr="38AF125E">
              <w:rPr>
                <w:rFonts w:ascii="Arial" w:hAnsi="Arial" w:eastAsia="Arial" w:cs="Arial"/>
                <w:color w:val="000000" w:themeColor="text1"/>
                <w:sz w:val="20"/>
                <w:szCs w:val="20"/>
              </w:rPr>
              <w:t>3.00</w:t>
            </w:r>
          </w:p>
        </w:tc>
      </w:tr>
      <w:tr w:rsidR="38AF125E" w:rsidTr="38AF125E" w14:paraId="53692C3C" w14:textId="77777777">
        <w:trPr>
          <w:trHeight w:val="30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68744567" w14:textId="31ECACF3">
            <w:r w:rsidRPr="38AF125E">
              <w:rPr>
                <w:rFonts w:ascii="Arial" w:hAnsi="Arial" w:eastAsia="Arial" w:cs="Arial"/>
                <w:color w:val="000000" w:themeColor="text1"/>
                <w:sz w:val="20"/>
                <w:szCs w:val="20"/>
              </w:rPr>
              <w:t>Riddell's goldenrod</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108C699" w14:textId="191F4157">
            <w:r w:rsidRPr="38AF125E">
              <w:rPr>
                <w:rFonts w:ascii="Arial" w:hAnsi="Arial" w:eastAsia="Arial" w:cs="Arial"/>
                <w:i/>
                <w:iCs/>
                <w:color w:val="000000" w:themeColor="text1"/>
                <w:sz w:val="20"/>
                <w:szCs w:val="20"/>
              </w:rPr>
              <w:t>Solidago riddellii</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6B5B4DE6" w14:textId="5C10FD6F">
            <w:r w:rsidRPr="38AF125E">
              <w:rPr>
                <w:rFonts w:ascii="Arial" w:hAnsi="Arial" w:eastAsia="Arial" w:cs="Arial"/>
                <w:color w:val="000000" w:themeColor="text1"/>
                <w:sz w:val="20"/>
                <w:szCs w:val="20"/>
              </w:rPr>
              <w:t xml:space="preserve">0.03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2E35C64B" w14:textId="660D9557">
            <w:r w:rsidRPr="38AF125E">
              <w:rPr>
                <w:rFonts w:ascii="Arial" w:hAnsi="Arial" w:eastAsia="Arial" w:cs="Arial"/>
                <w:color w:val="000000" w:themeColor="text1"/>
                <w:sz w:val="20"/>
                <w:szCs w:val="20"/>
              </w:rPr>
              <w:t>0.25%</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7CEDAB3B" w14:textId="4EEAEC86">
            <w:r w:rsidRPr="38AF125E">
              <w:rPr>
                <w:rFonts w:ascii="Arial" w:hAnsi="Arial" w:eastAsia="Arial" w:cs="Arial"/>
                <w:color w:val="000000" w:themeColor="text1"/>
                <w:sz w:val="20"/>
                <w:szCs w:val="20"/>
              </w:rPr>
              <w:t>0.56%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FD48422" w14:textId="70CCBFF7">
            <w:r w:rsidRPr="38AF125E">
              <w:rPr>
                <w:rFonts w:ascii="Arial" w:hAnsi="Arial" w:eastAsia="Arial" w:cs="Arial"/>
                <w:color w:val="000000" w:themeColor="text1"/>
                <w:sz w:val="20"/>
                <w:szCs w:val="20"/>
              </w:rPr>
              <w:t>1.00</w:t>
            </w:r>
          </w:p>
        </w:tc>
      </w:tr>
      <w:tr w:rsidR="38AF125E" w:rsidTr="38AF125E" w14:paraId="24252DA7"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0C5C31D2" w14:textId="4E103468">
            <w:r w:rsidRPr="38AF125E">
              <w:rPr>
                <w:rFonts w:ascii="Arial" w:hAnsi="Arial" w:eastAsia="Arial" w:cs="Arial"/>
                <w:color w:val="000000" w:themeColor="text1"/>
                <w:sz w:val="20"/>
                <w:szCs w:val="20"/>
              </w:rPr>
              <w:t>eastern panicled aster</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0F265A39" w14:textId="0C7A9305">
            <w:r w:rsidRPr="38AF125E">
              <w:rPr>
                <w:rFonts w:ascii="Arial" w:hAnsi="Arial" w:eastAsia="Arial" w:cs="Arial"/>
                <w:i/>
                <w:iCs/>
                <w:color w:val="000000" w:themeColor="text1"/>
                <w:sz w:val="20"/>
                <w:szCs w:val="20"/>
              </w:rPr>
              <w:t>Symphyotrichum lanceolatum</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4BE165B4" w14:textId="6765E6EC">
            <w:r w:rsidRPr="38AF125E">
              <w:rPr>
                <w:rFonts w:ascii="Arial" w:hAnsi="Arial" w:eastAsia="Arial" w:cs="Arial"/>
                <w:color w:val="000000" w:themeColor="text1"/>
                <w:sz w:val="20"/>
                <w:szCs w:val="20"/>
              </w:rPr>
              <w:t xml:space="preserve">0.03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3D0603DD" w14:textId="04896B04">
            <w:r w:rsidRPr="38AF125E">
              <w:rPr>
                <w:rFonts w:ascii="Arial" w:hAnsi="Arial" w:eastAsia="Arial" w:cs="Arial"/>
                <w:color w:val="000000" w:themeColor="text1"/>
                <w:sz w:val="20"/>
                <w:szCs w:val="20"/>
              </w:rPr>
              <w:t>0.30%</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5EBCFFEB" w14:textId="2FB7AEC8">
            <w:r w:rsidRPr="38AF125E">
              <w:rPr>
                <w:rFonts w:ascii="Arial" w:hAnsi="Arial" w:eastAsia="Arial" w:cs="Arial"/>
                <w:color w:val="000000" w:themeColor="text1"/>
                <w:sz w:val="20"/>
                <w:szCs w:val="20"/>
              </w:rPr>
              <w:t>1.13%</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2A332878" w14:textId="265F7EFF">
            <w:r w:rsidRPr="38AF125E">
              <w:rPr>
                <w:rFonts w:ascii="Arial" w:hAnsi="Arial" w:eastAsia="Arial" w:cs="Arial"/>
                <w:color w:val="000000" w:themeColor="text1"/>
                <w:sz w:val="20"/>
                <w:szCs w:val="20"/>
              </w:rPr>
              <w:t>2.00</w:t>
            </w:r>
          </w:p>
        </w:tc>
      </w:tr>
      <w:tr w:rsidR="38AF125E" w:rsidTr="38AF125E" w14:paraId="59FEB55D"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4BE7FECA" w14:textId="2F220A08">
            <w:r w:rsidRPr="38AF125E">
              <w:rPr>
                <w:rFonts w:ascii="Arial" w:hAnsi="Arial" w:eastAsia="Arial" w:cs="Arial"/>
                <w:color w:val="000000" w:themeColor="text1"/>
                <w:sz w:val="20"/>
                <w:szCs w:val="20"/>
              </w:rPr>
              <w:t>New England aster</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2E5F525" w14:textId="32E28BFB">
            <w:r w:rsidRPr="38AF125E">
              <w:rPr>
                <w:rFonts w:ascii="Arial" w:hAnsi="Arial" w:eastAsia="Arial" w:cs="Arial"/>
                <w:i/>
                <w:iCs/>
                <w:color w:val="000000" w:themeColor="text1"/>
                <w:sz w:val="20"/>
                <w:szCs w:val="20"/>
              </w:rPr>
              <w:t>Symphyotrichum novae-angliae</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06627323" w14:textId="2D375B32">
            <w:r w:rsidRPr="38AF125E">
              <w:rPr>
                <w:rFonts w:ascii="Arial" w:hAnsi="Arial" w:eastAsia="Arial" w:cs="Arial"/>
                <w:color w:val="000000" w:themeColor="text1"/>
                <w:sz w:val="20"/>
                <w:szCs w:val="20"/>
              </w:rPr>
              <w:t xml:space="preserve">0.04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60B0C936" w14:textId="5690BA0B">
            <w:r w:rsidRPr="38AF125E">
              <w:rPr>
                <w:rFonts w:ascii="Arial" w:hAnsi="Arial" w:eastAsia="Arial" w:cs="Arial"/>
                <w:color w:val="000000" w:themeColor="text1"/>
                <w:sz w:val="20"/>
                <w:szCs w:val="20"/>
              </w:rPr>
              <w:t>0.36%</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2AB20187" w14:textId="795CE0D6">
            <w:r w:rsidRPr="38AF125E">
              <w:rPr>
                <w:rFonts w:ascii="Arial" w:hAnsi="Arial" w:eastAsia="Arial" w:cs="Arial"/>
                <w:color w:val="000000" w:themeColor="text1"/>
                <w:sz w:val="20"/>
                <w:szCs w:val="20"/>
              </w:rPr>
              <w:t>0.56%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C10A5E7" w14:textId="78118D18">
            <w:r w:rsidRPr="38AF125E">
              <w:rPr>
                <w:rFonts w:ascii="Arial" w:hAnsi="Arial" w:eastAsia="Arial" w:cs="Arial"/>
                <w:color w:val="000000" w:themeColor="text1"/>
                <w:sz w:val="20"/>
                <w:szCs w:val="20"/>
              </w:rPr>
              <w:t>1.00</w:t>
            </w:r>
          </w:p>
        </w:tc>
      </w:tr>
      <w:tr w:rsidR="38AF125E" w:rsidTr="38AF125E" w14:paraId="3E8ADD87" w14:textId="77777777">
        <w:trPr>
          <w:trHeight w:val="25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6D958E42" w14:textId="31983299">
            <w:r w:rsidRPr="38AF125E">
              <w:rPr>
                <w:rFonts w:ascii="Arial" w:hAnsi="Arial" w:eastAsia="Arial" w:cs="Arial"/>
                <w:color w:val="000000" w:themeColor="text1"/>
                <w:sz w:val="20"/>
                <w:szCs w:val="20"/>
              </w:rPr>
              <w:t>red-stemmed aster</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CEEDB13" w14:textId="539B47B6">
            <w:r w:rsidRPr="38AF125E">
              <w:rPr>
                <w:rFonts w:ascii="Arial" w:hAnsi="Arial" w:eastAsia="Arial" w:cs="Arial"/>
                <w:i/>
                <w:iCs/>
                <w:color w:val="000000" w:themeColor="text1"/>
                <w:sz w:val="20"/>
                <w:szCs w:val="20"/>
              </w:rPr>
              <w:t>Symphyotrichum puniceum</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5F8EE924" w14:textId="2C91073F">
            <w:r w:rsidRPr="38AF125E">
              <w:rPr>
                <w:rFonts w:ascii="Arial" w:hAnsi="Arial" w:eastAsia="Arial" w:cs="Arial"/>
                <w:color w:val="000000" w:themeColor="text1"/>
                <w:sz w:val="20"/>
                <w:szCs w:val="20"/>
              </w:rPr>
              <w:t xml:space="preserve">0.03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1451DC23" w14:textId="3188C88E">
            <w:r w:rsidRPr="38AF125E">
              <w:rPr>
                <w:rFonts w:ascii="Arial" w:hAnsi="Arial" w:eastAsia="Arial" w:cs="Arial"/>
                <w:color w:val="000000" w:themeColor="text1"/>
                <w:sz w:val="20"/>
                <w:szCs w:val="20"/>
              </w:rPr>
              <w:t>0.30%</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12E13D16" w14:textId="5AFC24E7">
            <w:r w:rsidRPr="38AF125E">
              <w:rPr>
                <w:rFonts w:ascii="Arial" w:hAnsi="Arial" w:eastAsia="Arial" w:cs="Arial"/>
                <w:color w:val="000000" w:themeColor="text1"/>
                <w:sz w:val="20"/>
                <w:szCs w:val="20"/>
              </w:rPr>
              <w:t>0.56%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81FF482" w14:textId="0B2F3530">
            <w:r w:rsidRPr="38AF125E">
              <w:rPr>
                <w:rFonts w:ascii="Arial" w:hAnsi="Arial" w:eastAsia="Arial" w:cs="Arial"/>
                <w:color w:val="000000" w:themeColor="text1"/>
                <w:sz w:val="20"/>
                <w:szCs w:val="20"/>
              </w:rPr>
              <w:t>1.00</w:t>
            </w:r>
          </w:p>
        </w:tc>
      </w:tr>
      <w:tr w:rsidR="38AF125E" w:rsidTr="38AF125E" w14:paraId="36080FA3" w14:textId="77777777">
        <w:trPr>
          <w:trHeight w:val="25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38D03657" w14:textId="13DC8C02">
            <w:r w:rsidRPr="38AF125E">
              <w:rPr>
                <w:rFonts w:ascii="Arial" w:hAnsi="Arial" w:eastAsia="Arial" w:cs="Arial"/>
                <w:color w:val="000000" w:themeColor="text1"/>
                <w:sz w:val="20"/>
                <w:szCs w:val="20"/>
              </w:rPr>
              <w:t>tall meadow-rue</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C8A4212" w14:textId="7F99C305">
            <w:r w:rsidRPr="38AF125E">
              <w:rPr>
                <w:rFonts w:ascii="Arial" w:hAnsi="Arial" w:eastAsia="Arial" w:cs="Arial"/>
                <w:i/>
                <w:iCs/>
                <w:color w:val="000000" w:themeColor="text1"/>
                <w:sz w:val="20"/>
                <w:szCs w:val="20"/>
              </w:rPr>
              <w:t>Thalictrum dasycarpum</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48F41192" w14:textId="79B2CA2E">
            <w:r w:rsidRPr="38AF125E">
              <w:rPr>
                <w:rFonts w:ascii="Arial" w:hAnsi="Arial" w:eastAsia="Arial" w:cs="Arial"/>
                <w:color w:val="000000" w:themeColor="text1"/>
                <w:sz w:val="20"/>
                <w:szCs w:val="20"/>
              </w:rPr>
              <w:t xml:space="preserve">0.03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636E0D2D" w14:textId="0037697F">
            <w:r w:rsidRPr="38AF125E">
              <w:rPr>
                <w:rFonts w:ascii="Arial" w:hAnsi="Arial" w:eastAsia="Arial" w:cs="Arial"/>
                <w:color w:val="000000" w:themeColor="text1"/>
                <w:sz w:val="20"/>
                <w:szCs w:val="20"/>
              </w:rPr>
              <w:t>0.26%</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36AFD6AD" w14:textId="15FAF82B">
            <w:r w:rsidRPr="38AF125E">
              <w:rPr>
                <w:rFonts w:ascii="Arial" w:hAnsi="Arial" w:eastAsia="Arial" w:cs="Arial"/>
                <w:color w:val="000000" w:themeColor="text1"/>
                <w:sz w:val="20"/>
                <w:szCs w:val="20"/>
              </w:rPr>
              <w:t>0.05%</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2CEB7654" w14:textId="191E7B0B">
            <w:r w:rsidRPr="38AF125E">
              <w:rPr>
                <w:rFonts w:ascii="Arial" w:hAnsi="Arial" w:eastAsia="Arial" w:cs="Arial"/>
                <w:color w:val="000000" w:themeColor="text1"/>
                <w:sz w:val="20"/>
                <w:szCs w:val="20"/>
              </w:rPr>
              <w:t>0.08</w:t>
            </w:r>
          </w:p>
        </w:tc>
      </w:tr>
      <w:tr w:rsidR="38AF125E" w:rsidTr="38AF125E" w14:paraId="75A4E2FA"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41C1DDA7" w14:textId="0105E7B6">
            <w:r w:rsidRPr="38AF125E">
              <w:rPr>
                <w:rFonts w:ascii="Arial" w:hAnsi="Arial" w:eastAsia="Arial" w:cs="Arial"/>
                <w:color w:val="000000" w:themeColor="text1"/>
                <w:sz w:val="20"/>
                <w:szCs w:val="20"/>
              </w:rPr>
              <w:t>blue vervain</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969A26E" w14:textId="6CCD57AF">
            <w:r w:rsidRPr="38AF125E">
              <w:rPr>
                <w:rFonts w:ascii="Arial" w:hAnsi="Arial" w:eastAsia="Arial" w:cs="Arial"/>
                <w:i/>
                <w:iCs/>
                <w:color w:val="000000" w:themeColor="text1"/>
                <w:sz w:val="20"/>
                <w:szCs w:val="20"/>
              </w:rPr>
              <w:t>Verbena hastata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7A499BD8" w14:textId="7E2F3876">
            <w:r w:rsidRPr="38AF125E">
              <w:rPr>
                <w:rFonts w:ascii="Arial" w:hAnsi="Arial" w:eastAsia="Arial" w:cs="Arial"/>
                <w:color w:val="000000" w:themeColor="text1"/>
                <w:sz w:val="20"/>
                <w:szCs w:val="20"/>
              </w:rPr>
              <w:t xml:space="preserve">0.14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3B590378" w14:textId="3660E4C9">
            <w:r w:rsidRPr="38AF125E">
              <w:rPr>
                <w:rFonts w:ascii="Arial" w:hAnsi="Arial" w:eastAsia="Arial" w:cs="Arial"/>
                <w:color w:val="000000" w:themeColor="text1"/>
                <w:sz w:val="20"/>
                <w:szCs w:val="20"/>
              </w:rPr>
              <w:t>1.22%</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087D2DDC" w14:textId="03B6B0ED">
            <w:r w:rsidRPr="38AF125E">
              <w:rPr>
                <w:rFonts w:ascii="Arial" w:hAnsi="Arial" w:eastAsia="Arial" w:cs="Arial"/>
                <w:color w:val="000000" w:themeColor="text1"/>
                <w:sz w:val="20"/>
                <w:szCs w:val="20"/>
              </w:rPr>
              <w:t>2.71%</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BF8D2DD" w14:textId="08F6F2BE">
            <w:r w:rsidRPr="38AF125E">
              <w:rPr>
                <w:rFonts w:ascii="Arial" w:hAnsi="Arial" w:eastAsia="Arial" w:cs="Arial"/>
                <w:color w:val="000000" w:themeColor="text1"/>
                <w:sz w:val="20"/>
                <w:szCs w:val="20"/>
              </w:rPr>
              <w:t>4.80</w:t>
            </w:r>
          </w:p>
        </w:tc>
      </w:tr>
      <w:tr w:rsidR="38AF125E" w:rsidTr="38AF125E" w14:paraId="7D84547C" w14:textId="77777777">
        <w:trPr>
          <w:trHeight w:val="30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257B6166" w14:textId="47A79AE1">
            <w:r w:rsidRPr="38AF125E">
              <w:rPr>
                <w:rFonts w:ascii="Arial" w:hAnsi="Arial" w:eastAsia="Arial" w:cs="Arial"/>
                <w:color w:val="000000" w:themeColor="text1"/>
                <w:sz w:val="20"/>
                <w:szCs w:val="20"/>
              </w:rPr>
              <w:t>bunched ironweed</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61CDA361" w14:textId="102CC493">
            <w:r w:rsidRPr="38AF125E">
              <w:rPr>
                <w:rFonts w:ascii="Arial" w:hAnsi="Arial" w:eastAsia="Arial" w:cs="Arial"/>
                <w:i/>
                <w:iCs/>
                <w:color w:val="000000" w:themeColor="text1"/>
                <w:sz w:val="20"/>
                <w:szCs w:val="20"/>
              </w:rPr>
              <w:t>Vernonia fasciculata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281C094F" w14:textId="3EF05EE7">
            <w:r w:rsidRPr="38AF125E">
              <w:rPr>
                <w:rFonts w:ascii="Arial" w:hAnsi="Arial" w:eastAsia="Arial" w:cs="Arial"/>
                <w:color w:val="000000" w:themeColor="text1"/>
                <w:sz w:val="20"/>
                <w:szCs w:val="20"/>
              </w:rPr>
              <w:t xml:space="preserve">0.09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776DB590" w14:textId="15DC1F39">
            <w:r w:rsidRPr="38AF125E">
              <w:rPr>
                <w:rFonts w:ascii="Arial" w:hAnsi="Arial" w:eastAsia="Arial" w:cs="Arial"/>
                <w:color w:val="000000" w:themeColor="text1"/>
                <w:sz w:val="20"/>
                <w:szCs w:val="20"/>
              </w:rPr>
              <w:t>0.79%</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25461881" w14:textId="7E315499">
            <w:r w:rsidRPr="38AF125E">
              <w:rPr>
                <w:rFonts w:ascii="Arial" w:hAnsi="Arial" w:eastAsia="Arial" w:cs="Arial"/>
                <w:color w:val="000000" w:themeColor="text1"/>
                <w:sz w:val="20"/>
                <w:szCs w:val="20"/>
              </w:rPr>
              <w:t>0.45%</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04F5197" w14:textId="77154DEC">
            <w:r w:rsidRPr="38AF125E">
              <w:rPr>
                <w:rFonts w:ascii="Arial" w:hAnsi="Arial" w:eastAsia="Arial" w:cs="Arial"/>
                <w:color w:val="000000" w:themeColor="text1"/>
                <w:sz w:val="20"/>
                <w:szCs w:val="20"/>
              </w:rPr>
              <w:t>0.80</w:t>
            </w:r>
          </w:p>
        </w:tc>
      </w:tr>
      <w:tr w:rsidR="38AF125E" w:rsidTr="38AF125E" w14:paraId="115CD633" w14:textId="77777777">
        <w:trPr>
          <w:trHeight w:val="36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27A4304B" w14:textId="4DE5E2A2">
            <w:r w:rsidRPr="38AF125E">
              <w:rPr>
                <w:rFonts w:ascii="Arial" w:hAnsi="Arial" w:eastAsia="Arial" w:cs="Arial"/>
                <w:color w:val="000000" w:themeColor="text1"/>
                <w:sz w:val="20"/>
                <w:szCs w:val="20"/>
              </w:rPr>
              <w:t>Culver's root</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506FE02A" w14:textId="32B65BE0">
            <w:r w:rsidRPr="38AF125E">
              <w:rPr>
                <w:rFonts w:ascii="Arial" w:hAnsi="Arial" w:eastAsia="Arial" w:cs="Arial"/>
                <w:i/>
                <w:iCs/>
                <w:color w:val="000000" w:themeColor="text1"/>
                <w:sz w:val="20"/>
                <w:szCs w:val="20"/>
              </w:rPr>
              <w:t>Veronicastrum virginicum</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2172BFCB" w14:textId="44492EDB">
            <w:r w:rsidRPr="38AF125E">
              <w:rPr>
                <w:rFonts w:ascii="Arial" w:hAnsi="Arial" w:eastAsia="Arial" w:cs="Arial"/>
                <w:color w:val="000000" w:themeColor="text1"/>
                <w:sz w:val="20"/>
                <w:szCs w:val="20"/>
              </w:rPr>
              <w:t xml:space="preserve">0.02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675D2CEB" w14:textId="522D2E04">
            <w:r w:rsidRPr="38AF125E">
              <w:rPr>
                <w:rFonts w:ascii="Arial" w:hAnsi="Arial" w:eastAsia="Arial" w:cs="Arial"/>
                <w:color w:val="000000" w:themeColor="text1"/>
                <w:sz w:val="20"/>
                <w:szCs w:val="20"/>
              </w:rPr>
              <w:t>0.15%</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65D94FFC" w14:textId="5961D695">
            <w:r w:rsidRPr="38AF125E">
              <w:rPr>
                <w:rFonts w:ascii="Arial" w:hAnsi="Arial" w:eastAsia="Arial" w:cs="Arial"/>
                <w:color w:val="000000" w:themeColor="text1"/>
                <w:sz w:val="20"/>
                <w:szCs w:val="20"/>
              </w:rPr>
              <w:t>2.82%</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194EC48B" w14:textId="0BF5608E">
            <w:r w:rsidRPr="38AF125E">
              <w:rPr>
                <w:rFonts w:ascii="Arial" w:hAnsi="Arial" w:eastAsia="Arial" w:cs="Arial"/>
                <w:color w:val="000000" w:themeColor="text1"/>
                <w:sz w:val="20"/>
                <w:szCs w:val="20"/>
              </w:rPr>
              <w:t>5.00</w:t>
            </w:r>
          </w:p>
        </w:tc>
      </w:tr>
      <w:tr w:rsidR="38AF125E" w:rsidTr="38AF125E" w14:paraId="62253B1E" w14:textId="77777777">
        <w:trPr>
          <w:trHeight w:val="285"/>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133BFF0F" w14:textId="40ED11E7">
            <w:r w:rsidRPr="38AF125E">
              <w:rPr>
                <w:rFonts w:ascii="Arial" w:hAnsi="Arial" w:eastAsia="Arial" w:cs="Arial"/>
                <w:color w:val="000000" w:themeColor="text1"/>
                <w:sz w:val="20"/>
                <w:szCs w:val="20"/>
              </w:rPr>
              <w:t>golden alexanders</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76AD3EE8" w14:textId="77F7D1D7">
            <w:r w:rsidRPr="38AF125E">
              <w:rPr>
                <w:rFonts w:ascii="Arial" w:hAnsi="Arial" w:eastAsia="Arial" w:cs="Arial"/>
                <w:i/>
                <w:iCs/>
                <w:color w:val="000000" w:themeColor="text1"/>
                <w:sz w:val="20"/>
                <w:szCs w:val="20"/>
              </w:rPr>
              <w:t>Zizia aurea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3E62E6D4" w14:textId="51DF226E">
            <w:r w:rsidRPr="38AF125E">
              <w:rPr>
                <w:rFonts w:ascii="Arial" w:hAnsi="Arial" w:eastAsia="Arial" w:cs="Arial"/>
                <w:color w:val="000000" w:themeColor="text1"/>
                <w:sz w:val="20"/>
                <w:szCs w:val="20"/>
              </w:rPr>
              <w:t xml:space="preserve">0.25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1DBFA046" w14:textId="50CE9A77">
            <w:r w:rsidRPr="38AF125E">
              <w:rPr>
                <w:rFonts w:ascii="Arial" w:hAnsi="Arial" w:eastAsia="Arial" w:cs="Arial"/>
                <w:color w:val="000000" w:themeColor="text1"/>
                <w:sz w:val="20"/>
                <w:szCs w:val="20"/>
              </w:rPr>
              <w:t>2.15%</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79F29F3C" w14:textId="7165B7D6">
            <w:r w:rsidRPr="38AF125E">
              <w:rPr>
                <w:rFonts w:ascii="Arial" w:hAnsi="Arial" w:eastAsia="Arial" w:cs="Arial"/>
                <w:color w:val="000000" w:themeColor="text1"/>
                <w:sz w:val="20"/>
                <w:szCs w:val="20"/>
              </w:rPr>
              <w:t>0.56%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F10D6B1" w14:textId="00828EA8">
            <w:r w:rsidRPr="38AF125E">
              <w:rPr>
                <w:rFonts w:ascii="Arial" w:hAnsi="Arial" w:eastAsia="Arial" w:cs="Arial"/>
                <w:color w:val="000000" w:themeColor="text1"/>
                <w:sz w:val="20"/>
                <w:szCs w:val="20"/>
              </w:rPr>
              <w:t>1.00</w:t>
            </w:r>
          </w:p>
        </w:tc>
      </w:tr>
      <w:tr w:rsidR="38AF125E" w:rsidTr="38AF125E" w14:paraId="2B4C9AB1" w14:textId="77777777">
        <w:trPr>
          <w:trHeight w:val="285"/>
        </w:trPr>
        <w:tc>
          <w:tcPr>
            <w:tcW w:w="2640"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P="38AF125E" w:rsidRDefault="38AF125E" w14:paraId="6C7757E1" w14:textId="359316AB">
            <w:pPr>
              <w:jc w:val="right"/>
            </w:pPr>
            <w:r w:rsidRPr="38AF125E">
              <w:rPr>
                <w:rFonts w:ascii="Arial" w:hAnsi="Arial" w:eastAsia="Arial" w:cs="Arial"/>
                <w:b/>
                <w:bCs/>
                <w:color w:val="000000" w:themeColor="text1"/>
                <w:sz w:val="20"/>
                <w:szCs w:val="20"/>
              </w:rPr>
              <w:t xml:space="preserve"> </w:t>
            </w:r>
          </w:p>
        </w:tc>
        <w:tc>
          <w:tcPr>
            <w:tcW w:w="2565"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P="38AF125E" w:rsidRDefault="38AF125E" w14:paraId="5FEC3413" w14:textId="08952119">
            <w:pPr>
              <w:jc w:val="right"/>
            </w:pPr>
            <w:r w:rsidRPr="38AF125E">
              <w:rPr>
                <w:rFonts w:ascii="Arial" w:hAnsi="Arial" w:eastAsia="Arial" w:cs="Arial"/>
                <w:b/>
                <w:bCs/>
                <w:color w:val="000000" w:themeColor="text1"/>
                <w:sz w:val="20"/>
                <w:szCs w:val="20"/>
              </w:rPr>
              <w:t>Forbs Subtotal</w:t>
            </w:r>
          </w:p>
        </w:tc>
        <w:tc>
          <w:tcPr>
            <w:tcW w:w="1007"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70ACE5C4" w14:textId="20FB91A4">
            <w:r w:rsidRPr="38AF125E">
              <w:rPr>
                <w:rFonts w:ascii="Arial" w:hAnsi="Arial" w:eastAsia="Arial" w:cs="Arial"/>
                <w:b/>
                <w:bCs/>
                <w:color w:val="000000" w:themeColor="text1"/>
                <w:sz w:val="20"/>
                <w:szCs w:val="20"/>
              </w:rPr>
              <w:t xml:space="preserve">1.47 </w:t>
            </w:r>
          </w:p>
        </w:tc>
        <w:tc>
          <w:tcPr>
            <w:tcW w:w="1164"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45B0BFBC" w14:textId="444136F3">
            <w:r w:rsidRPr="38AF125E">
              <w:rPr>
                <w:rFonts w:ascii="Arial" w:hAnsi="Arial" w:eastAsia="Arial" w:cs="Arial"/>
                <w:b/>
                <w:bCs/>
                <w:color w:val="000000" w:themeColor="text1"/>
                <w:sz w:val="20"/>
                <w:szCs w:val="20"/>
              </w:rPr>
              <w:t>12.80%</w:t>
            </w:r>
          </w:p>
        </w:tc>
        <w:tc>
          <w:tcPr>
            <w:tcW w:w="966"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438026A2" w14:textId="1FDF4031">
            <w:r w:rsidRPr="38AF125E">
              <w:rPr>
                <w:rFonts w:ascii="Arial" w:hAnsi="Arial" w:eastAsia="Arial" w:cs="Arial"/>
                <w:b/>
                <w:bCs/>
                <w:color w:val="000000" w:themeColor="text1"/>
                <w:sz w:val="20"/>
                <w:szCs w:val="20"/>
              </w:rPr>
              <w:t>31.50%</w:t>
            </w:r>
          </w:p>
        </w:tc>
        <w:tc>
          <w:tcPr>
            <w:tcW w:w="1170" w:type="dxa"/>
            <w:tcBorders>
              <w:top w:val="single" w:color="auto" w:sz="4" w:space="0"/>
              <w:left w:val="single" w:color="auto" w:sz="4" w:space="0"/>
              <w:bottom w:val="single" w:color="auto" w:sz="4" w:space="0"/>
              <w:right w:val="single" w:color="auto" w:sz="4" w:space="0"/>
            </w:tcBorders>
            <w:shd w:val="clear" w:color="auto" w:fill="99CCFF"/>
            <w:vAlign w:val="bottom"/>
          </w:tcPr>
          <w:p w:rsidR="38AF125E" w:rsidRDefault="38AF125E" w14:paraId="507A75A9" w14:textId="095FFF98">
            <w:r w:rsidRPr="38AF125E">
              <w:rPr>
                <w:rFonts w:ascii="Arial" w:hAnsi="Arial" w:eastAsia="Arial" w:cs="Arial"/>
                <w:b/>
                <w:bCs/>
                <w:color w:val="000000" w:themeColor="text1"/>
                <w:sz w:val="20"/>
                <w:szCs w:val="20"/>
              </w:rPr>
              <w:t>55.83</w:t>
            </w:r>
          </w:p>
        </w:tc>
      </w:tr>
      <w:tr w:rsidR="38AF125E" w:rsidTr="38AF125E" w14:paraId="1B8053A6" w14:textId="77777777">
        <w:trPr>
          <w:trHeight w:val="300"/>
        </w:trPr>
        <w:tc>
          <w:tcPr>
            <w:tcW w:w="2640" w:type="dxa"/>
            <w:tcBorders>
              <w:top w:val="single" w:color="auto" w:sz="4" w:space="0"/>
              <w:left w:val="single" w:color="auto" w:sz="4" w:space="0"/>
              <w:bottom w:val="single" w:color="auto" w:sz="4" w:space="0"/>
              <w:right w:val="single" w:color="auto" w:sz="4" w:space="0"/>
            </w:tcBorders>
            <w:vAlign w:val="bottom"/>
          </w:tcPr>
          <w:p w:rsidR="38AF125E" w:rsidRDefault="38AF125E" w14:paraId="570FCBA6" w14:textId="38EBC9AA">
            <w:r w:rsidRPr="38AF125E">
              <w:rPr>
                <w:rFonts w:ascii="Arial" w:hAnsi="Arial" w:eastAsia="Arial" w:cs="Arial"/>
                <w:color w:val="000000" w:themeColor="text1"/>
                <w:sz w:val="20"/>
                <w:szCs w:val="20"/>
              </w:rPr>
              <w:t>Oats</w:t>
            </w:r>
          </w:p>
        </w:tc>
        <w:tc>
          <w:tcPr>
            <w:tcW w:w="2565"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3CD773E8" w14:textId="074D21DB">
            <w:r w:rsidRPr="38AF125E">
              <w:rPr>
                <w:rFonts w:ascii="Arial" w:hAnsi="Arial" w:eastAsia="Arial" w:cs="Arial"/>
                <w:i/>
                <w:iCs/>
                <w:color w:val="000000" w:themeColor="text1"/>
                <w:sz w:val="20"/>
                <w:szCs w:val="20"/>
              </w:rPr>
              <w:t>Avena sativa</w:t>
            </w:r>
          </w:p>
        </w:tc>
        <w:tc>
          <w:tcPr>
            <w:tcW w:w="1007" w:type="dxa"/>
            <w:tcBorders>
              <w:top w:val="single" w:color="auto" w:sz="4" w:space="0"/>
              <w:left w:val="single" w:color="auto" w:sz="4" w:space="0"/>
              <w:bottom w:val="single" w:color="auto" w:sz="4" w:space="0"/>
              <w:right w:val="single" w:color="auto" w:sz="4" w:space="0"/>
            </w:tcBorders>
            <w:vAlign w:val="bottom"/>
          </w:tcPr>
          <w:p w:rsidR="38AF125E" w:rsidRDefault="38AF125E" w14:paraId="132D92E3" w14:textId="29A3D10E">
            <w:r w:rsidRPr="38AF125E">
              <w:rPr>
                <w:rFonts w:ascii="Arial" w:hAnsi="Arial" w:eastAsia="Arial" w:cs="Arial"/>
                <w:color w:val="000000" w:themeColor="text1"/>
                <w:sz w:val="20"/>
                <w:szCs w:val="20"/>
              </w:rPr>
              <w:t xml:space="preserve">7.00 </w:t>
            </w:r>
          </w:p>
        </w:tc>
        <w:tc>
          <w:tcPr>
            <w:tcW w:w="1164" w:type="dxa"/>
            <w:tcBorders>
              <w:top w:val="single" w:color="auto" w:sz="4" w:space="0"/>
              <w:left w:val="single" w:color="auto" w:sz="4" w:space="0"/>
              <w:bottom w:val="single" w:color="auto" w:sz="4" w:space="0"/>
              <w:right w:val="single" w:color="auto" w:sz="4" w:space="0"/>
            </w:tcBorders>
            <w:vAlign w:val="bottom"/>
          </w:tcPr>
          <w:p w:rsidR="38AF125E" w:rsidRDefault="38AF125E" w14:paraId="6FA02153" w14:textId="0615E754">
            <w:r w:rsidRPr="38AF125E">
              <w:rPr>
                <w:rFonts w:ascii="Arial" w:hAnsi="Arial" w:eastAsia="Arial" w:cs="Arial"/>
                <w:color w:val="000000" w:themeColor="text1"/>
                <w:sz w:val="20"/>
                <w:szCs w:val="20"/>
              </w:rPr>
              <w:t>60.96%</w:t>
            </w:r>
          </w:p>
        </w:tc>
        <w:tc>
          <w:tcPr>
            <w:tcW w:w="966" w:type="dxa"/>
            <w:tcBorders>
              <w:top w:val="single" w:color="auto" w:sz="4" w:space="0"/>
              <w:left w:val="single" w:color="auto" w:sz="4" w:space="0"/>
              <w:bottom w:val="single" w:color="auto" w:sz="4" w:space="0"/>
              <w:right w:val="single" w:color="auto" w:sz="4" w:space="0"/>
            </w:tcBorders>
            <w:vAlign w:val="bottom"/>
          </w:tcPr>
          <w:p w:rsidR="38AF125E" w:rsidRDefault="38AF125E" w14:paraId="3E7B1BA7" w14:textId="4D2B1872">
            <w:r w:rsidRPr="38AF125E">
              <w:rPr>
                <w:rFonts w:ascii="Arial" w:hAnsi="Arial" w:eastAsia="Arial" w:cs="Arial"/>
                <w:color w:val="000000" w:themeColor="text1"/>
                <w:sz w:val="20"/>
                <w:szCs w:val="20"/>
              </w:rPr>
              <w:t>1.76%</w:t>
            </w:r>
          </w:p>
        </w:tc>
        <w:tc>
          <w:tcPr>
            <w:tcW w:w="1170" w:type="dxa"/>
            <w:tcBorders>
              <w:top w:val="single" w:color="auto" w:sz="4" w:space="0"/>
              <w:left w:val="single" w:color="auto" w:sz="4" w:space="0"/>
              <w:bottom w:val="single" w:color="auto" w:sz="4" w:space="0"/>
              <w:right w:val="single" w:color="auto" w:sz="4" w:space="0"/>
            </w:tcBorders>
            <w:shd w:val="clear" w:color="auto" w:fill="92D050"/>
            <w:vAlign w:val="bottom"/>
          </w:tcPr>
          <w:p w:rsidR="38AF125E" w:rsidRDefault="38AF125E" w14:paraId="4B26EEF2" w14:textId="281D6BA9">
            <w:r w:rsidRPr="38AF125E">
              <w:rPr>
                <w:rFonts w:ascii="Arial" w:hAnsi="Arial" w:eastAsia="Arial" w:cs="Arial"/>
                <w:color w:val="000000" w:themeColor="text1"/>
                <w:sz w:val="20"/>
                <w:szCs w:val="20"/>
              </w:rPr>
              <w:t>3.12</w:t>
            </w:r>
          </w:p>
        </w:tc>
      </w:tr>
      <w:tr w:rsidR="38AF125E" w:rsidTr="38AF125E" w14:paraId="50963EC1" w14:textId="77777777">
        <w:trPr>
          <w:trHeight w:val="270"/>
        </w:trPr>
        <w:tc>
          <w:tcPr>
            <w:tcW w:w="2640" w:type="dxa"/>
            <w:tcBorders>
              <w:top w:val="single" w:color="auto" w:sz="4" w:space="0"/>
              <w:left w:val="single" w:color="auto" w:sz="4" w:space="0"/>
              <w:bottom w:val="double" w:color="auto" w:sz="5" w:space="0"/>
              <w:right w:val="single" w:color="auto" w:sz="4" w:space="0"/>
            </w:tcBorders>
            <w:shd w:val="clear" w:color="auto" w:fill="99CCFF"/>
            <w:vAlign w:val="bottom"/>
          </w:tcPr>
          <w:p w:rsidR="38AF125E" w:rsidP="38AF125E" w:rsidRDefault="38AF125E" w14:paraId="786BB29F" w14:textId="3C30701F">
            <w:pPr>
              <w:jc w:val="right"/>
            </w:pPr>
            <w:r w:rsidRPr="38AF125E">
              <w:rPr>
                <w:rFonts w:ascii="Arial" w:hAnsi="Arial" w:eastAsia="Arial" w:cs="Arial"/>
                <w:b/>
                <w:bCs/>
                <w:color w:val="000000" w:themeColor="text1"/>
                <w:sz w:val="20"/>
                <w:szCs w:val="20"/>
              </w:rPr>
              <w:t xml:space="preserve"> </w:t>
            </w:r>
          </w:p>
        </w:tc>
        <w:tc>
          <w:tcPr>
            <w:tcW w:w="2565" w:type="dxa"/>
            <w:tcBorders>
              <w:top w:val="single" w:color="auto" w:sz="4" w:space="0"/>
              <w:left w:val="single" w:color="auto" w:sz="4" w:space="0"/>
              <w:bottom w:val="double" w:color="auto" w:sz="5" w:space="0"/>
              <w:right w:val="single" w:color="auto" w:sz="4" w:space="0"/>
            </w:tcBorders>
            <w:shd w:val="clear" w:color="auto" w:fill="99CCFF"/>
            <w:vAlign w:val="bottom"/>
          </w:tcPr>
          <w:p w:rsidR="38AF125E" w:rsidP="38AF125E" w:rsidRDefault="38AF125E" w14:paraId="20DC61B6" w14:textId="56C7A6DA">
            <w:pPr>
              <w:jc w:val="right"/>
            </w:pPr>
            <w:r w:rsidRPr="38AF125E">
              <w:rPr>
                <w:rFonts w:ascii="Arial" w:hAnsi="Arial" w:eastAsia="Arial" w:cs="Arial"/>
                <w:b/>
                <w:bCs/>
                <w:color w:val="000000" w:themeColor="text1"/>
                <w:sz w:val="20"/>
                <w:szCs w:val="20"/>
              </w:rPr>
              <w:t>Cover Crop Subtotal</w:t>
            </w:r>
          </w:p>
        </w:tc>
        <w:tc>
          <w:tcPr>
            <w:tcW w:w="1007" w:type="dxa"/>
            <w:tcBorders>
              <w:top w:val="single" w:color="auto" w:sz="4" w:space="0"/>
              <w:left w:val="single" w:color="auto" w:sz="4" w:space="0"/>
              <w:bottom w:val="double" w:color="auto" w:sz="5" w:space="0"/>
              <w:right w:val="single" w:color="auto" w:sz="4" w:space="0"/>
            </w:tcBorders>
            <w:shd w:val="clear" w:color="auto" w:fill="99CCFF"/>
            <w:vAlign w:val="bottom"/>
          </w:tcPr>
          <w:p w:rsidR="38AF125E" w:rsidRDefault="38AF125E" w14:paraId="7DEB1BE1" w14:textId="715FF8B3">
            <w:r w:rsidRPr="38AF125E">
              <w:rPr>
                <w:rFonts w:ascii="Arial" w:hAnsi="Arial" w:eastAsia="Arial" w:cs="Arial"/>
                <w:b/>
                <w:bCs/>
                <w:color w:val="000000" w:themeColor="text1"/>
                <w:sz w:val="20"/>
                <w:szCs w:val="20"/>
              </w:rPr>
              <w:t xml:space="preserve">7.00 </w:t>
            </w:r>
          </w:p>
        </w:tc>
        <w:tc>
          <w:tcPr>
            <w:tcW w:w="1164" w:type="dxa"/>
            <w:tcBorders>
              <w:top w:val="single" w:color="auto" w:sz="4" w:space="0"/>
              <w:left w:val="single" w:color="auto" w:sz="4" w:space="0"/>
              <w:bottom w:val="double" w:color="auto" w:sz="5" w:space="0"/>
              <w:right w:val="single" w:color="auto" w:sz="4" w:space="0"/>
            </w:tcBorders>
            <w:shd w:val="clear" w:color="auto" w:fill="99CCFF"/>
            <w:vAlign w:val="bottom"/>
          </w:tcPr>
          <w:p w:rsidR="38AF125E" w:rsidRDefault="38AF125E" w14:paraId="4DEE1F76" w14:textId="0DD98331">
            <w:r w:rsidRPr="38AF125E">
              <w:rPr>
                <w:rFonts w:ascii="Arial" w:hAnsi="Arial" w:eastAsia="Arial" w:cs="Arial"/>
                <w:b/>
                <w:bCs/>
                <w:color w:val="000000" w:themeColor="text1"/>
                <w:sz w:val="20"/>
                <w:szCs w:val="20"/>
              </w:rPr>
              <w:t>60.96%</w:t>
            </w:r>
          </w:p>
        </w:tc>
        <w:tc>
          <w:tcPr>
            <w:tcW w:w="966" w:type="dxa"/>
            <w:tcBorders>
              <w:top w:val="single" w:color="auto" w:sz="4" w:space="0"/>
              <w:left w:val="single" w:color="auto" w:sz="4" w:space="0"/>
              <w:bottom w:val="double" w:color="auto" w:sz="5" w:space="0"/>
              <w:right w:val="single" w:color="auto" w:sz="4" w:space="0"/>
            </w:tcBorders>
            <w:shd w:val="clear" w:color="auto" w:fill="99CCFF"/>
            <w:vAlign w:val="bottom"/>
          </w:tcPr>
          <w:p w:rsidR="38AF125E" w:rsidRDefault="38AF125E" w14:paraId="5F990A4D" w14:textId="5240503A">
            <w:r w:rsidRPr="38AF125E">
              <w:rPr>
                <w:rFonts w:ascii="Arial" w:hAnsi="Arial" w:eastAsia="Arial" w:cs="Arial"/>
                <w:b/>
                <w:bCs/>
                <w:color w:val="000000" w:themeColor="text1"/>
                <w:sz w:val="20"/>
                <w:szCs w:val="20"/>
              </w:rPr>
              <w:t>1.76%</w:t>
            </w:r>
          </w:p>
        </w:tc>
        <w:tc>
          <w:tcPr>
            <w:tcW w:w="1170" w:type="dxa"/>
            <w:tcBorders>
              <w:top w:val="single" w:color="auto" w:sz="4" w:space="0"/>
              <w:left w:val="single" w:color="auto" w:sz="4" w:space="0"/>
              <w:bottom w:val="double" w:color="auto" w:sz="5" w:space="0"/>
              <w:right w:val="single" w:color="auto" w:sz="4" w:space="0"/>
            </w:tcBorders>
            <w:shd w:val="clear" w:color="auto" w:fill="99CCFF"/>
            <w:vAlign w:val="bottom"/>
          </w:tcPr>
          <w:p w:rsidR="38AF125E" w:rsidRDefault="38AF125E" w14:paraId="6081AB7B" w14:textId="2318D6D5">
            <w:r w:rsidRPr="38AF125E">
              <w:rPr>
                <w:rFonts w:ascii="Arial" w:hAnsi="Arial" w:eastAsia="Arial" w:cs="Arial"/>
                <w:b/>
                <w:bCs/>
                <w:color w:val="000000" w:themeColor="text1"/>
                <w:sz w:val="20"/>
                <w:szCs w:val="20"/>
              </w:rPr>
              <w:t>3.12</w:t>
            </w:r>
          </w:p>
        </w:tc>
      </w:tr>
      <w:tr w:rsidR="38AF125E" w:rsidTr="38AF125E" w14:paraId="173528B9" w14:textId="77777777">
        <w:trPr>
          <w:trHeight w:val="270"/>
        </w:trPr>
        <w:tc>
          <w:tcPr>
            <w:tcW w:w="2640" w:type="dxa"/>
            <w:tcBorders>
              <w:top w:val="double" w:color="auto" w:sz="5" w:space="0"/>
              <w:left w:val="single" w:color="auto" w:sz="4" w:space="0"/>
              <w:bottom w:val="single" w:color="auto" w:sz="4" w:space="0"/>
              <w:right w:val="single" w:color="auto" w:sz="4" w:space="0"/>
            </w:tcBorders>
            <w:shd w:val="clear" w:color="auto" w:fill="99CCFF"/>
            <w:vAlign w:val="bottom"/>
          </w:tcPr>
          <w:p w:rsidR="38AF125E" w:rsidRDefault="38AF125E" w14:paraId="6929BB28" w14:textId="04269800">
            <w:r w:rsidRPr="38AF125E">
              <w:rPr>
                <w:rFonts w:ascii="Arial" w:hAnsi="Arial" w:eastAsia="Arial" w:cs="Arial"/>
                <w:b/>
                <w:bCs/>
                <w:color w:val="000000" w:themeColor="text1"/>
                <w:sz w:val="20"/>
                <w:szCs w:val="20"/>
              </w:rPr>
              <w:t xml:space="preserve"> </w:t>
            </w:r>
          </w:p>
        </w:tc>
        <w:tc>
          <w:tcPr>
            <w:tcW w:w="2565" w:type="dxa"/>
            <w:tcBorders>
              <w:top w:val="double" w:color="auto" w:sz="5" w:space="0"/>
              <w:left w:val="single" w:color="auto" w:sz="4" w:space="0"/>
              <w:bottom w:val="single" w:color="auto" w:sz="4" w:space="0"/>
              <w:right w:val="single" w:color="auto" w:sz="4" w:space="0"/>
            </w:tcBorders>
            <w:shd w:val="clear" w:color="auto" w:fill="99CCFF"/>
            <w:vAlign w:val="bottom"/>
          </w:tcPr>
          <w:p w:rsidR="38AF125E" w:rsidP="38AF125E" w:rsidRDefault="38AF125E" w14:paraId="36180C44" w14:textId="5CD5D86F">
            <w:pPr>
              <w:jc w:val="right"/>
            </w:pPr>
            <w:r w:rsidRPr="38AF125E">
              <w:rPr>
                <w:rFonts w:ascii="Arial" w:hAnsi="Arial" w:eastAsia="Arial" w:cs="Arial"/>
                <w:b/>
                <w:bCs/>
                <w:color w:val="000000" w:themeColor="text1"/>
                <w:sz w:val="20"/>
                <w:szCs w:val="20"/>
              </w:rPr>
              <w:t>Total</w:t>
            </w:r>
          </w:p>
        </w:tc>
        <w:tc>
          <w:tcPr>
            <w:tcW w:w="1007" w:type="dxa"/>
            <w:tcBorders>
              <w:top w:val="double" w:color="auto" w:sz="5" w:space="0"/>
              <w:left w:val="single" w:color="auto" w:sz="4" w:space="0"/>
              <w:bottom w:val="single" w:color="auto" w:sz="4" w:space="0"/>
              <w:right w:val="single" w:color="auto" w:sz="4" w:space="0"/>
            </w:tcBorders>
            <w:shd w:val="clear" w:color="auto" w:fill="99CCFF"/>
            <w:vAlign w:val="bottom"/>
          </w:tcPr>
          <w:p w:rsidR="38AF125E" w:rsidRDefault="38AF125E" w14:paraId="1CA839B9" w14:textId="24D3C3CC">
            <w:r w:rsidRPr="38AF125E">
              <w:rPr>
                <w:rFonts w:ascii="Arial" w:hAnsi="Arial" w:eastAsia="Arial" w:cs="Arial"/>
                <w:b/>
                <w:bCs/>
                <w:color w:val="000000" w:themeColor="text1"/>
                <w:sz w:val="20"/>
                <w:szCs w:val="20"/>
              </w:rPr>
              <w:t xml:space="preserve">11.49 </w:t>
            </w:r>
          </w:p>
        </w:tc>
        <w:tc>
          <w:tcPr>
            <w:tcW w:w="1164" w:type="dxa"/>
            <w:tcBorders>
              <w:top w:val="double" w:color="auto" w:sz="5" w:space="0"/>
              <w:left w:val="single" w:color="auto" w:sz="4" w:space="0"/>
              <w:bottom w:val="single" w:color="auto" w:sz="4" w:space="0"/>
              <w:right w:val="single" w:color="auto" w:sz="4" w:space="0"/>
            </w:tcBorders>
            <w:shd w:val="clear" w:color="auto" w:fill="99CCFF"/>
            <w:vAlign w:val="bottom"/>
          </w:tcPr>
          <w:p w:rsidR="38AF125E" w:rsidRDefault="38AF125E" w14:paraId="54CD3553" w14:textId="229DD858">
            <w:r w:rsidRPr="38AF125E">
              <w:rPr>
                <w:rFonts w:ascii="Arial" w:hAnsi="Arial" w:eastAsia="Arial" w:cs="Arial"/>
                <w:b/>
                <w:bCs/>
                <w:color w:val="000000" w:themeColor="text1"/>
                <w:sz w:val="20"/>
                <w:szCs w:val="20"/>
              </w:rPr>
              <w:t>100.00%</w:t>
            </w:r>
          </w:p>
        </w:tc>
        <w:tc>
          <w:tcPr>
            <w:tcW w:w="966" w:type="dxa"/>
            <w:tcBorders>
              <w:top w:val="double" w:color="auto" w:sz="5" w:space="0"/>
              <w:left w:val="single" w:color="auto" w:sz="4" w:space="0"/>
              <w:bottom w:val="single" w:color="auto" w:sz="4" w:space="0"/>
              <w:right w:val="single" w:color="auto" w:sz="4" w:space="0"/>
            </w:tcBorders>
            <w:shd w:val="clear" w:color="auto" w:fill="99CCFF"/>
            <w:vAlign w:val="bottom"/>
          </w:tcPr>
          <w:p w:rsidR="38AF125E" w:rsidRDefault="38AF125E" w14:paraId="4A9A7B6C" w14:textId="57991F3D">
            <w:r w:rsidRPr="38AF125E">
              <w:rPr>
                <w:rFonts w:ascii="Arial" w:hAnsi="Arial" w:eastAsia="Arial" w:cs="Arial"/>
                <w:b/>
                <w:bCs/>
                <w:color w:val="000000" w:themeColor="text1"/>
                <w:sz w:val="20"/>
                <w:szCs w:val="20"/>
              </w:rPr>
              <w:t>100.00%</w:t>
            </w:r>
          </w:p>
        </w:tc>
        <w:tc>
          <w:tcPr>
            <w:tcW w:w="1170" w:type="dxa"/>
            <w:tcBorders>
              <w:top w:val="double" w:color="auto" w:sz="5" w:space="0"/>
              <w:left w:val="single" w:color="auto" w:sz="4" w:space="0"/>
              <w:bottom w:val="single" w:color="auto" w:sz="4" w:space="0"/>
              <w:right w:val="single" w:color="auto" w:sz="4" w:space="0"/>
            </w:tcBorders>
            <w:shd w:val="clear" w:color="auto" w:fill="99CCFF"/>
            <w:vAlign w:val="bottom"/>
          </w:tcPr>
          <w:p w:rsidR="38AF125E" w:rsidRDefault="38AF125E" w14:paraId="2A21D19B" w14:textId="546A4B1C">
            <w:r w:rsidRPr="38AF125E">
              <w:rPr>
                <w:rFonts w:ascii="Arial" w:hAnsi="Arial" w:eastAsia="Arial" w:cs="Arial"/>
                <w:b/>
                <w:bCs/>
                <w:color w:val="000000" w:themeColor="text1"/>
                <w:sz w:val="20"/>
                <w:szCs w:val="20"/>
              </w:rPr>
              <w:t xml:space="preserve">        177.25</w:t>
            </w:r>
          </w:p>
        </w:tc>
      </w:tr>
    </w:tbl>
    <w:p w:rsidR="00631F42" w:rsidP="38AF125E" w:rsidRDefault="00631F42" w14:paraId="1D69EDC5" w14:textId="4654A37D"/>
    <w:p w:rsidR="00631F42" w:rsidP="38AF125E" w:rsidRDefault="00631F42" w14:paraId="02F75719" w14:textId="77777777">
      <w:pPr>
        <w:pStyle w:val="Title"/>
        <w:rPr>
          <w:noProof/>
          <w:sz w:val="48"/>
          <w:szCs w:val="48"/>
        </w:rPr>
      </w:pPr>
      <w:r w:rsidRPr="38AF125E">
        <w:rPr>
          <w:b/>
          <w:bCs/>
          <w:sz w:val="48"/>
          <w:szCs w:val="48"/>
        </w:rPr>
        <w:t>Seed Mix Enhancements or Substitutions</w:t>
      </w:r>
      <w:r w:rsidRPr="38AF125E">
        <w:rPr>
          <w:noProof/>
          <w:sz w:val="48"/>
          <w:szCs w:val="48"/>
        </w:rPr>
        <w:t xml:space="preserve">       </w:t>
      </w:r>
    </w:p>
    <w:p w:rsidR="00631F42" w:rsidP="00631F42" w:rsidRDefault="00631F42" w14:paraId="65D5053D" w14:textId="77777777">
      <w:pPr>
        <w:pStyle w:val="Title"/>
        <w:rPr>
          <w:noProof/>
          <w:sz w:val="24"/>
          <w:szCs w:val="24"/>
        </w:rPr>
      </w:pPr>
      <w:r>
        <w:rPr>
          <w:rFonts w:cstheme="majorHAnsi"/>
          <w:sz w:val="24"/>
          <w:szCs w:val="24"/>
        </w:rPr>
        <w:t xml:space="preserve">List of Additional Species to Add Diversity or for Substitutions </w:t>
      </w:r>
    </w:p>
    <w:p w:rsidR="00631F42" w:rsidP="25C734B0" w:rsidRDefault="00631F42" w14:paraId="5851C4A1" w14:textId="5C265035">
      <w:pPr>
        <w:pStyle w:val="Title"/>
        <w:bidi w:val="0"/>
        <w:spacing w:before="0" w:beforeAutospacing="off" w:after="0" w:afterAutospacing="off" w:line="240" w:lineRule="auto"/>
        <w:ind w:left="0" w:right="0"/>
        <w:jc w:val="left"/>
        <w:rPr>
          <w:rFonts w:ascii="Calibri Light" w:hAnsi="Calibri Light" w:eastAsia="" w:cs=""/>
          <w:noProof/>
          <w:sz w:val="56"/>
          <w:szCs w:val="56"/>
        </w:rPr>
      </w:pPr>
      <w:r w:rsidRPr="25C734B0" w:rsidR="00631F42">
        <w:rPr>
          <w:noProof/>
          <w:sz w:val="24"/>
          <w:szCs w:val="24"/>
        </w:rPr>
        <w:t>The numbers (1-9) are species ranges that relate to the MN Ecological Subsection</w:t>
      </w:r>
      <w:r w:rsidRPr="25C734B0" w:rsidR="571B760B">
        <w:rPr>
          <w:noProof/>
          <w:sz w:val="24"/>
          <w:szCs w:val="24"/>
        </w:rPr>
        <w:t>s.</w:t>
      </w:r>
    </w:p>
    <w:p w:rsidR="00631F42" w:rsidP="00631F42" w:rsidRDefault="00631F42" w14:paraId="2D47F24B" w14:textId="77777777">
      <w:pPr>
        <w:pStyle w:val="Heading1"/>
        <w:rPr>
          <w:b/>
          <w:bCs/>
        </w:rPr>
      </w:pPr>
      <w:r>
        <w:rPr>
          <w:b/>
          <w:bCs/>
        </w:rPr>
        <w:t>Wet Meadow South &amp; West</w:t>
      </w:r>
    </w:p>
    <w:p w:rsidRPr="008753B5" w:rsidR="00631F42" w:rsidP="00631F42" w:rsidRDefault="00631F42" w14:paraId="3C26E92F" w14:textId="141BED4E">
      <w:r>
        <w:t xml:space="preserve">Updated </w:t>
      </w:r>
      <w:r w:rsidR="650B156F">
        <w:t>10</w:t>
      </w:r>
      <w:r>
        <w:t>-0</w:t>
      </w:r>
      <w:r w:rsidR="3262CC9C">
        <w:t>1</w:t>
      </w:r>
      <w:r>
        <w:t>-202</w:t>
      </w:r>
      <w:r w:rsidR="25000928">
        <w:t>2</w:t>
      </w:r>
    </w:p>
    <w:p w:rsidR="00631F42" w:rsidP="00631F42" w:rsidRDefault="00631F42" w14:paraId="3BCC83EB" w14:textId="77777777">
      <w:pPr>
        <w:pStyle w:val="Heading2"/>
        <w:rPr>
          <w:b/>
          <w:bCs/>
        </w:rPr>
      </w:pPr>
      <w:r>
        <w:rPr>
          <w:b/>
          <w:bCs/>
        </w:rPr>
        <w:t>Grasses: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rsidTr="00631F42" w14:paraId="4DCABF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right w:val="single" w:color="666666" w:themeColor="text1" w:themeTint="99" w:sz="4" w:space="0"/>
            </w:tcBorders>
            <w:hideMark/>
          </w:tcPr>
          <w:p w:rsidR="00631F42" w:rsidP="008D798F" w:rsidRDefault="00631F42" w14:paraId="2FEDB207" w14:textId="77777777">
            <w:pPr>
              <w:pStyle w:val="Heading3"/>
              <w:jc w:val="center"/>
              <w:outlineLvl w:val="2"/>
            </w:pPr>
            <w:bookmarkStart w:name="_Hlk39066304" w:id="0"/>
            <w:r>
              <w:rPr>
                <w:color w:val="auto"/>
              </w:rPr>
              <w:t>Scientific Name</w:t>
            </w:r>
          </w:p>
        </w:tc>
        <w:tc>
          <w:tcPr>
            <w:tcW w:w="2970" w:type="dxa"/>
            <w:tcBorders>
              <w:top w:val="single" w:color="666666" w:themeColor="text1" w:themeTint="99" w:sz="4" w:space="0"/>
              <w:left w:val="single" w:color="666666" w:themeColor="text1" w:themeTint="99" w:sz="4" w:space="0"/>
              <w:right w:val="single" w:color="666666" w:themeColor="text1" w:themeTint="99" w:sz="4" w:space="0"/>
            </w:tcBorders>
            <w:hideMark/>
          </w:tcPr>
          <w:p w:rsidR="00631F42" w:rsidP="008D798F" w:rsidRDefault="00631F42" w14:paraId="4CD38059"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themeColor="text1" w:themeTint="99" w:sz="4" w:space="0"/>
              <w:left w:val="single" w:color="666666" w:themeColor="text1" w:themeTint="99" w:sz="4" w:space="0"/>
              <w:right w:val="single" w:color="666666" w:themeColor="text1" w:themeTint="99" w:sz="4" w:space="0"/>
            </w:tcBorders>
            <w:hideMark/>
          </w:tcPr>
          <w:p w:rsidR="00631F42" w:rsidP="008D798F" w:rsidRDefault="00631F42" w14:paraId="68EFACF2"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rsidTr="00631F42" w14:paraId="496000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944A94" w:rsidR="00631F42" w:rsidP="008D798F" w:rsidRDefault="00631F42" w14:paraId="7616921F" w14:textId="77777777">
            <w:pPr>
              <w:rPr>
                <w:b w:val="0"/>
                <w:bCs w:val="0"/>
                <w:i/>
                <w:iCs/>
                <w:color w:val="FF0000"/>
              </w:rPr>
            </w:pPr>
            <w:r w:rsidRPr="00E11C43">
              <w:rPr>
                <w:b w:val="0"/>
                <w:bCs w:val="0"/>
                <w:i/>
                <w:iCs/>
                <w:color w:val="auto"/>
              </w:rPr>
              <w:t>Bromus pubescens</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792A1F" w:rsidR="00631F42" w:rsidP="008D798F" w:rsidRDefault="00631F42" w14:paraId="5AF093BD"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Hairy Wood Chess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631F42" w:rsidP="008D798F" w:rsidRDefault="00631F42" w14:paraId="5A60A9D4" w14:textId="77777777">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rsidTr="00631F42" w14:paraId="7D207BA0"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E11C43" w:rsidR="00631F42" w:rsidP="008D798F" w:rsidRDefault="00631F42" w14:paraId="03051FCC" w14:textId="77777777">
            <w:pPr>
              <w:rPr>
                <w:b w:val="0"/>
                <w:bCs w:val="0"/>
                <w:i/>
                <w:iCs/>
                <w:color w:val="auto"/>
              </w:rPr>
            </w:pPr>
            <w:r w:rsidRPr="00E11C43">
              <w:rPr>
                <w:b w:val="0"/>
                <w:bCs w:val="0"/>
                <w:i/>
                <w:iCs/>
                <w:color w:val="auto"/>
              </w:rPr>
              <w:t>Calamagrostis stricta (2,5,8,9)</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792A1F" w:rsidR="00631F42" w:rsidP="008D798F" w:rsidRDefault="00631F42" w14:paraId="76A17986" w14:textId="77777777">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Narrow Reedgrass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631F42" w:rsidP="008D798F" w:rsidRDefault="00631F42" w14:paraId="2BBFEE2A" w14:textId="77777777">
            <w:pPr>
              <w:jc w:val="center"/>
              <w:cnfStyle w:val="000000000000" w:firstRow="0" w:lastRow="0" w:firstColumn="0" w:lastColumn="0" w:oddVBand="0" w:evenVBand="0" w:oddHBand="0" w:evenHBand="0" w:firstRowFirstColumn="0" w:firstRowLastColumn="0" w:lastRowFirstColumn="0" w:lastRowLastColumn="0"/>
              <w:rPr>
                <w:i/>
                <w:iCs/>
              </w:rPr>
            </w:pPr>
          </w:p>
        </w:tc>
      </w:tr>
      <w:tr w:rsidR="00631F42" w:rsidTr="00631F42" w14:paraId="2AA57A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E11C43" w:rsidR="00631F42" w:rsidP="008D798F" w:rsidRDefault="00631F42" w14:paraId="62339612" w14:textId="77777777">
            <w:pPr>
              <w:rPr>
                <w:b w:val="0"/>
                <w:bCs w:val="0"/>
                <w:i/>
                <w:iCs/>
                <w:color w:val="auto"/>
              </w:rPr>
            </w:pPr>
            <w:r w:rsidRPr="00E11C43">
              <w:rPr>
                <w:b w:val="0"/>
                <w:bCs w:val="0"/>
                <w:i/>
                <w:iCs/>
                <w:color w:val="auto"/>
              </w:rPr>
              <w:t>Elymus riparius</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792A1F" w:rsidR="00631F42" w:rsidP="008D798F" w:rsidRDefault="00631F42" w14:paraId="70110E92"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Riverbank Wild Rye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631F42" w:rsidP="008D798F" w:rsidRDefault="00631F42" w14:paraId="5968F5AB" w14:textId="77777777">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rsidTr="00631F42" w14:paraId="201C931C"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E11C43" w:rsidR="00631F42" w:rsidP="008D798F" w:rsidRDefault="00631F42" w14:paraId="29488298" w14:textId="77777777">
            <w:pPr>
              <w:rPr>
                <w:b w:val="0"/>
                <w:bCs w:val="0"/>
                <w:i/>
                <w:iCs/>
                <w:color w:val="auto"/>
              </w:rPr>
            </w:pPr>
            <w:r w:rsidRPr="00E11C43">
              <w:rPr>
                <w:b w:val="0"/>
                <w:bCs w:val="0"/>
                <w:i/>
                <w:iCs/>
                <w:color w:val="auto"/>
              </w:rPr>
              <w:t>Elymus villosus</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E11C43" w:rsidR="00631F42" w:rsidP="008D798F" w:rsidRDefault="00631F42" w14:paraId="5DC6BF55" w14:textId="77777777">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Downy Wild Rye</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631F42" w:rsidP="008D798F" w:rsidRDefault="00631F42" w14:paraId="2CA70FF9" w14:textId="77777777">
            <w:pPr>
              <w:jc w:val="center"/>
              <w:cnfStyle w:val="000000000000" w:firstRow="0" w:lastRow="0" w:firstColumn="0" w:lastColumn="0" w:oddVBand="0" w:evenVBand="0" w:oddHBand="0" w:evenHBand="0" w:firstRowFirstColumn="0" w:firstRowLastColumn="0" w:lastRowFirstColumn="0" w:lastRowLastColumn="0"/>
              <w:rPr>
                <w:i/>
                <w:iCs/>
              </w:rPr>
            </w:pPr>
          </w:p>
        </w:tc>
      </w:tr>
      <w:tr w:rsidR="00631F42" w:rsidTr="00631F42" w14:paraId="4507FA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631F42" w:rsidP="008D798F" w:rsidRDefault="00631F42" w14:paraId="03444FE0" w14:textId="77777777">
            <w:pPr>
              <w:rPr>
                <w:b w:val="0"/>
                <w:bCs w:val="0"/>
                <w:i/>
                <w:iCs/>
                <w:color w:val="FF0000"/>
              </w:rPr>
            </w:pPr>
            <w:r w:rsidRPr="00E11C43">
              <w:rPr>
                <w:rFonts w:ascii="Calibri" w:hAnsi="Calibri" w:cs="Calibri"/>
                <w:b w:val="0"/>
                <w:bCs w:val="0"/>
                <w:i/>
                <w:iCs/>
                <w:color w:val="auto"/>
              </w:rPr>
              <w:t>Glyceria canadensis (1,2,5,6)</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631F42" w:rsidP="008D798F" w:rsidRDefault="00631F42" w14:paraId="6EB8E86A" w14:textId="77777777">
            <w:pPr>
              <w:cnfStyle w:val="000000100000" w:firstRow="0" w:lastRow="0" w:firstColumn="0" w:lastColumn="0" w:oddVBand="0" w:evenVBand="0" w:oddHBand="1" w:evenHBand="0" w:firstRowFirstColumn="0" w:firstRowLastColumn="0" w:lastRowFirstColumn="0" w:lastRowLastColumn="0"/>
              <w:rPr>
                <w:color w:val="auto"/>
              </w:rPr>
            </w:pPr>
            <w:r w:rsidRPr="00E11C43">
              <w:rPr>
                <w:rFonts w:ascii="Calibri" w:hAnsi="Calibri" w:cs="Calibri"/>
                <w:color w:val="auto"/>
              </w:rPr>
              <w:t>Rattlesnake Grass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631F42" w:rsidP="008D798F" w:rsidRDefault="00631F42" w14:paraId="46B91283" w14:textId="77777777">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rsidTr="00631F42" w14:paraId="3056DA5E"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E11C43" w:rsidR="00631F42" w:rsidP="008D798F" w:rsidRDefault="00631F42" w14:paraId="5E273141" w14:textId="77777777">
            <w:pPr>
              <w:rPr>
                <w:rFonts w:ascii="Calibri" w:hAnsi="Calibri" w:cs="Calibri"/>
                <w:b w:val="0"/>
                <w:bCs w:val="0"/>
                <w:i/>
                <w:iCs/>
                <w:color w:val="FF0000"/>
              </w:rPr>
            </w:pPr>
            <w:r w:rsidRPr="00E11C43">
              <w:rPr>
                <w:rFonts w:ascii="Calibri" w:hAnsi="Calibri" w:cs="Calibri"/>
                <w:b w:val="0"/>
                <w:bCs w:val="0"/>
                <w:i/>
                <w:iCs/>
                <w:color w:val="auto"/>
              </w:rPr>
              <w:t>Leersia virginica (6‐9)</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792A1F" w:rsidR="00631F42" w:rsidP="008D798F" w:rsidRDefault="00631F42" w14:paraId="209975FD"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White Grass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631F42" w:rsidP="008D798F" w:rsidRDefault="00631F42" w14:paraId="3A50298D" w14:textId="77777777">
            <w:pPr>
              <w:jc w:val="center"/>
              <w:cnfStyle w:val="000000000000" w:firstRow="0" w:lastRow="0" w:firstColumn="0" w:lastColumn="0" w:oddVBand="0" w:evenVBand="0" w:oddHBand="0" w:evenHBand="0" w:firstRowFirstColumn="0" w:firstRowLastColumn="0" w:lastRowFirstColumn="0" w:lastRowLastColumn="0"/>
              <w:rPr>
                <w:i/>
                <w:iCs/>
              </w:rPr>
            </w:pPr>
          </w:p>
        </w:tc>
      </w:tr>
      <w:tr w:rsidR="00631F42" w:rsidTr="00631F42" w14:paraId="1DA7BB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944A94" w:rsidR="00631F42" w:rsidP="008D798F" w:rsidRDefault="00631F42" w14:paraId="0F042151" w14:textId="77777777">
            <w:pPr>
              <w:rPr>
                <w:b w:val="0"/>
                <w:bCs w:val="0"/>
                <w:i/>
                <w:iCs/>
                <w:color w:val="FF0000"/>
              </w:rPr>
            </w:pPr>
            <w:r w:rsidRPr="00E11C43">
              <w:rPr>
                <w:rFonts w:ascii="Calibri" w:hAnsi="Calibri" w:cs="Calibri"/>
                <w:b w:val="0"/>
                <w:bCs w:val="0"/>
                <w:i/>
                <w:iCs/>
                <w:color w:val="auto"/>
              </w:rPr>
              <w:t>Muhlenbergia racemosa</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792A1F" w:rsidR="00631F42" w:rsidP="008D798F" w:rsidRDefault="00631F42" w14:paraId="2C7ED9BF" w14:textId="77777777">
            <w:pPr>
              <w:cnfStyle w:val="000000100000" w:firstRow="0" w:lastRow="0" w:firstColumn="0" w:lastColumn="0" w:oddVBand="0" w:evenVBand="0" w:oddHBand="1" w:evenHBand="0" w:firstRowFirstColumn="0" w:firstRowLastColumn="0" w:lastRowFirstColumn="0" w:lastRowLastColumn="0"/>
              <w:rPr>
                <w:color w:val="auto"/>
              </w:rPr>
            </w:pPr>
            <w:r w:rsidRPr="00792A1F">
              <w:rPr>
                <w:rFonts w:ascii="Calibri" w:hAnsi="Calibri" w:cs="Calibri"/>
                <w:color w:val="auto"/>
              </w:rPr>
              <w:t>Marsh Muhly Grass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631F42" w:rsidP="008D798F" w:rsidRDefault="00631F42" w14:paraId="19744C81" w14:textId="77777777">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rsidTr="00631F42" w14:paraId="3BB6F5DA"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E11C43" w:rsidR="00631F42" w:rsidP="008D798F" w:rsidRDefault="00631F42" w14:paraId="46D946ED" w14:textId="77777777">
            <w:pPr>
              <w:rPr>
                <w:b w:val="0"/>
                <w:bCs w:val="0"/>
                <w:i/>
                <w:iCs/>
                <w:color w:val="auto"/>
              </w:rPr>
            </w:pPr>
            <w:r w:rsidRPr="00E11C43">
              <w:rPr>
                <w:b w:val="0"/>
                <w:bCs w:val="0"/>
                <w:i/>
                <w:iCs/>
                <w:color w:val="auto"/>
              </w:rPr>
              <w:t>Muhlenbergia glomerata</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hideMark/>
          </w:tcPr>
          <w:p w:rsidRPr="00792A1F" w:rsidR="00631F42" w:rsidP="008D798F" w:rsidRDefault="00631F42" w14:paraId="1882DE12" w14:textId="77777777">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Clustered Muhly Grass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631F42" w:rsidP="008D798F" w:rsidRDefault="00631F42" w14:paraId="6F8E288F" w14:textId="77777777">
            <w:pPr>
              <w:jc w:val="center"/>
              <w:cnfStyle w:val="000000000000" w:firstRow="0" w:lastRow="0" w:firstColumn="0" w:lastColumn="0" w:oddVBand="0" w:evenVBand="0" w:oddHBand="0" w:evenHBand="0" w:firstRowFirstColumn="0" w:firstRowLastColumn="0" w:lastRowFirstColumn="0" w:lastRowLastColumn="0"/>
              <w:rPr>
                <w:i/>
                <w:iCs/>
              </w:rPr>
            </w:pPr>
          </w:p>
        </w:tc>
      </w:tr>
      <w:tr w:rsidR="00631F42" w:rsidTr="00631F42" w14:paraId="66EBA8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944A94" w:rsidR="00631F42" w:rsidP="008D798F" w:rsidRDefault="00631F42" w14:paraId="7502886E" w14:textId="77777777">
            <w:pPr>
              <w:rPr>
                <w:rFonts w:ascii="Calibri" w:hAnsi="Calibri" w:cs="Calibri"/>
                <w:b w:val="0"/>
                <w:bCs w:val="0"/>
                <w:i/>
                <w:iCs/>
                <w:color w:val="FF0000"/>
              </w:rPr>
            </w:pPr>
            <w:r w:rsidRPr="00E11C43">
              <w:rPr>
                <w:rFonts w:ascii="Calibri" w:hAnsi="Calibri" w:cs="Calibri"/>
                <w:b w:val="0"/>
                <w:bCs w:val="0"/>
                <w:i/>
                <w:iCs/>
                <w:color w:val="auto"/>
              </w:rPr>
              <w:t>Panicum virgatum (3,4,7‐9)</w:t>
            </w:r>
          </w:p>
        </w:tc>
        <w:tc>
          <w:tcPr>
            <w:tcW w:w="297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Pr="00792A1F" w:rsidR="00631F42" w:rsidP="008D798F" w:rsidRDefault="00631F42" w14:paraId="7D38D4CD"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92A1F">
              <w:rPr>
                <w:rFonts w:ascii="Calibri" w:hAnsi="Calibri" w:cs="Calibri"/>
                <w:color w:val="auto"/>
              </w:rPr>
              <w:t>Switchgrass</w:t>
            </w:r>
          </w:p>
        </w:tc>
        <w:tc>
          <w:tcPr>
            <w:tcW w:w="2430" w:type="dxa"/>
            <w:tc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tcBorders>
          </w:tcPr>
          <w:p w:rsidR="00631F42" w:rsidP="008D798F" w:rsidRDefault="00631F42" w14:paraId="0848AB98" w14:textId="77777777">
            <w:pPr>
              <w:jc w:val="center"/>
              <w:cnfStyle w:val="000000100000" w:firstRow="0" w:lastRow="0" w:firstColumn="0" w:lastColumn="0" w:oddVBand="0" w:evenVBand="0" w:oddHBand="1" w:evenHBand="0" w:firstRowFirstColumn="0" w:firstRowLastColumn="0" w:lastRowFirstColumn="0" w:lastRowLastColumn="0"/>
              <w:rPr>
                <w:i/>
                <w:iCs/>
              </w:rPr>
            </w:pPr>
          </w:p>
        </w:tc>
      </w:tr>
      <w:bookmarkEnd w:id="0"/>
    </w:tbl>
    <w:p w:rsidR="00631F42" w:rsidP="00631F42" w:rsidRDefault="00631F42" w14:paraId="799BFA81" w14:textId="77777777"/>
    <w:p w:rsidR="00631F42" w:rsidP="00631F42" w:rsidRDefault="00631F42" w14:paraId="6FE60EA3" w14:textId="77777777">
      <w:pPr>
        <w:pStyle w:val="Heading2"/>
        <w:rPr>
          <w:b/>
          <w:bCs/>
        </w:rPr>
      </w:pPr>
      <w:r>
        <w:rPr>
          <w:b/>
          <w:bCs/>
        </w:rPr>
        <w:t>Forbs:</w:t>
      </w:r>
    </w:p>
    <w:tbl>
      <w:tblPr>
        <w:tblStyle w:val="GridTable6Colorful"/>
        <w:tblW w:w="9900" w:type="dxa"/>
        <w:tblInd w:w="-365" w:type="dxa"/>
        <w:tblLook w:val="04A0" w:firstRow="1" w:lastRow="0" w:firstColumn="1" w:lastColumn="0" w:noHBand="0" w:noVBand="1"/>
      </w:tblPr>
      <w:tblGrid>
        <w:gridCol w:w="4500"/>
        <w:gridCol w:w="2970"/>
        <w:gridCol w:w="2430"/>
      </w:tblGrid>
      <w:tr w:rsidR="00631F42" w:rsidTr="32C23826" w14:paraId="18528261"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right w:val="single" w:color="666666" w:sz="4" w:space="0"/>
            </w:tcBorders>
            <w:hideMark/>
          </w:tcPr>
          <w:p w:rsidR="00631F42" w:rsidP="008D798F" w:rsidRDefault="00631F42" w14:paraId="67CC7315" w14:textId="77777777">
            <w:pPr>
              <w:pStyle w:val="Heading3"/>
              <w:jc w:val="center"/>
              <w:outlineLvl w:val="2"/>
              <w:rPr>
                <w:color w:val="auto"/>
              </w:rPr>
            </w:pPr>
            <w:bookmarkStart w:name="_Hlk39067721" w:id="1"/>
            <w:r>
              <w:rPr>
                <w:color w:val="auto"/>
              </w:rPr>
              <w:t>Scientific Name</w:t>
            </w:r>
          </w:p>
        </w:tc>
        <w:tc>
          <w:tcPr>
            <w:tcW w:w="2970" w:type="dxa"/>
            <w:tcBorders>
              <w:top w:val="single" w:color="666666" w:sz="4" w:space="0"/>
              <w:left w:val="single" w:color="666666" w:sz="4" w:space="0"/>
              <w:right w:val="single" w:color="666666" w:sz="4" w:space="0"/>
            </w:tcBorders>
            <w:hideMark/>
          </w:tcPr>
          <w:p w:rsidR="00631F42" w:rsidP="008D798F" w:rsidRDefault="00631F42" w14:paraId="2967CDD0"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sz="4" w:space="0"/>
              <w:left w:val="single" w:color="666666" w:sz="4" w:space="0"/>
              <w:right w:val="single" w:color="666666" w:sz="4" w:space="0"/>
            </w:tcBorders>
            <w:hideMark/>
          </w:tcPr>
          <w:p w:rsidR="00631F42" w:rsidP="008D798F" w:rsidRDefault="00631F42" w14:paraId="0E4F6E98"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32C23826" w:rsidTr="32C23826" w14:paraId="377714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6F3E635D" w:rsidP="32C23826" w:rsidRDefault="6F3E635D" w14:paraId="117C7BCD" w14:textId="2731E063">
            <w:pPr>
              <w:rPr>
                <w:rFonts w:ascii="Calibri" w:hAnsi="Calibri" w:cs="Calibri"/>
                <w:b w:val="0"/>
                <w:bCs w:val="0"/>
                <w:i/>
                <w:iCs/>
                <w:color w:val="auto"/>
              </w:rPr>
            </w:pPr>
            <w:r w:rsidRPr="32C23826">
              <w:rPr>
                <w:rFonts w:ascii="Calibri" w:hAnsi="Calibri" w:cs="Calibri"/>
                <w:b w:val="0"/>
                <w:bCs w:val="0"/>
                <w:i/>
                <w:iCs/>
                <w:color w:val="auto"/>
              </w:rPr>
              <w:t>Amorpha fruiticosa (3-9)</w:t>
            </w:r>
          </w:p>
        </w:tc>
        <w:tc>
          <w:tcPr>
            <w:tcW w:w="2970" w:type="dxa"/>
            <w:tcBorders>
              <w:top w:val="single" w:color="666666" w:sz="4" w:space="0"/>
              <w:left w:val="single" w:color="666666" w:sz="4" w:space="0"/>
              <w:bottom w:val="single" w:color="666666" w:sz="4" w:space="0"/>
              <w:right w:val="single" w:color="666666" w:sz="4" w:space="0"/>
            </w:tcBorders>
          </w:tcPr>
          <w:p w:rsidR="6F3E635D" w:rsidP="32C23826" w:rsidRDefault="6F3E635D" w14:paraId="5BE9C57A" w14:textId="5B71711A">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32C23826">
              <w:rPr>
                <w:rFonts w:ascii="Calibri" w:hAnsi="Calibri" w:cs="Calibri"/>
                <w:color w:val="auto"/>
              </w:rPr>
              <w:t>Indigo Bush</w:t>
            </w:r>
          </w:p>
        </w:tc>
        <w:tc>
          <w:tcPr>
            <w:tcW w:w="2430" w:type="dxa"/>
            <w:tcBorders>
              <w:top w:val="single" w:color="666666" w:sz="4" w:space="0"/>
              <w:left w:val="single" w:color="666666" w:sz="4" w:space="0"/>
              <w:bottom w:val="single" w:color="666666" w:sz="4" w:space="0"/>
              <w:right w:val="single" w:color="666666" w:sz="4" w:space="0"/>
            </w:tcBorders>
          </w:tcPr>
          <w:p w:rsidR="32C23826" w:rsidP="32C23826" w:rsidRDefault="00E163DB" w14:paraId="4AA9B2F4" w14:textId="137711C1">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631F42" w:rsidTr="32C23826" w14:paraId="62807919"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30608FD1"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Chelone glabra (1,3,5‐8)</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037A10D5"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White Turtlehead</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163DB" w14:paraId="7CE46EED" w14:textId="59F0DEDF">
            <w:pPr>
              <w:jc w:val="center"/>
              <w:cnfStyle w:val="000000000000" w:firstRow="0" w:lastRow="0" w:firstColumn="0" w:lastColumn="0" w:oddVBand="0" w:evenVBand="0" w:oddHBand="0" w:evenHBand="0" w:firstRowFirstColumn="0" w:firstRowLastColumn="0" w:lastRowFirstColumn="0" w:lastRowLastColumn="0"/>
              <w:rPr>
                <w:i/>
                <w:iCs/>
              </w:rPr>
            </w:pPr>
            <w:r>
              <w:rPr>
                <w:i/>
                <w:iCs/>
              </w:rPr>
              <w:t>4</w:t>
            </w:r>
          </w:p>
        </w:tc>
      </w:tr>
      <w:tr w:rsidR="00631F42" w:rsidTr="32C23826" w14:paraId="7DD1BC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75B2AFC9" w14:textId="77777777">
            <w:pPr>
              <w:rPr>
                <w:b w:val="0"/>
                <w:bCs w:val="0"/>
                <w:i/>
                <w:iCs/>
                <w:color w:val="auto"/>
              </w:rPr>
            </w:pPr>
            <w:r w:rsidRPr="000448F3">
              <w:rPr>
                <w:rFonts w:ascii="Calibri" w:hAnsi="Calibri" w:cs="Calibri"/>
                <w:b w:val="0"/>
                <w:bCs w:val="0"/>
                <w:i/>
                <w:iCs/>
                <w:color w:val="auto"/>
              </w:rPr>
              <w:t>Cicuta maculata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30EADF3" w14:textId="77777777">
            <w:pPr>
              <w:cnfStyle w:val="000000100000" w:firstRow="0" w:lastRow="0" w:firstColumn="0" w:lastColumn="0" w:oddVBand="0" w:evenVBand="0" w:oddHBand="1" w:evenHBand="0" w:firstRowFirstColumn="0" w:firstRowLastColumn="0" w:lastRowFirstColumn="0" w:lastRowLastColumn="0"/>
              <w:rPr>
                <w:color w:val="auto"/>
              </w:rPr>
            </w:pPr>
            <w:r w:rsidRPr="000448F3">
              <w:rPr>
                <w:rFonts w:ascii="Calibri" w:hAnsi="Calibri" w:cs="Calibri"/>
                <w:color w:val="auto"/>
              </w:rPr>
              <w:t>Spotted Water Hemlock</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671A33" w14:paraId="45342DE6" w14:textId="3FDAAB97">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631F42" w:rsidTr="32C23826" w14:paraId="6424C695"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723D36EF"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Doellingeria umbellata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31716AAF"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404040"/>
              </w:rPr>
              <w:t>Flat‐topped Aster</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32499" w14:paraId="671678CA" w14:textId="31C205C6">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631F42" w:rsidTr="32C23826" w14:paraId="527809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0448F3" w:rsidR="00631F42" w:rsidP="008D798F" w:rsidRDefault="00631F42" w14:paraId="71E31CDD" w14:textId="77777777">
            <w:pPr>
              <w:rPr>
                <w:b w:val="0"/>
                <w:bCs w:val="0"/>
                <w:i/>
                <w:iCs/>
                <w:color w:val="auto"/>
              </w:rPr>
            </w:pPr>
            <w:r w:rsidRPr="000448F3">
              <w:rPr>
                <w:rFonts w:ascii="Calibri" w:hAnsi="Calibri" w:cs="Calibri"/>
                <w:b w:val="0"/>
                <w:bCs w:val="0"/>
                <w:i/>
                <w:iCs/>
                <w:color w:val="auto"/>
              </w:rPr>
              <w:t>Galium boreale</w:t>
            </w:r>
          </w:p>
        </w:tc>
        <w:tc>
          <w:tcPr>
            <w:tcW w:w="2970" w:type="dxa"/>
            <w:tcBorders>
              <w:top w:val="single" w:color="666666" w:sz="4" w:space="0"/>
              <w:left w:val="single" w:color="666666" w:sz="4" w:space="0"/>
              <w:bottom w:val="single" w:color="666666" w:sz="4" w:space="0"/>
              <w:right w:val="single" w:color="666666" w:sz="4" w:space="0"/>
            </w:tcBorders>
            <w:hideMark/>
          </w:tcPr>
          <w:p w:rsidRPr="000448F3" w:rsidR="00631F42" w:rsidP="008D798F" w:rsidRDefault="00631F42" w14:paraId="30D74937" w14:textId="77777777">
            <w:pPr>
              <w:cnfStyle w:val="000000100000" w:firstRow="0" w:lastRow="0" w:firstColumn="0" w:lastColumn="0" w:oddVBand="0" w:evenVBand="0" w:oddHBand="1" w:evenHBand="0" w:firstRowFirstColumn="0" w:firstRowLastColumn="0" w:lastRowFirstColumn="0" w:lastRowLastColumn="0"/>
              <w:rPr>
                <w:color w:val="auto"/>
              </w:rPr>
            </w:pPr>
            <w:r w:rsidRPr="000448F3">
              <w:rPr>
                <w:rFonts w:ascii="Calibri" w:hAnsi="Calibri" w:cs="Calibri"/>
                <w:color w:val="auto"/>
              </w:rPr>
              <w:t>Northern Bedstraw</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32499" w14:paraId="4E20916E" w14:textId="7B64442F">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631F42" w:rsidTr="32C23826" w14:paraId="10BBA1B8"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215D860" w14:textId="77777777">
            <w:pPr>
              <w:rPr>
                <w:rFonts w:ascii="Calibri" w:hAnsi="Calibri" w:cs="Calibri"/>
                <w:b w:val="0"/>
                <w:bCs w:val="0"/>
                <w:i/>
                <w:iCs/>
                <w:color w:val="auto"/>
              </w:rPr>
            </w:pPr>
            <w:r w:rsidRPr="000448F3">
              <w:rPr>
                <w:rFonts w:ascii="Calibri" w:hAnsi="Calibri" w:cs="Calibri"/>
                <w:b w:val="0"/>
                <w:bCs w:val="0"/>
                <w:i/>
                <w:iCs/>
                <w:color w:val="auto"/>
              </w:rPr>
              <w:t>Gentiana andrewsii (3‐9)</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7B1ABCE1"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Bottle Gentian</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32499" w14:paraId="4BCCF40E" w14:textId="5098B54F">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631F42" w:rsidTr="32C23826" w14:paraId="09CD06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0937C126" w14:textId="77777777">
            <w:pPr>
              <w:rPr>
                <w:b w:val="0"/>
                <w:bCs w:val="0"/>
                <w:i/>
                <w:iCs/>
                <w:color w:val="auto"/>
              </w:rPr>
            </w:pPr>
            <w:r w:rsidRPr="000448F3">
              <w:rPr>
                <w:rFonts w:ascii="Calibri" w:hAnsi="Calibri" w:cs="Calibri"/>
                <w:b w:val="0"/>
                <w:bCs w:val="0"/>
                <w:i/>
                <w:iCs/>
                <w:color w:val="auto"/>
              </w:rPr>
              <w:t>Helianthus giganteus (1‐8)</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3AF99636" w14:textId="77777777">
            <w:pPr>
              <w:cnfStyle w:val="000000100000" w:firstRow="0" w:lastRow="0" w:firstColumn="0" w:lastColumn="0" w:oddVBand="0" w:evenVBand="0" w:oddHBand="1" w:evenHBand="0" w:firstRowFirstColumn="0" w:firstRowLastColumn="0" w:lastRowFirstColumn="0" w:lastRowLastColumn="0"/>
              <w:rPr>
                <w:color w:val="auto"/>
              </w:rPr>
            </w:pPr>
            <w:r w:rsidRPr="000448F3">
              <w:rPr>
                <w:rFonts w:ascii="Calibri" w:hAnsi="Calibri" w:cs="Calibri"/>
                <w:color w:val="auto"/>
              </w:rPr>
              <w:t>Giant Sunflower</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32499" w14:paraId="1404736E" w14:textId="0D7089D2">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631F42" w:rsidTr="32C23826" w14:paraId="1B02EA5D"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19785CF2"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Lobelia cardinalis</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39926BA2"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Cardinal Flower</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32499" w14:paraId="4137F6C6" w14:textId="3163E2E7">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631F42" w:rsidTr="32C23826" w14:paraId="71BE8E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59E5C2DB" w14:textId="77777777">
            <w:pPr>
              <w:rPr>
                <w:rFonts w:ascii="Calibri" w:hAnsi="Calibri" w:cs="Calibri"/>
                <w:b w:val="0"/>
                <w:bCs w:val="0"/>
                <w:i/>
                <w:iCs/>
                <w:color w:val="auto"/>
              </w:rPr>
            </w:pPr>
            <w:r w:rsidRPr="000448F3">
              <w:rPr>
                <w:rFonts w:ascii="Calibri" w:hAnsi="Calibri" w:cs="Calibri"/>
                <w:b w:val="0"/>
                <w:bCs w:val="0"/>
                <w:i/>
                <w:iCs/>
                <w:color w:val="auto"/>
              </w:rPr>
              <w:t>Lobelia spicata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5E7139ED"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Rough‐spiked Lobelia</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32499" w14:paraId="38C8284B" w14:textId="600498CC">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631F42" w:rsidTr="32C23826" w14:paraId="22030D50"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hideMark/>
          </w:tcPr>
          <w:p w:rsidRPr="000448F3" w:rsidR="00631F42" w:rsidP="008D798F" w:rsidRDefault="00631F42" w14:paraId="365A7E27" w14:textId="77777777">
            <w:pPr>
              <w:rPr>
                <w:b w:val="0"/>
                <w:bCs w:val="0"/>
                <w:i/>
                <w:iCs/>
                <w:color w:val="auto"/>
              </w:rPr>
            </w:pPr>
            <w:r w:rsidRPr="000448F3">
              <w:rPr>
                <w:b w:val="0"/>
                <w:bCs w:val="0"/>
                <w:i/>
                <w:iCs/>
                <w:color w:val="auto"/>
              </w:rPr>
              <w:t>Lysimachia ciliata</w:t>
            </w:r>
          </w:p>
        </w:tc>
        <w:tc>
          <w:tcPr>
            <w:tcW w:w="2970" w:type="dxa"/>
            <w:tcBorders>
              <w:top w:val="single" w:color="666666" w:sz="4" w:space="0"/>
              <w:left w:val="single" w:color="666666" w:sz="4" w:space="0"/>
              <w:bottom w:val="single" w:color="666666" w:sz="4" w:space="0"/>
              <w:right w:val="single" w:color="666666" w:sz="4" w:space="0"/>
            </w:tcBorders>
            <w:hideMark/>
          </w:tcPr>
          <w:p w:rsidRPr="000448F3" w:rsidR="00631F42" w:rsidP="008D798F" w:rsidRDefault="00631F42" w14:paraId="48A6643A" w14:textId="77777777">
            <w:pPr>
              <w:cnfStyle w:val="000000000000" w:firstRow="0" w:lastRow="0" w:firstColumn="0" w:lastColumn="0" w:oddVBand="0" w:evenVBand="0" w:oddHBand="0" w:evenHBand="0" w:firstRowFirstColumn="0" w:firstRowLastColumn="0" w:lastRowFirstColumn="0" w:lastRowLastColumn="0"/>
              <w:rPr>
                <w:color w:val="auto"/>
              </w:rPr>
            </w:pPr>
            <w:r w:rsidRPr="000448F3">
              <w:rPr>
                <w:color w:val="auto"/>
              </w:rPr>
              <w:t>Fringed Loosestrife</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32499" w14:paraId="325FD88B" w14:textId="2B66C4FE">
            <w:pPr>
              <w:jc w:val="center"/>
              <w:cnfStyle w:val="000000000000" w:firstRow="0" w:lastRow="0" w:firstColumn="0" w:lastColumn="0" w:oddVBand="0" w:evenVBand="0" w:oddHBand="0" w:evenHBand="0" w:firstRowFirstColumn="0" w:firstRowLastColumn="0" w:lastRowFirstColumn="0" w:lastRowLastColumn="0"/>
              <w:rPr>
                <w:i/>
                <w:iCs/>
              </w:rPr>
            </w:pPr>
            <w:r>
              <w:rPr>
                <w:i/>
                <w:iCs/>
              </w:rPr>
              <w:t>4</w:t>
            </w:r>
          </w:p>
        </w:tc>
      </w:tr>
      <w:tr w:rsidR="00631F42" w:rsidTr="32C23826" w14:paraId="093A37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A226E1B"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Physostegia virginiana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45E6FCEA"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Obedient Plant</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32499" w14:paraId="4981878E" w14:textId="20A019EB">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631F42" w:rsidTr="32C23826" w14:paraId="6F10A02F"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19764FE0"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Ranunculus fasciculatis</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AE2F30E"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Early Buttercup</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32499" w14:paraId="1F934025" w14:textId="390F1773">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32C23826" w:rsidTr="32C23826" w14:paraId="1BEC02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284EBD85" w:rsidP="32C23826" w:rsidRDefault="284EBD85" w14:paraId="4CEEFC71" w14:textId="2D956996">
            <w:pPr>
              <w:rPr>
                <w:rFonts w:ascii="Calibri" w:hAnsi="Calibri" w:cs="Calibri"/>
                <w:b w:val="0"/>
                <w:bCs w:val="0"/>
                <w:i/>
                <w:iCs/>
                <w:color w:val="auto"/>
              </w:rPr>
            </w:pPr>
            <w:r w:rsidRPr="32C23826">
              <w:rPr>
                <w:rFonts w:ascii="Calibri" w:hAnsi="Calibri" w:cs="Calibri"/>
                <w:b w:val="0"/>
                <w:bCs w:val="0"/>
                <w:i/>
                <w:iCs/>
                <w:color w:val="auto"/>
              </w:rPr>
              <w:t>Salix bebbiana (1-9)</w:t>
            </w:r>
          </w:p>
        </w:tc>
        <w:tc>
          <w:tcPr>
            <w:tcW w:w="2970" w:type="dxa"/>
            <w:tcBorders>
              <w:top w:val="single" w:color="666666" w:sz="4" w:space="0"/>
              <w:left w:val="single" w:color="666666" w:sz="4" w:space="0"/>
              <w:bottom w:val="single" w:color="666666" w:sz="4" w:space="0"/>
              <w:right w:val="single" w:color="666666" w:sz="4" w:space="0"/>
            </w:tcBorders>
          </w:tcPr>
          <w:p w:rsidR="284EBD85" w:rsidP="32C23826" w:rsidRDefault="284EBD85" w14:paraId="38F49820" w14:textId="189D413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32C23826">
              <w:rPr>
                <w:rFonts w:ascii="Calibri" w:hAnsi="Calibri" w:cs="Calibri"/>
                <w:color w:val="auto"/>
              </w:rPr>
              <w:t>Bebb’s Willow</w:t>
            </w:r>
          </w:p>
        </w:tc>
        <w:tc>
          <w:tcPr>
            <w:tcW w:w="2430" w:type="dxa"/>
            <w:tcBorders>
              <w:top w:val="single" w:color="666666" w:sz="4" w:space="0"/>
              <w:left w:val="single" w:color="666666" w:sz="4" w:space="0"/>
              <w:bottom w:val="single" w:color="666666" w:sz="4" w:space="0"/>
              <w:right w:val="single" w:color="666666" w:sz="4" w:space="0"/>
            </w:tcBorders>
          </w:tcPr>
          <w:p w:rsidR="32C23826" w:rsidP="32C23826" w:rsidRDefault="00E32499" w14:paraId="42B234FC" w14:textId="461B72B6">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32C23826" w:rsidTr="32C23826" w14:paraId="44A72C57"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284EBD85" w:rsidP="32C23826" w:rsidRDefault="284EBD85" w14:paraId="03F2FF23" w14:textId="0D301CFE">
            <w:pPr>
              <w:rPr>
                <w:rFonts w:ascii="Calibri" w:hAnsi="Calibri" w:cs="Calibri"/>
                <w:b w:val="0"/>
                <w:bCs w:val="0"/>
                <w:i/>
                <w:iCs/>
                <w:color w:val="auto"/>
              </w:rPr>
            </w:pPr>
            <w:r w:rsidRPr="32C23826">
              <w:rPr>
                <w:rFonts w:ascii="Calibri" w:hAnsi="Calibri" w:cs="Calibri"/>
                <w:b w:val="0"/>
                <w:bCs w:val="0"/>
                <w:i/>
                <w:iCs/>
                <w:color w:val="auto"/>
              </w:rPr>
              <w:t>Salix discolor (1-9)</w:t>
            </w:r>
          </w:p>
        </w:tc>
        <w:tc>
          <w:tcPr>
            <w:tcW w:w="2970" w:type="dxa"/>
            <w:tcBorders>
              <w:top w:val="single" w:color="666666" w:sz="4" w:space="0"/>
              <w:left w:val="single" w:color="666666" w:sz="4" w:space="0"/>
              <w:bottom w:val="single" w:color="666666" w:sz="4" w:space="0"/>
              <w:right w:val="single" w:color="666666" w:sz="4" w:space="0"/>
            </w:tcBorders>
          </w:tcPr>
          <w:p w:rsidR="284EBD85" w:rsidP="32C23826" w:rsidRDefault="284EBD85" w14:paraId="1680AC2C" w14:textId="3126B2FA">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32C23826">
              <w:rPr>
                <w:rFonts w:ascii="Calibri" w:hAnsi="Calibri" w:cs="Calibri"/>
                <w:color w:val="auto"/>
              </w:rPr>
              <w:t>Pussy Willow</w:t>
            </w:r>
          </w:p>
        </w:tc>
        <w:tc>
          <w:tcPr>
            <w:tcW w:w="2430" w:type="dxa"/>
            <w:tcBorders>
              <w:top w:val="single" w:color="666666" w:sz="4" w:space="0"/>
              <w:left w:val="single" w:color="666666" w:sz="4" w:space="0"/>
              <w:bottom w:val="single" w:color="666666" w:sz="4" w:space="0"/>
              <w:right w:val="single" w:color="666666" w:sz="4" w:space="0"/>
            </w:tcBorders>
          </w:tcPr>
          <w:p w:rsidR="32C23826" w:rsidP="32C23826" w:rsidRDefault="00E144AB" w14:paraId="46BB3581" w14:textId="56EF585E">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32C23826" w:rsidTr="32C23826" w14:paraId="21C49B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284EBD85" w:rsidP="32C23826" w:rsidRDefault="284EBD85" w14:paraId="7079F080" w14:textId="6D674960">
            <w:pPr>
              <w:rPr>
                <w:rFonts w:ascii="Calibri" w:hAnsi="Calibri" w:cs="Calibri"/>
                <w:b w:val="0"/>
                <w:bCs w:val="0"/>
                <w:i/>
                <w:iCs/>
                <w:color w:val="auto"/>
              </w:rPr>
            </w:pPr>
            <w:r w:rsidRPr="32C23826">
              <w:rPr>
                <w:rFonts w:ascii="Calibri" w:hAnsi="Calibri" w:cs="Calibri"/>
                <w:b w:val="0"/>
                <w:bCs w:val="0"/>
                <w:i/>
                <w:iCs/>
                <w:color w:val="auto"/>
              </w:rPr>
              <w:t>Salix petiolaris (1-9)</w:t>
            </w:r>
          </w:p>
        </w:tc>
        <w:tc>
          <w:tcPr>
            <w:tcW w:w="2970" w:type="dxa"/>
            <w:tcBorders>
              <w:top w:val="single" w:color="666666" w:sz="4" w:space="0"/>
              <w:left w:val="single" w:color="666666" w:sz="4" w:space="0"/>
              <w:bottom w:val="single" w:color="666666" w:sz="4" w:space="0"/>
              <w:right w:val="single" w:color="666666" w:sz="4" w:space="0"/>
            </w:tcBorders>
          </w:tcPr>
          <w:p w:rsidR="284EBD85" w:rsidP="32C23826" w:rsidRDefault="284EBD85" w14:paraId="5497BE32" w14:textId="4163439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32C23826">
              <w:rPr>
                <w:rFonts w:ascii="Calibri" w:hAnsi="Calibri" w:cs="Calibri"/>
                <w:color w:val="auto"/>
              </w:rPr>
              <w:t>Meadow Willow</w:t>
            </w:r>
          </w:p>
        </w:tc>
        <w:tc>
          <w:tcPr>
            <w:tcW w:w="2430" w:type="dxa"/>
            <w:tcBorders>
              <w:top w:val="single" w:color="666666" w:sz="4" w:space="0"/>
              <w:left w:val="single" w:color="666666" w:sz="4" w:space="0"/>
              <w:bottom w:val="single" w:color="666666" w:sz="4" w:space="0"/>
              <w:right w:val="single" w:color="666666" w:sz="4" w:space="0"/>
            </w:tcBorders>
          </w:tcPr>
          <w:p w:rsidR="32C23826" w:rsidP="32C23826" w:rsidRDefault="00E144AB" w14:paraId="22BB87A1" w14:textId="371E056F">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631F42" w:rsidTr="32C23826" w14:paraId="2641B50B"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6BDE159F"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Teucrium canadense (1,4,6‐9)</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41F059FD"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Germander</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144AB" w14:paraId="3CB92809" w14:textId="15C353C3">
            <w:pPr>
              <w:jc w:val="center"/>
              <w:cnfStyle w:val="000000000000" w:firstRow="0" w:lastRow="0" w:firstColumn="0" w:lastColumn="0" w:oddVBand="0" w:evenVBand="0" w:oddHBand="0" w:evenHBand="0" w:firstRowFirstColumn="0" w:firstRowLastColumn="0" w:lastRowFirstColumn="0" w:lastRowLastColumn="0"/>
              <w:rPr>
                <w:i/>
                <w:iCs/>
              </w:rPr>
            </w:pPr>
            <w:r>
              <w:rPr>
                <w:i/>
                <w:iCs/>
              </w:rPr>
              <w:t>4</w:t>
            </w:r>
          </w:p>
        </w:tc>
      </w:tr>
      <w:tr w:rsidR="00631F42" w:rsidTr="32C23826" w14:paraId="46E22F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41CB1D52" w14:textId="77777777">
            <w:pPr>
              <w:tabs>
                <w:tab w:val="left" w:pos="1290"/>
              </w:tabs>
              <w:rPr>
                <w:rFonts w:ascii="Calibri" w:hAnsi="Calibri" w:cs="Calibri"/>
                <w:b w:val="0"/>
                <w:bCs w:val="0"/>
                <w:i/>
                <w:iCs/>
                <w:color w:val="auto"/>
              </w:rPr>
            </w:pPr>
            <w:r w:rsidRPr="000448F3">
              <w:rPr>
                <w:rFonts w:ascii="Calibri" w:hAnsi="Calibri" w:cs="Calibri"/>
                <w:b w:val="0"/>
                <w:bCs w:val="0"/>
                <w:i/>
                <w:iCs/>
                <w:color w:val="auto"/>
              </w:rPr>
              <w:t>Zizia aptera</w:t>
            </w:r>
          </w:p>
        </w:tc>
        <w:tc>
          <w:tcPr>
            <w:tcW w:w="2970" w:type="dxa"/>
            <w:tcBorders>
              <w:top w:val="single" w:color="666666" w:sz="4" w:space="0"/>
              <w:left w:val="single" w:color="666666" w:sz="4" w:space="0"/>
              <w:bottom w:val="single" w:color="666666" w:sz="4" w:space="0"/>
              <w:right w:val="single" w:color="666666" w:sz="4" w:space="0"/>
            </w:tcBorders>
          </w:tcPr>
          <w:p w:rsidRPr="000448F3" w:rsidR="00631F42" w:rsidP="008D798F" w:rsidRDefault="00631F42" w14:paraId="2830A0B7"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Heart‐leaved Alexanders</w:t>
            </w:r>
          </w:p>
        </w:tc>
        <w:tc>
          <w:tcPr>
            <w:tcW w:w="2430" w:type="dxa"/>
            <w:tcBorders>
              <w:top w:val="single" w:color="666666" w:sz="4" w:space="0"/>
              <w:left w:val="single" w:color="666666" w:sz="4" w:space="0"/>
              <w:bottom w:val="single" w:color="666666" w:sz="4" w:space="0"/>
              <w:right w:val="single" w:color="666666" w:sz="4" w:space="0"/>
            </w:tcBorders>
          </w:tcPr>
          <w:p w:rsidR="00631F42" w:rsidP="008D798F" w:rsidRDefault="00E144AB" w14:paraId="6C9262B8" w14:textId="68AE8B3A">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bookmarkEnd w:id="1"/>
    </w:tbl>
    <w:p w:rsidR="00631F42" w:rsidP="00631F42" w:rsidRDefault="00631F42" w14:paraId="6E4B92A7" w14:textId="77777777"/>
    <w:p w:rsidR="00631F42" w:rsidP="00631F42" w:rsidRDefault="00631F42" w14:paraId="64460135" w14:textId="77777777">
      <w:pPr>
        <w:pStyle w:val="Heading2"/>
        <w:rPr>
          <w:b/>
          <w:bCs/>
        </w:rPr>
      </w:pPr>
      <w:r>
        <w:rPr>
          <w:b/>
          <w:bCs/>
        </w:rPr>
        <w:t>Sedges: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rsidTr="25C734B0" w14:paraId="3F0059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right w:val="single" w:color="666666" w:themeTint="" w:sz="4" w:space="0"/>
            </w:tcBorders>
            <w:tcMar/>
            <w:hideMark/>
          </w:tcPr>
          <w:p w:rsidR="00631F42" w:rsidP="008D798F" w:rsidRDefault="00631F42" w14:paraId="6CA947DC" w14:textId="77777777">
            <w:pPr>
              <w:pStyle w:val="Heading3"/>
              <w:jc w:val="center"/>
              <w:outlineLvl w:val="2"/>
            </w:pPr>
            <w:r>
              <w:rPr>
                <w:color w:val="auto"/>
              </w:rPr>
              <w:t>Scientific Name</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right w:val="single" w:color="666666" w:themeTint="" w:sz="4" w:space="0"/>
            </w:tcBorders>
            <w:tcMar/>
            <w:hideMark/>
          </w:tcPr>
          <w:p w:rsidR="00631F42" w:rsidP="008D798F" w:rsidRDefault="00631F42" w14:paraId="3536BB8F"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right w:val="single" w:color="666666" w:themeTint="" w:sz="4" w:space="0"/>
            </w:tcBorders>
            <w:tcMar/>
            <w:hideMark/>
          </w:tcPr>
          <w:p w:rsidR="00631F42" w:rsidP="008D798F" w:rsidRDefault="00631F42" w14:paraId="0FC62183"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Pr="006B6CB1" w:rsidR="00631F42" w:rsidTr="25C734B0" w14:paraId="3DF2CC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0B813A88" w14:textId="77777777">
            <w:pPr>
              <w:rPr>
                <w:rFonts w:ascii="Calibri" w:hAnsi="Calibri" w:cs="Calibri"/>
                <w:b w:val="0"/>
                <w:bCs w:val="0"/>
                <w:i/>
                <w:iCs/>
                <w:color w:val="auto"/>
              </w:rPr>
            </w:pPr>
            <w:r w:rsidRPr="00E11C43">
              <w:rPr>
                <w:rFonts w:ascii="Calibri" w:hAnsi="Calibri" w:cs="Calibri"/>
                <w:b w:val="0"/>
                <w:bCs w:val="0"/>
                <w:i/>
                <w:iCs/>
                <w:color w:val="auto"/>
              </w:rPr>
              <w:t>Carex bebbii</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77AF23F5"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E11C43">
              <w:rPr>
                <w:i/>
                <w:iCs/>
                <w:color w:val="auto"/>
              </w:rPr>
              <w:t>Bebb's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Pr="006B6CB1" w:rsidR="00631F42" w:rsidP="008D798F" w:rsidRDefault="00E144AB" w14:paraId="150362D2" w14:textId="6A5C47EC">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Pr="006B6CB1" w:rsidR="00631F42" w:rsidTr="25C734B0" w14:paraId="3D6705A9"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26A235FB" w14:textId="77777777">
            <w:pPr>
              <w:rPr>
                <w:rFonts w:ascii="Calibri" w:hAnsi="Calibri" w:cs="Calibri"/>
                <w:b w:val="0"/>
                <w:bCs w:val="0"/>
                <w:i/>
                <w:iCs/>
                <w:color w:val="auto"/>
              </w:rPr>
            </w:pPr>
            <w:r w:rsidRPr="00E11C43">
              <w:rPr>
                <w:rFonts w:ascii="Calibri" w:hAnsi="Calibri" w:cs="Calibri"/>
                <w:b w:val="0"/>
                <w:bCs w:val="0"/>
                <w:i/>
                <w:iCs/>
                <w:color w:val="auto"/>
              </w:rPr>
              <w:t>Carex brevoir</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37FD95B5"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rPr>
            </w:pPr>
            <w:r w:rsidRPr="00E11C43">
              <w:rPr>
                <w:rFonts w:ascii="Calibri" w:hAnsi="Calibri" w:cs="Calibri"/>
                <w:i/>
                <w:iCs/>
                <w:color w:val="auto"/>
              </w:rPr>
              <w:t>Short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Pr="006B6CB1" w:rsidR="00631F42" w:rsidP="008D798F" w:rsidRDefault="00E144AB" w14:paraId="16650B16" w14:textId="40A10836">
            <w:pPr>
              <w:jc w:val="center"/>
              <w:cnfStyle w:val="000000000000" w:firstRow="0" w:lastRow="0" w:firstColumn="0" w:lastColumn="0" w:oddVBand="0" w:evenVBand="0" w:oddHBand="0" w:evenHBand="0" w:firstRowFirstColumn="0" w:firstRowLastColumn="0" w:lastRowFirstColumn="0" w:lastRowLastColumn="0"/>
              <w:rPr>
                <w:i/>
                <w:iCs/>
                <w:color w:val="auto"/>
              </w:rPr>
            </w:pPr>
            <w:r>
              <w:rPr>
                <w:i/>
                <w:iCs/>
                <w:color w:val="auto"/>
              </w:rPr>
              <w:t>.5</w:t>
            </w:r>
          </w:p>
        </w:tc>
      </w:tr>
      <w:tr w:rsidRPr="006B6CB1" w:rsidR="00631F42" w:rsidTr="25C734B0" w14:paraId="791D1A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345106DA" w14:textId="77777777">
            <w:pPr>
              <w:rPr>
                <w:rFonts w:ascii="Calibri" w:hAnsi="Calibri" w:cs="Calibri"/>
                <w:b w:val="0"/>
                <w:bCs w:val="0"/>
                <w:i/>
                <w:iCs/>
                <w:color w:val="auto"/>
              </w:rPr>
            </w:pPr>
            <w:r w:rsidRPr="00E11C43">
              <w:rPr>
                <w:rFonts w:ascii="Calibri" w:hAnsi="Calibri" w:cs="Calibri"/>
                <w:b w:val="0"/>
                <w:bCs w:val="0"/>
                <w:i/>
                <w:iCs/>
                <w:color w:val="auto"/>
              </w:rPr>
              <w:t>Carex crinita</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2380A699"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E11C43">
              <w:rPr>
                <w:rFonts w:ascii="Calibri" w:hAnsi="Calibri" w:cs="Calibri"/>
                <w:color w:val="auto"/>
              </w:rPr>
              <w:t>Fringed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Pr="006B6CB1" w:rsidR="00631F42" w:rsidP="008D798F" w:rsidRDefault="00E144AB" w14:paraId="1984076A" w14:textId="26A9313F">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631F42" w:rsidTr="25C734B0" w14:paraId="71A3EE22"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6C7EC11D" w14:textId="77777777">
            <w:pPr>
              <w:rPr>
                <w:b w:val="0"/>
                <w:bCs w:val="0"/>
                <w:i/>
                <w:iCs/>
                <w:color w:val="auto"/>
              </w:rPr>
            </w:pPr>
            <w:r w:rsidRPr="00E11C43">
              <w:rPr>
                <w:rFonts w:ascii="Calibri" w:hAnsi="Calibri" w:cs="Calibri"/>
                <w:b w:val="0"/>
                <w:bCs w:val="0"/>
                <w:i/>
                <w:iCs/>
                <w:color w:val="auto"/>
              </w:rPr>
              <w:t>Carex emoryi</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55C370F1" w14:textId="77777777">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Emory’s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631F42" w:rsidP="008D798F" w:rsidRDefault="00E144AB" w14:paraId="45D0ADAF" w14:textId="12989F63">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631F42" w:rsidTr="25C734B0" w14:paraId="1440BA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38F38D35" w14:textId="77777777">
            <w:pPr>
              <w:rPr>
                <w:rFonts w:ascii="Calibri" w:hAnsi="Calibri" w:cs="Calibri"/>
                <w:b w:val="0"/>
                <w:bCs w:val="0"/>
                <w:i/>
                <w:iCs/>
                <w:color w:val="auto"/>
              </w:rPr>
            </w:pPr>
            <w:r w:rsidRPr="00E11C43">
              <w:rPr>
                <w:rFonts w:ascii="Calibri" w:hAnsi="Calibri" w:cs="Calibri"/>
                <w:b w:val="0"/>
                <w:bCs w:val="0"/>
                <w:i/>
                <w:iCs/>
                <w:color w:val="auto"/>
              </w:rPr>
              <w:t>Carex haydenii</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727CF1A8" w14:textId="77777777">
            <w:pPr>
              <w:cnfStyle w:val="000000100000" w:firstRow="0" w:lastRow="0" w:firstColumn="0" w:lastColumn="0" w:oddVBand="0" w:evenVBand="0" w:oddHBand="1" w:evenHBand="0" w:firstRowFirstColumn="0" w:firstRowLastColumn="0" w:lastRowFirstColumn="0" w:lastRowLastColumn="0"/>
              <w:rPr>
                <w:color w:val="auto"/>
              </w:rPr>
            </w:pPr>
            <w:r w:rsidRPr="00E11C43">
              <w:rPr>
                <w:color w:val="auto"/>
              </w:rPr>
              <w:t>Hayden’s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631F42" w:rsidP="008D798F" w:rsidRDefault="00E144AB" w14:paraId="3E4FBE35" w14:textId="04274819">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631F42" w:rsidTr="25C734B0" w14:paraId="67E34897"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1243FE31" w14:textId="77777777">
            <w:pPr>
              <w:rPr>
                <w:rFonts w:ascii="Calibri" w:hAnsi="Calibri" w:cs="Calibri"/>
                <w:b w:val="0"/>
                <w:bCs w:val="0"/>
                <w:i/>
                <w:iCs/>
                <w:color w:val="auto"/>
              </w:rPr>
            </w:pPr>
            <w:r w:rsidRPr="00E11C43">
              <w:rPr>
                <w:rFonts w:ascii="Calibri" w:hAnsi="Calibri" w:cs="Calibri"/>
                <w:b w:val="0"/>
                <w:bCs w:val="0"/>
                <w:i/>
                <w:iCs/>
                <w:color w:val="auto"/>
              </w:rPr>
              <w:t>Carex hystericina</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557B5985" w14:textId="77777777">
            <w:pPr>
              <w:cnfStyle w:val="000000000000" w:firstRow="0" w:lastRow="0" w:firstColumn="0" w:lastColumn="0" w:oddVBand="0" w:evenVBand="0" w:oddHBand="0" w:evenHBand="0" w:firstRowFirstColumn="0" w:firstRowLastColumn="0" w:lastRowFirstColumn="0" w:lastRowLastColumn="0"/>
              <w:rPr>
                <w:color w:val="auto"/>
              </w:rPr>
            </w:pPr>
            <w:r w:rsidRPr="00E11C43">
              <w:rPr>
                <w:rFonts w:ascii="Calibri" w:hAnsi="Calibri" w:cs="Calibri"/>
                <w:color w:val="auto"/>
              </w:rPr>
              <w:t>Porcupine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631F42" w:rsidP="008D798F" w:rsidRDefault="00E144AB" w14:paraId="7826143C" w14:textId="5D7A00F0">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Pr="006B6CB1" w:rsidR="00631F42" w:rsidTr="25C734B0" w14:paraId="6B0189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1564C05E" w14:textId="77777777">
            <w:pPr>
              <w:rPr>
                <w:b w:val="0"/>
                <w:bCs w:val="0"/>
                <w:i/>
                <w:iCs/>
                <w:color w:val="auto"/>
              </w:rPr>
            </w:pPr>
            <w:r w:rsidRPr="00E11C43">
              <w:rPr>
                <w:rFonts w:ascii="Calibri" w:hAnsi="Calibri" w:cs="Calibri"/>
                <w:b w:val="0"/>
                <w:bCs w:val="0"/>
                <w:i/>
                <w:iCs/>
                <w:color w:val="auto"/>
              </w:rPr>
              <w:t>Carex pellita</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5534A51F" w14:textId="77777777">
            <w:pPr>
              <w:cnfStyle w:val="000000100000" w:firstRow="0" w:lastRow="0" w:firstColumn="0" w:lastColumn="0" w:oddVBand="0" w:evenVBand="0" w:oddHBand="1" w:evenHBand="0" w:firstRowFirstColumn="0" w:firstRowLastColumn="0" w:lastRowFirstColumn="0" w:lastRowLastColumn="0"/>
              <w:rPr>
                <w:i/>
                <w:iCs/>
                <w:color w:val="auto"/>
              </w:rPr>
            </w:pPr>
            <w:r w:rsidRPr="00E11C43">
              <w:rPr>
                <w:rFonts w:ascii="Calibri" w:hAnsi="Calibri" w:cs="Calibri"/>
                <w:i/>
                <w:iCs/>
                <w:color w:val="auto"/>
              </w:rPr>
              <w:t>Wooly Sedge</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Pr="006B6CB1" w:rsidR="00631F42" w:rsidP="008D798F" w:rsidRDefault="00E144AB" w14:paraId="5FAF8155" w14:textId="325D426C">
            <w:pPr>
              <w:jc w:val="center"/>
              <w:cnfStyle w:val="000000100000" w:firstRow="0" w:lastRow="0" w:firstColumn="0" w:lastColumn="0" w:oddVBand="0" w:evenVBand="0" w:oddHBand="1" w:evenHBand="0" w:firstRowFirstColumn="0" w:firstRowLastColumn="0" w:lastRowFirstColumn="0" w:lastRowLastColumn="0"/>
              <w:rPr>
                <w:i/>
                <w:iCs/>
                <w:color w:val="auto"/>
              </w:rPr>
            </w:pPr>
            <w:r>
              <w:rPr>
                <w:i/>
                <w:iCs/>
                <w:color w:val="auto"/>
              </w:rPr>
              <w:t>.5</w:t>
            </w:r>
          </w:p>
        </w:tc>
      </w:tr>
      <w:tr w:rsidR="00631F42" w:rsidTr="25C734B0" w14:paraId="0EEC5B73" w14:textId="77777777">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E11C43" w:rsidR="00631F42" w:rsidP="008D798F" w:rsidRDefault="00631F42" w14:paraId="34FFE624" w14:textId="77777777">
            <w:pPr>
              <w:rPr>
                <w:rFonts w:ascii="Calibri" w:hAnsi="Calibri" w:cs="Calibri"/>
                <w:b w:val="0"/>
                <w:bCs w:val="0"/>
                <w:i/>
                <w:iCs/>
                <w:color w:val="auto"/>
              </w:rPr>
            </w:pPr>
            <w:r w:rsidRPr="00E11C43">
              <w:rPr>
                <w:b w:val="0"/>
                <w:bCs w:val="0"/>
                <w:i/>
                <w:iCs/>
                <w:color w:val="auto"/>
              </w:rPr>
              <w:t>Juncus dudleyi</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bottom w:val="single" w:color="666666" w:themeTint="" w:sz="4" w:space="0"/>
              <w:right w:val="single" w:color="666666" w:themeTint="" w:sz="4" w:space="0"/>
            </w:tcBorders>
            <w:tcMar/>
            <w:hideMark/>
          </w:tcPr>
          <w:p w:rsidRPr="00E11C43" w:rsidR="00631F42" w:rsidP="008D798F" w:rsidRDefault="00631F42" w14:paraId="582CCAD1"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11C43">
              <w:rPr>
                <w:color w:val="auto"/>
              </w:rPr>
              <w:t>Dudley's Rush</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631F42" w:rsidP="008D798F" w:rsidRDefault="00E144AB" w14:paraId="496DA8AA" w14:textId="65131686">
            <w:pPr>
              <w:jc w:val="center"/>
              <w:cnfStyle w:val="000000000000" w:firstRow="0" w:lastRow="0" w:firstColumn="0" w:lastColumn="0" w:oddVBand="0" w:evenVBand="0" w:oddHBand="0" w:evenHBand="0" w:firstRowFirstColumn="0" w:firstRowLastColumn="0" w:lastRowFirstColumn="0" w:lastRowLastColumn="0"/>
              <w:rPr>
                <w:i/>
                <w:iCs/>
              </w:rPr>
            </w:pPr>
            <w:r>
              <w:rPr>
                <w:i/>
                <w:iCs/>
              </w:rPr>
              <w:t>10</w:t>
            </w:r>
          </w:p>
        </w:tc>
      </w:tr>
      <w:tr w:rsidR="00631F42" w:rsidTr="25C734B0" w14:paraId="7283F6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1C7D0E84" w14:textId="77777777">
            <w:pPr>
              <w:rPr>
                <w:b w:val="0"/>
                <w:bCs w:val="0"/>
                <w:i/>
                <w:iCs/>
              </w:rPr>
            </w:pPr>
            <w:r w:rsidRPr="00E11C43">
              <w:rPr>
                <w:rFonts w:ascii="Calibri" w:hAnsi="Calibri" w:cs="Calibri"/>
                <w:b w:val="0"/>
                <w:bCs w:val="0"/>
                <w:i/>
                <w:iCs/>
                <w:color w:val="auto"/>
              </w:rPr>
              <w:t>Juncus effusus (1,2,5‐7)</w:t>
            </w:r>
          </w:p>
        </w:tc>
        <w:tc>
          <w:tcPr>
            <w:cnfStyle w:val="000000000000" w:firstRow="0" w:lastRow="0" w:firstColumn="0" w:lastColumn="0" w:oddVBand="0" w:evenVBand="0" w:oddHBand="0" w:evenHBand="0" w:firstRowFirstColumn="0" w:firstRowLastColumn="0" w:lastRowFirstColumn="0" w:lastRowLastColumn="0"/>
            <w:tcW w:w="2970" w:type="dxa"/>
            <w:tcBorders>
              <w:top w:val="single" w:color="666666" w:themeTint="" w:sz="4" w:space="0"/>
              <w:left w:val="single" w:color="666666" w:themeTint="" w:sz="4" w:space="0"/>
              <w:bottom w:val="single" w:color="666666" w:themeTint="" w:sz="4" w:space="0"/>
              <w:right w:val="single" w:color="666666" w:themeTint="" w:sz="4" w:space="0"/>
            </w:tcBorders>
            <w:tcMar/>
          </w:tcPr>
          <w:p w:rsidRPr="00E11C43" w:rsidR="00631F42" w:rsidP="008D798F" w:rsidRDefault="00631F42" w14:paraId="04A2993A" w14:textId="77777777">
            <w:pPr>
              <w:cnfStyle w:val="000000100000" w:firstRow="0" w:lastRow="0" w:firstColumn="0" w:lastColumn="0" w:oddVBand="0" w:evenVBand="0" w:oddHBand="1" w:evenHBand="0" w:firstRowFirstColumn="0" w:firstRowLastColumn="0" w:lastRowFirstColumn="0" w:lastRowLastColumn="0"/>
            </w:pPr>
            <w:r w:rsidRPr="00E11C43">
              <w:rPr>
                <w:rFonts w:ascii="Calibri" w:hAnsi="Calibri" w:cs="Calibri"/>
                <w:color w:val="auto"/>
              </w:rPr>
              <w:t>Soft Rush</w:t>
            </w:r>
          </w:p>
        </w:tc>
        <w:tc>
          <w:tcPr>
            <w:cnfStyle w:val="000000000000" w:firstRow="0" w:lastRow="0" w:firstColumn="0" w:lastColumn="0" w:oddVBand="0" w:evenVBand="0" w:oddHBand="0" w:evenHBand="0" w:firstRowFirstColumn="0" w:firstRowLastColumn="0" w:lastRowFirstColumn="0" w:lastRowLastColumn="0"/>
            <w:tcW w:w="2430" w:type="dxa"/>
            <w:tcBorders>
              <w:top w:val="single" w:color="666666" w:themeTint="" w:sz="4" w:space="0"/>
              <w:left w:val="single" w:color="666666" w:themeTint="" w:sz="4" w:space="0"/>
              <w:bottom w:val="single" w:color="666666" w:themeTint="" w:sz="4" w:space="0"/>
              <w:right w:val="single" w:color="666666" w:themeTint="" w:sz="4" w:space="0"/>
            </w:tcBorders>
            <w:tcMar/>
          </w:tcPr>
          <w:p w:rsidR="00631F42" w:rsidP="008D798F" w:rsidRDefault="00E144AB" w14:paraId="6CDCED2E" w14:textId="38E46220">
            <w:pPr>
              <w:jc w:val="center"/>
              <w:cnfStyle w:val="000000100000" w:firstRow="0" w:lastRow="0" w:firstColumn="0" w:lastColumn="0" w:oddVBand="0" w:evenVBand="0" w:oddHBand="1" w:evenHBand="0" w:firstRowFirstColumn="0" w:firstRowLastColumn="0" w:lastRowFirstColumn="0" w:lastRowLastColumn="0"/>
              <w:rPr>
                <w:i/>
                <w:iCs/>
              </w:rPr>
            </w:pPr>
            <w:r>
              <w:rPr>
                <w:i/>
                <w:iCs/>
              </w:rPr>
              <w:t>10</w:t>
            </w:r>
          </w:p>
        </w:tc>
      </w:tr>
    </w:tbl>
    <w:p w:rsidR="005E4FC6" w:rsidP="00445106" w:rsidRDefault="005E4FC6" w14:paraId="49173188" w14:textId="77777777">
      <w:pPr>
        <w:spacing w:after="0" w:line="240" w:lineRule="auto"/>
        <w:textAlignment w:val="baseline"/>
        <w:rPr>
          <w:rFonts w:ascii="Calibri" w:hAnsi="Calibri" w:eastAsia="Times New Roman" w:cs="Calibri"/>
          <w:b/>
          <w:bCs/>
          <w:sz w:val="40"/>
          <w:szCs w:val="40"/>
        </w:rPr>
      </w:pPr>
    </w:p>
    <w:p w:rsidR="005E4FC6" w:rsidP="00445106" w:rsidRDefault="005E4FC6" w14:paraId="7572B462" w14:textId="77777777">
      <w:pPr>
        <w:spacing w:after="0" w:line="240" w:lineRule="auto"/>
        <w:textAlignment w:val="baseline"/>
        <w:rPr>
          <w:rFonts w:ascii="Calibri" w:hAnsi="Calibri" w:eastAsia="Times New Roman" w:cs="Calibri"/>
          <w:b/>
          <w:bCs/>
          <w:sz w:val="40"/>
          <w:szCs w:val="40"/>
        </w:rPr>
      </w:pPr>
    </w:p>
    <w:p w:rsidRPr="00445106" w:rsidR="00445106" w:rsidP="00445106" w:rsidRDefault="00445106" w14:paraId="312ABD32" w14:textId="19D4028E">
      <w:pPr>
        <w:spacing w:after="0" w:line="240" w:lineRule="auto"/>
        <w:textAlignment w:val="baseline"/>
        <w:rPr>
          <w:rFonts w:ascii="Segoe UI" w:hAnsi="Segoe UI" w:eastAsia="Times New Roman" w:cs="Segoe UI"/>
          <w:sz w:val="18"/>
          <w:szCs w:val="18"/>
        </w:rPr>
      </w:pPr>
      <w:r w:rsidRPr="0A5132D2">
        <w:rPr>
          <w:rFonts w:ascii="Calibri" w:hAnsi="Calibri" w:eastAsia="Times New Roman" w:cs="Calibri"/>
          <w:b/>
          <w:bCs/>
          <w:sz w:val="40"/>
          <w:szCs w:val="40"/>
        </w:rPr>
        <w:t>Wet Meadow South and West </w:t>
      </w:r>
      <w:r w:rsidRPr="0A5132D2" w:rsidR="571DB550">
        <w:rPr>
          <w:rFonts w:ascii="Calibri" w:hAnsi="Calibri" w:eastAsia="Times New Roman" w:cs="Calibri"/>
          <w:b/>
          <w:bCs/>
          <w:sz w:val="40"/>
          <w:szCs w:val="40"/>
        </w:rPr>
        <w:t xml:space="preserve">34-272 </w:t>
      </w:r>
      <w:r w:rsidRPr="0A5132D2">
        <w:rPr>
          <w:rFonts w:ascii="Calibri" w:hAnsi="Calibri" w:eastAsia="Times New Roman" w:cs="Calibri"/>
          <w:b/>
          <w:bCs/>
          <w:sz w:val="40"/>
          <w:szCs w:val="40"/>
        </w:rPr>
        <w:t>Seed Mix Guidance </w:t>
      </w:r>
      <w:r w:rsidRPr="0A5132D2">
        <w:rPr>
          <w:rFonts w:ascii="Calibri" w:hAnsi="Calibri" w:eastAsia="Times New Roman" w:cs="Calibri"/>
          <w:sz w:val="40"/>
          <w:szCs w:val="40"/>
        </w:rPr>
        <w:t> </w:t>
      </w:r>
    </w:p>
    <w:p w:rsidRPr="00445106" w:rsidR="00445106" w:rsidP="00445106" w:rsidRDefault="00FC7169" w14:paraId="1FCC69BB" w14:textId="79E17D52">
      <w:pPr>
        <w:spacing w:after="0" w:line="240" w:lineRule="auto"/>
        <w:textAlignment w:val="baseline"/>
        <w:rPr>
          <w:rFonts w:ascii="Segoe UI" w:hAnsi="Segoe UI" w:eastAsia="Times New Roman" w:cs="Segoe UI"/>
          <w:sz w:val="18"/>
          <w:szCs w:val="18"/>
        </w:rPr>
      </w:pPr>
      <w:r w:rsidRPr="005E4FC6">
        <w:rPr>
          <w:rFonts w:ascii="Calibri" w:hAnsi="Calibri" w:eastAsia="Times New Roman" w:cs="Calibri"/>
          <w:b/>
          <w:bCs/>
          <w:noProof/>
        </w:rPr>
        <mc:AlternateContent>
          <mc:Choice Requires="wps">
            <w:drawing>
              <wp:anchor distT="45720" distB="45720" distL="114300" distR="114300" simplePos="0" relativeHeight="251658243" behindDoc="0" locked="0" layoutInCell="1" allowOverlap="1" wp14:anchorId="30F1FC16" wp14:editId="1C9D8F7A">
                <wp:simplePos x="0" y="0"/>
                <wp:positionH relativeFrom="margin">
                  <wp:align>right</wp:align>
                </wp:positionH>
                <wp:positionV relativeFrom="paragraph">
                  <wp:posOffset>47625</wp:posOffset>
                </wp:positionV>
                <wp:extent cx="3314700" cy="27051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705100"/>
                        </a:xfrm>
                        <a:prstGeom prst="rect">
                          <a:avLst/>
                        </a:prstGeom>
                        <a:solidFill>
                          <a:srgbClr val="FFFFFF"/>
                        </a:solidFill>
                        <a:ln w="9525">
                          <a:noFill/>
                          <a:miter lim="800000"/>
                          <a:headEnd/>
                          <a:tailEnd/>
                        </a:ln>
                      </wps:spPr>
                      <wps:txbx>
                        <w:txbxContent>
                          <w:p w:rsidR="005E4FC6" w:rsidRDefault="00A45653" w14:paraId="13E3CB40" w14:textId="5152B69C">
                            <w:r>
                              <w:rPr>
                                <w:noProof/>
                              </w:rPr>
                              <w:drawing>
                                <wp:inline distT="0" distB="0" distL="0" distR="0" wp14:anchorId="07B37386" wp14:editId="53591C54">
                                  <wp:extent cx="3250847" cy="2438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8471" cy="2444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09.8pt;margin-top:3.75pt;width:261pt;height:213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50EAIAAP4DAAAOAAAAZHJzL2Uyb0RvYy54bWysU9uO2yAQfa/Uf0C8N7azSbNrxVlts01V&#10;aXuRtv0AjHGMCgwFEjv9+h2wN5u2b1V5QAwzc5g5c1jfDlqRo3BegqloMcspEYZDI82+ot+/7d5c&#10;U+IDMw1TYERFT8LT283rV+velmIOHahGOIIgxpe9rWgXgi2zzPNOaOZnYIVBZwtOs4Cm22eNYz2i&#10;a5XN8/xt1oNrrAMuvMfb+9FJNwm/bQUPX9rWi0BURbG2kHaX9jru2WbNyr1jtpN8KoP9QxWaSYOP&#10;nqHuWWDk4ORfUFpyBx7aMOOgM2hbyUXqAbsp8j+6eeyYFakXJMfbM03+/8Hyz8dH+9WRMLyDAQeY&#10;mvD2AfgPTwxsO2b24s456DvBGny4iJRlvfXllBqp9qWPIHX/CRocMjsESEBD63RkBfskiI4DOJ1J&#10;F0MgHC+vrorFKkcXR998lS8LNOIbrHxOt86HDwI0iYeKOpxqgmfHBx/G0OeQ+JoHJZudVCoZbl9v&#10;lSNHhgrYpTWh/xamDOkrerOcLxOygZifxKFlQIUqqSt6ncc1aibS8d40KSQwqcYzFq3MxE+kZCQn&#10;DPVAZIO9xtxIVw3NCQlzMAoSPxAeOnC/KOlRjBX1Pw/MCUrUR4Ok3xSLRVRvMhbL1RwNd+mpLz3M&#10;cISqaKBkPG5DUnykw8AdDqeVibaXSqaSUWSJ+OlDRBVf2inq5dtungAAAP//AwBQSwMEFAAGAAgA&#10;AAAhANuaPn/bAAAABgEAAA8AAABkcnMvZG93bnJldi54bWxMj0FPg0AUhO8m/ofNM/Fi7CItpUWW&#10;Rk00Xlv7Ax7wCkT2LWG3hf57nyc9TmYy802+m22vLjT6zrGBp0UEirhydceNgePX++MGlA/INfaO&#10;ycCVPOyK25scs9pNvKfLITRKSthnaKANYci09lVLFv3CDcTindxoMYgcG12POEm57XUcRWttsWNZ&#10;aHGgt5aq78PZGjh9Tg/Jdio/wjHdr9av2KWluxpzfze/PIMKNIe/MPziCzoUwlS6M9de9QbkSDCQ&#10;JqDETOJYdGlgtVwmoItc/8cvfgAAAP//AwBQSwECLQAUAAYACAAAACEAtoM4kv4AAADhAQAAEwAA&#10;AAAAAAAAAAAAAAAAAAAAW0NvbnRlbnRfVHlwZXNdLnhtbFBLAQItABQABgAIAAAAIQA4/SH/1gAA&#10;AJQBAAALAAAAAAAAAAAAAAAAAC8BAABfcmVscy8ucmVsc1BLAQItABQABgAIAAAAIQCBGq50EAIA&#10;AP4DAAAOAAAAAAAAAAAAAAAAAC4CAABkcnMvZTJvRG9jLnhtbFBLAQItABQABgAIAAAAIQDbmj5/&#10;2wAAAAYBAAAPAAAAAAAAAAAAAAAAAGoEAABkcnMvZG93bnJldi54bWxQSwUGAAAAAAQABADzAAAA&#10;cgUAAAAA&#10;" w14:anchorId="30F1FC16">
                <v:textbox>
                  <w:txbxContent>
                    <w:p w:rsidR="005E4FC6" w:rsidRDefault="00A45653" w14:paraId="13E3CB40" w14:textId="5152B69C">
                      <w:r>
                        <w:rPr>
                          <w:noProof/>
                        </w:rPr>
                        <w:drawing>
                          <wp:inline distT="0" distB="0" distL="0" distR="0" wp14:anchorId="07B37386" wp14:editId="53591C54">
                            <wp:extent cx="3250847" cy="2438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8471" cy="2444118"/>
                                    </a:xfrm>
                                    <a:prstGeom prst="rect">
                                      <a:avLst/>
                                    </a:prstGeom>
                                    <a:noFill/>
                                    <a:ln>
                                      <a:noFill/>
                                    </a:ln>
                                  </pic:spPr>
                                </pic:pic>
                              </a:graphicData>
                            </a:graphic>
                          </wp:inline>
                        </w:drawing>
                      </w:r>
                    </w:p>
                  </w:txbxContent>
                </v:textbox>
                <w10:wrap type="square" anchorx="margin"/>
              </v:shape>
            </w:pict>
          </mc:Fallback>
        </mc:AlternateContent>
      </w:r>
      <w:r w:rsidRPr="00445106" w:rsidR="00445106">
        <w:rPr>
          <w:rFonts w:ascii="Calibri" w:hAnsi="Calibri" w:eastAsia="Times New Roman" w:cs="Calibri"/>
        </w:rPr>
        <w:t> </w:t>
      </w:r>
    </w:p>
    <w:p w:rsidRPr="00445106" w:rsidR="00445106" w:rsidP="00445106" w:rsidRDefault="00445106" w14:paraId="0000E528" w14:textId="4173AC5F">
      <w:pPr>
        <w:spacing w:after="0" w:line="240" w:lineRule="auto"/>
        <w:textAlignment w:val="baseline"/>
        <w:rPr>
          <w:rFonts w:ascii="Segoe UI" w:hAnsi="Segoe UI" w:eastAsia="Times New Roman" w:cs="Segoe UI"/>
          <w:sz w:val="18"/>
          <w:szCs w:val="18"/>
        </w:rPr>
      </w:pPr>
      <w:r w:rsidRPr="0A5132D2">
        <w:rPr>
          <w:rFonts w:ascii="Calibri" w:hAnsi="Calibri" w:eastAsia="Times New Roman" w:cs="Calibri"/>
          <w:b/>
          <w:bCs/>
        </w:rPr>
        <w:t>Seed mix name:</w:t>
      </w:r>
      <w:r w:rsidRPr="0A5132D2">
        <w:rPr>
          <w:rFonts w:ascii="Calibri" w:hAnsi="Calibri" w:eastAsia="Times New Roman" w:cs="Calibri"/>
        </w:rPr>
        <w:t> Wet Meadow South and West 34-27</w:t>
      </w:r>
      <w:r w:rsidRPr="0A5132D2" w:rsidR="793128FF">
        <w:rPr>
          <w:rFonts w:ascii="Calibri" w:hAnsi="Calibri" w:eastAsia="Times New Roman" w:cs="Calibri"/>
        </w:rPr>
        <w:t>2</w:t>
      </w:r>
      <w:r w:rsidRPr="0A5132D2" w:rsidR="3424B4A8">
        <w:rPr>
          <w:rFonts w:ascii="Calibri" w:hAnsi="Calibri" w:eastAsia="Times New Roman" w:cs="Calibri"/>
        </w:rPr>
        <w:t xml:space="preserve"> (Previously 34-27</w:t>
      </w:r>
      <w:r w:rsidRPr="0A5132D2" w:rsidR="41C09925">
        <w:rPr>
          <w:rFonts w:ascii="Calibri" w:hAnsi="Calibri" w:eastAsia="Times New Roman" w:cs="Calibri"/>
        </w:rPr>
        <w:t>1</w:t>
      </w:r>
      <w:r w:rsidRPr="0A5132D2" w:rsidR="3424B4A8">
        <w:rPr>
          <w:rFonts w:ascii="Calibri" w:hAnsi="Calibri" w:eastAsia="Times New Roman" w:cs="Calibri"/>
        </w:rPr>
        <w:t>)</w:t>
      </w:r>
    </w:p>
    <w:p w:rsidRPr="00445106" w:rsidR="00445106" w:rsidP="00445106" w:rsidRDefault="00445106" w14:paraId="3D63E82D" w14:textId="2DF1EC68">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Geographic area:</w:t>
      </w:r>
      <w:r w:rsidRPr="00445106">
        <w:rPr>
          <w:rFonts w:ascii="Calibri" w:hAnsi="Calibri" w:eastAsia="Times New Roman" w:cs="Calibri"/>
        </w:rPr>
        <w:t> Southern and Western Minnesota   </w:t>
      </w:r>
    </w:p>
    <w:p w:rsidRPr="00445106" w:rsidR="00445106" w:rsidP="00445106" w:rsidRDefault="00445106" w14:paraId="3CCEEC7A" w14:textId="0DA88970">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Year of development:</w:t>
      </w:r>
      <w:r w:rsidR="00553765">
        <w:rPr>
          <w:rFonts w:ascii="Calibri" w:hAnsi="Calibri" w:eastAsia="Times New Roman" w:cs="Calibri"/>
          <w:b/>
          <w:bCs/>
        </w:rPr>
        <w:t xml:space="preserve"> </w:t>
      </w:r>
      <w:r w:rsidRPr="00445106">
        <w:rPr>
          <w:rFonts w:ascii="Calibri" w:hAnsi="Calibri" w:eastAsia="Times New Roman" w:cs="Calibri"/>
        </w:rPr>
        <w:t>2009 </w:t>
      </w:r>
    </w:p>
    <w:p w:rsidRPr="00445106" w:rsidR="00445106" w:rsidP="00445106" w:rsidRDefault="00445106" w14:paraId="6952DBAF" w14:textId="03337E02">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Year/s of update:</w:t>
      </w:r>
      <w:r w:rsidRPr="00445106">
        <w:rPr>
          <w:rFonts w:ascii="Calibri" w:hAnsi="Calibri" w:eastAsia="Times New Roman" w:cs="Calibri"/>
        </w:rPr>
        <w:t>   </w:t>
      </w:r>
    </w:p>
    <w:p w:rsidRPr="00445106" w:rsidR="00445106" w:rsidP="00445106" w:rsidRDefault="00445106" w14:paraId="2AC2C0D6"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Status</w:t>
      </w:r>
      <w:r w:rsidRPr="00445106">
        <w:rPr>
          <w:rFonts w:ascii="Calibri" w:hAnsi="Calibri" w:eastAsia="Times New Roman" w:cs="Calibri"/>
        </w:rPr>
        <w:t> (Standard or Pilot mix): Standard </w:t>
      </w:r>
    </w:p>
    <w:p w:rsidRPr="00445106" w:rsidR="00445106" w:rsidP="00445106" w:rsidRDefault="00445106" w14:paraId="0C6C99AD"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Primary and Secondary Functions: </w:t>
      </w:r>
      <w:r w:rsidRPr="00445106">
        <w:rPr>
          <w:rFonts w:ascii="Calibri" w:hAnsi="Calibri" w:eastAsia="Times New Roman" w:cs="Calibri"/>
        </w:rPr>
        <w:t> </w:t>
      </w:r>
    </w:p>
    <w:p w:rsidRPr="00445106" w:rsidR="00445106" w:rsidP="00445106" w:rsidRDefault="00445106" w14:paraId="3D5043B6"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4472C4"/>
        </w:rPr>
        <w:t>Primary</w:t>
      </w:r>
      <w:r w:rsidRPr="00445106">
        <w:rPr>
          <w:rFonts w:ascii="Calibri" w:hAnsi="Calibri" w:eastAsia="Times New Roman" w:cs="Calibri"/>
        </w:rPr>
        <w:t> – Wildlife habitat, restoration of wetland functions, and water management    </w:t>
      </w:r>
    </w:p>
    <w:p w:rsidRPr="00445106" w:rsidR="00445106" w:rsidP="00445106" w:rsidRDefault="00445106" w14:paraId="4B4269FE"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4472C4"/>
        </w:rPr>
        <w:t>Secondary</w:t>
      </w:r>
      <w:r w:rsidRPr="00445106">
        <w:rPr>
          <w:rFonts w:ascii="Calibri" w:hAnsi="Calibri" w:eastAsia="Times New Roman" w:cs="Calibri"/>
        </w:rPr>
        <w:t> – Carbon Sequestration, emission reductions, pollinator habitat, songbird habitat </w:t>
      </w:r>
    </w:p>
    <w:p w:rsidRPr="00445106" w:rsidR="00445106" w:rsidP="00445106" w:rsidRDefault="00445106" w14:paraId="4DE91D0C" w14:textId="756A3AAD">
      <w:pPr>
        <w:spacing w:after="0" w:line="240" w:lineRule="auto"/>
        <w:textAlignment w:val="baseline"/>
        <w:rPr>
          <w:rFonts w:ascii="Segoe UI" w:hAnsi="Segoe UI" w:eastAsia="Times New Roman" w:cs="Segoe UI"/>
          <w:sz w:val="18"/>
          <w:szCs w:val="18"/>
        </w:rPr>
      </w:pPr>
      <w:r w:rsidRPr="0A5132D2">
        <w:rPr>
          <w:rFonts w:ascii="Calibri" w:hAnsi="Calibri" w:eastAsia="Times New Roman" w:cs="Calibri"/>
          <w:b/>
          <w:bCs/>
        </w:rPr>
        <w:t>Similar State Mixes:</w:t>
      </w:r>
      <w:r w:rsidRPr="0A5132D2">
        <w:rPr>
          <w:rFonts w:ascii="Calibri" w:hAnsi="Calibri" w:eastAsia="Times New Roman" w:cs="Calibri"/>
        </w:rPr>
        <w:t> Wet Meadow Northeast 34-37</w:t>
      </w:r>
      <w:r w:rsidRPr="0A5132D2" w:rsidR="61CBA442">
        <w:rPr>
          <w:rFonts w:ascii="Calibri" w:hAnsi="Calibri" w:eastAsia="Times New Roman" w:cs="Calibri"/>
        </w:rPr>
        <w:t>2</w:t>
      </w:r>
      <w:r w:rsidRPr="0A5132D2">
        <w:rPr>
          <w:rFonts w:ascii="Calibri" w:hAnsi="Calibri" w:eastAsia="Times New Roman" w:cs="Calibri"/>
        </w:rPr>
        <w:t> </w:t>
      </w:r>
    </w:p>
    <w:p w:rsidRPr="00445106" w:rsidR="00445106" w:rsidP="00445106" w:rsidRDefault="00445106" w14:paraId="030C4528" w14:textId="2AF73536">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Compatible NRCS Practice Standards: </w:t>
      </w:r>
      <w:r w:rsidRPr="00445106">
        <w:rPr>
          <w:rFonts w:ascii="Calibri" w:hAnsi="Calibri" w:eastAsia="Times New Roman" w:cs="Calibri"/>
        </w:rPr>
        <w:t> </w:t>
      </w:r>
    </w:p>
    <w:p w:rsidRPr="00445106" w:rsidR="00445106" w:rsidP="00445106" w:rsidRDefault="00445106" w14:paraId="08C5C34F"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Compatible Minnesota CRP Practices: </w:t>
      </w:r>
      <w:r w:rsidRPr="00445106">
        <w:rPr>
          <w:rFonts w:ascii="Calibri" w:hAnsi="Calibri" w:eastAsia="Times New Roman" w:cs="Calibri"/>
        </w:rPr>
        <w:t> </w:t>
      </w:r>
    </w:p>
    <w:p w:rsidRPr="00445106" w:rsidR="00445106" w:rsidP="00445106" w:rsidRDefault="00445106" w14:paraId="25E274E3"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Suitable Site Conditions:</w:t>
      </w:r>
      <w:r w:rsidRPr="00445106">
        <w:rPr>
          <w:rFonts w:ascii="Calibri" w:hAnsi="Calibri" w:eastAsia="Times New Roman" w:cs="Calibri"/>
        </w:rPr>
        <w:t> Areas with soil saturation within a foot of the surface during a majority of the growing season and full to partial sun where land is being converted from other uses such as agriculture or non-native grasses to a wetland restoration.  </w:t>
      </w:r>
    </w:p>
    <w:p w:rsidRPr="00445106" w:rsidR="00445106" w:rsidP="00445106" w:rsidRDefault="00445106" w14:paraId="7BAAE1FF"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How to Modify for Site Conditions and Goals:</w:t>
      </w:r>
      <w:r w:rsidRPr="00445106">
        <w:rPr>
          <w:rFonts w:ascii="Calibri" w:hAnsi="Calibri" w:eastAsia="Times New Roman"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5">
        <w:r w:rsidRPr="00445106">
          <w:rPr>
            <w:rFonts w:ascii="Calibri" w:hAnsi="Calibri" w:eastAsia="Times New Roman" w:cs="Calibri"/>
            <w:color w:val="0563C1"/>
            <w:u w:val="single"/>
          </w:rPr>
          <w:t>see list</w:t>
        </w:r>
      </w:hyperlink>
      <w:r w:rsidRPr="00445106">
        <w:rPr>
          <w:rFonts w:ascii="Calibri" w:hAnsi="Calibri" w:eastAsia="Times New Roman" w:cs="Calibri"/>
        </w:rPr>
        <w:t>) are used for wetland seed mixes when other species are not available.  </w:t>
      </w:r>
    </w:p>
    <w:p w:rsidRPr="00445106" w:rsidR="00445106" w:rsidP="00445106" w:rsidRDefault="00445106" w14:paraId="1880E2E1" w14:textId="6BF933A6">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color w:val="000000"/>
        </w:rPr>
        <w:t>Site Preparation:</w:t>
      </w:r>
      <w:r w:rsidRPr="00445106">
        <w:rPr>
          <w:rFonts w:ascii="Calibri" w:hAnsi="Calibri" w:eastAsia="Times New Roman" w:cs="Calibri"/>
          <w:color w:val="000000"/>
          <w:sz w:val="24"/>
          <w:szCs w:val="24"/>
        </w:rPr>
        <w:t>  </w:t>
      </w:r>
      <w:r w:rsidRPr="00445106">
        <w:rPr>
          <w:rFonts w:ascii="Calibri" w:hAnsi="Calibri" w:eastAsia="Times New Roman"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weed control, along with herbicides (for herbicide-resistant crops) act as pre-emergents or post-emergents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445106">
        <w:rPr>
          <w:rFonts w:ascii="Calibri" w:hAnsi="Calibri" w:eastAsia="Times New Roman"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445106">
        <w:rPr>
          <w:rFonts w:ascii="Calibri" w:hAnsi="Calibri" w:eastAsia="Times New Roman" w:cs="Calibri"/>
          <w:color w:val="0000FF"/>
        </w:rPr>
        <w:t>Minnesota Wetland Restoration Guide </w:t>
      </w:r>
      <w:r w:rsidRPr="00445106">
        <w:rPr>
          <w:rFonts w:ascii="Calibri" w:hAnsi="Calibri" w:eastAsia="Times New Roman" w:cs="Calibri"/>
        </w:rPr>
        <w:t>provides detailed management recommendations for a wide range of species. </w:t>
      </w:r>
    </w:p>
    <w:p w:rsidRPr="00445106" w:rsidR="00445106" w:rsidP="00445106" w:rsidRDefault="00445106" w14:paraId="238C9E64"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rPr>
        <w:t> </w:t>
      </w:r>
    </w:p>
    <w:p w:rsidRPr="00445106" w:rsidR="00445106" w:rsidP="00445106" w:rsidRDefault="00445106" w14:paraId="64A53532"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Seeding Dates: </w:t>
      </w:r>
      <w:r w:rsidRPr="00445106">
        <w:rPr>
          <w:rFonts w:ascii="Calibri" w:hAnsi="Calibri" w:eastAsia="Times New Roman" w:cs="Calibri"/>
        </w:rPr>
        <w:t> </w:t>
      </w:r>
    </w:p>
    <w:p w:rsidRPr="00445106" w:rsidR="00445106" w:rsidP="00445106" w:rsidRDefault="00445106" w14:paraId="30F6BB52"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color w:val="000000"/>
        </w:rPr>
        <w:t>Wetland seed mixes are most often installed in the fall after October 15</w:t>
      </w:r>
      <w:r w:rsidRPr="00445106">
        <w:rPr>
          <w:rFonts w:ascii="Calibri" w:hAnsi="Calibri" w:eastAsia="Times New Roman" w:cs="Calibri"/>
          <w:color w:val="000000"/>
          <w:sz w:val="17"/>
          <w:szCs w:val="17"/>
          <w:vertAlign w:val="superscript"/>
        </w:rPr>
        <w:t>th</w:t>
      </w:r>
      <w:r w:rsidRPr="00445106">
        <w:rPr>
          <w:rFonts w:ascii="Calibri" w:hAnsi="Calibri" w:eastAsia="Times New Roman" w:cs="Calibri"/>
          <w:color w:val="000000"/>
        </w:rPr>
        <w:t> as a dormant seeding as most sedges, rushes and forbs need a winter to break their seed dormancy and start growing. </w:t>
      </w:r>
      <w:r w:rsidRPr="00445106">
        <w:rPr>
          <w:rFonts w:ascii="Calibri" w:hAnsi="Calibri" w:eastAsia="Times New Roman"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445106">
        <w:rPr>
          <w:rFonts w:ascii="Calibri" w:hAnsi="Calibri" w:eastAsia="Times New Roman" w:cs="Calibri"/>
          <w:color w:val="000000"/>
        </w:rPr>
        <w:t>Wet meadow seed can also be installed in the spring once soil temperatures reach 50 degrees Fahrenheit until June 30</w:t>
      </w:r>
      <w:r w:rsidRPr="00445106">
        <w:rPr>
          <w:rFonts w:ascii="Calibri" w:hAnsi="Calibri" w:eastAsia="Times New Roman" w:cs="Calibri"/>
          <w:color w:val="000000"/>
          <w:sz w:val="17"/>
          <w:szCs w:val="17"/>
          <w:vertAlign w:val="superscript"/>
        </w:rPr>
        <w:t>th</w:t>
      </w:r>
      <w:r w:rsidRPr="00445106">
        <w:rPr>
          <w:rFonts w:ascii="Calibri" w:hAnsi="Calibri" w:eastAsia="Times New Roman"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rsidRPr="00445106" w:rsidR="00445106" w:rsidP="00445106" w:rsidRDefault="00445106" w14:paraId="047D11CF"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color w:val="000000"/>
        </w:rPr>
        <w:t> </w:t>
      </w:r>
    </w:p>
    <w:p w:rsidRPr="00445106" w:rsidR="00445106" w:rsidP="00445106" w:rsidRDefault="00445106" w14:paraId="4D20DD95"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Seedbed preparation </w:t>
      </w:r>
      <w:r w:rsidRPr="00445106">
        <w:rPr>
          <w:rFonts w:ascii="Calibri" w:hAnsi="Calibri" w:eastAsia="Times New Roman" w:cs="Calibri"/>
        </w:rPr>
        <w:t> </w:t>
      </w:r>
    </w:p>
    <w:p w:rsidRPr="00445106" w:rsidR="00445106" w:rsidP="00445106" w:rsidRDefault="00445106" w14:paraId="00E17D7E"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cultipacking or light harrowing of crop fields before broadcast seeding may be needed. Seed can be lost on smooth surfaces, so it is recommended to seed into temporary cover crops or to roll sites after seeding.  </w:t>
      </w:r>
    </w:p>
    <w:p w:rsidRPr="00445106" w:rsidR="00445106" w:rsidP="00445106" w:rsidRDefault="00445106" w14:paraId="6597EE83"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i/>
          <w:iCs/>
          <w:color w:val="000000"/>
        </w:rPr>
        <w:t>Temporary Cover Crops and Mulch </w:t>
      </w:r>
      <w:r w:rsidRPr="00445106">
        <w:rPr>
          <w:rFonts w:ascii="Calibri" w:hAnsi="Calibri" w:eastAsia="Times New Roman" w:cs="Calibri"/>
          <w:color w:val="000000"/>
        </w:rPr>
        <w:t> </w:t>
      </w:r>
    </w:p>
    <w:p w:rsidRPr="00445106" w:rsidR="00445106" w:rsidP="00445106" w:rsidRDefault="00445106" w14:paraId="10A60A16" w14:textId="3F0D824E">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color w:val="000000"/>
        </w:rPr>
        <w:t>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Slough grass (</w:t>
      </w:r>
      <w:r w:rsidRPr="00445106">
        <w:rPr>
          <w:rFonts w:ascii="Calibri" w:hAnsi="Calibri" w:eastAsia="Times New Roman" w:cs="Calibri"/>
          <w:i/>
          <w:iCs/>
          <w:lang w:val="en"/>
        </w:rPr>
        <w:t>Beckmannia syzigachne</w:t>
      </w:r>
      <w:r w:rsidRPr="00445106">
        <w:rPr>
          <w:rFonts w:ascii="Calibri" w:hAnsi="Calibri" w:eastAsia="Times New Roman"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w:tgtFrame="_blank" w:history="1" r:id="rId16">
        <w:r w:rsidRPr="00445106">
          <w:rPr>
            <w:rFonts w:ascii="Calibri" w:hAnsi="Calibri" w:eastAsia="Times New Roman" w:cs="Calibri"/>
            <w:color w:val="0563C1"/>
            <w:u w:val="single"/>
          </w:rPr>
          <w:t>NRCS Agronomy Technical Note 31</w:t>
        </w:r>
      </w:hyperlink>
      <w:r w:rsidRPr="00445106">
        <w:rPr>
          <w:rFonts w:ascii="Calibri" w:hAnsi="Calibri" w:eastAsia="Times New Roman" w:cs="Calibri"/>
          <w:color w:val="000000"/>
        </w:rPr>
        <w:t>. </w:t>
      </w:r>
    </w:p>
    <w:p w:rsidRPr="00445106" w:rsidR="00445106" w:rsidP="00445106" w:rsidRDefault="00445106" w14:paraId="4CDD9B8C"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Seeding Methods</w:t>
      </w:r>
      <w:r w:rsidRPr="00445106">
        <w:rPr>
          <w:rFonts w:ascii="Calibri" w:hAnsi="Calibri" w:eastAsia="Times New Roman" w:cs="Calibri"/>
        </w:rPr>
        <w:t> </w:t>
      </w:r>
    </w:p>
    <w:p w:rsidRPr="00445106" w:rsidR="00445106" w:rsidP="00445106" w:rsidRDefault="00445106" w14:paraId="6CA5347B"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rPr>
        <w:t>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large and small) and low seeding rates so they are also an option for wetland seeding if they are calibrated correctly.  </w:t>
      </w:r>
    </w:p>
    <w:p w:rsidRPr="00445106" w:rsidR="00445106" w:rsidP="00445106" w:rsidRDefault="00445106" w14:paraId="18DB3EBC"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Management Methods – </w:t>
      </w:r>
      <w:r w:rsidRPr="00445106">
        <w:rPr>
          <w:rFonts w:ascii="Calibri" w:hAnsi="Calibri" w:eastAsia="Times New Roman" w:cs="Calibri"/>
        </w:rPr>
        <w:t> </w:t>
      </w:r>
    </w:p>
    <w:p w:rsidRPr="00445106" w:rsidR="00445106" w:rsidP="00445106" w:rsidRDefault="00445106" w14:paraId="2E026314"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0070C0"/>
          <w:sz w:val="23"/>
          <w:szCs w:val="23"/>
        </w:rPr>
        <w:t>Establishment Mowing </w:t>
      </w:r>
      <w:r w:rsidRPr="00445106">
        <w:rPr>
          <w:rFonts w:ascii="Calibri" w:hAnsi="Calibri" w:eastAsia="Times New Roman" w:cs="Calibri"/>
          <w:color w:val="0070C0"/>
          <w:sz w:val="23"/>
          <w:szCs w:val="23"/>
        </w:rPr>
        <w:t> </w:t>
      </w:r>
    </w:p>
    <w:p w:rsidRPr="00445106" w:rsidR="00445106" w:rsidP="00445106" w:rsidRDefault="00445106" w14:paraId="2C9FB342"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445106">
        <w:rPr>
          <w:rFonts w:ascii="Calibri" w:hAnsi="Calibri" w:eastAsia="Times New Roman" w:cs="Calibri"/>
          <w:color w:val="0000FF"/>
        </w:rPr>
        <w:t>http://bwsr.state.mn.us/restoration/resources/documents/appendix-6a-3mowing.pdf </w:t>
      </w:r>
    </w:p>
    <w:p w:rsidRPr="00445106" w:rsidR="00445106" w:rsidP="00445106" w:rsidRDefault="00445106" w14:paraId="05ACBF46"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rsidRPr="00445106" w:rsidR="00445106" w:rsidP="00445106" w:rsidRDefault="00445106" w14:paraId="4F32A12B"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0070C0"/>
          <w:sz w:val="23"/>
          <w:szCs w:val="23"/>
        </w:rPr>
        <w:t>Prescribed Burning </w:t>
      </w:r>
      <w:r w:rsidRPr="00445106">
        <w:rPr>
          <w:rFonts w:ascii="Calibri" w:hAnsi="Calibri" w:eastAsia="Times New Roman" w:cs="Calibri"/>
          <w:color w:val="0070C0"/>
          <w:sz w:val="23"/>
          <w:szCs w:val="23"/>
        </w:rPr>
        <w:t> </w:t>
      </w:r>
    </w:p>
    <w:p w:rsidRPr="00445106" w:rsidR="00445106" w:rsidP="00445106" w:rsidRDefault="00445106" w14:paraId="645DC60F" w14:textId="33F261D5">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rsidRPr="00445106" w:rsidR="00445106" w:rsidP="00445106" w:rsidRDefault="00445106" w14:paraId="7C842CAD"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0070C0"/>
          <w:sz w:val="23"/>
          <w:szCs w:val="23"/>
        </w:rPr>
        <w:t>Spot Treatment of Weeds </w:t>
      </w:r>
      <w:r w:rsidRPr="00445106">
        <w:rPr>
          <w:rFonts w:ascii="Calibri" w:hAnsi="Calibri" w:eastAsia="Times New Roman" w:cs="Calibri"/>
          <w:color w:val="0070C0"/>
          <w:sz w:val="23"/>
          <w:szCs w:val="23"/>
        </w:rPr>
        <w:t> </w:t>
      </w:r>
    </w:p>
    <w:p w:rsidRPr="00445106" w:rsidR="00445106" w:rsidP="00445106" w:rsidRDefault="00445106" w14:paraId="75B2D305" w14:textId="22EF36DA">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445106">
        <w:rPr>
          <w:rFonts w:ascii="Calibri" w:hAnsi="Calibri" w:eastAsia="Times New Roman"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Pr="00445106" w:rsidR="00517987">
        <w:rPr>
          <w:rFonts w:ascii="Calibri" w:hAnsi="Calibri" w:eastAsia="Times New Roman" w:cs="Calibri"/>
        </w:rPr>
        <w:t>herbicide,</w:t>
      </w:r>
      <w:r w:rsidRPr="00445106">
        <w:rPr>
          <w:rFonts w:ascii="Calibri" w:hAnsi="Calibri" w:eastAsia="Times New Roman"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445106">
        <w:rPr>
          <w:rFonts w:ascii="Calibri" w:hAnsi="Calibri" w:eastAsia="Times New Roman" w:cs="Calibri"/>
          <w:color w:val="000000"/>
        </w:rPr>
        <w:t>Minimize herbicide first year/spot spray year 2. Unless significant problem weeds show up. </w:t>
      </w:r>
    </w:p>
    <w:p w:rsidRPr="00445106" w:rsidR="00445106" w:rsidP="00445106" w:rsidRDefault="00445106" w14:paraId="68564F7D"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What to Expect in Year 1:</w:t>
      </w:r>
      <w:r w:rsidRPr="00445106">
        <w:rPr>
          <w:rFonts w:ascii="Calibri" w:hAnsi="Calibri" w:eastAsia="Times New Roman" w:cs="Calibri"/>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rsidRPr="00445106" w:rsidR="00445106" w:rsidP="00445106" w:rsidRDefault="00445106" w14:paraId="5234652C"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rPr>
        <w:t>(IMAGE) </w:t>
      </w:r>
    </w:p>
    <w:p w:rsidRPr="00445106" w:rsidR="00445106" w:rsidP="00445106" w:rsidRDefault="00445106" w14:paraId="3F1A1F01"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What to Expect in Year 2:</w:t>
      </w:r>
      <w:r w:rsidRPr="00445106">
        <w:rPr>
          <w:rFonts w:ascii="Calibri" w:hAnsi="Calibri" w:eastAsia="Times New Roman" w:cs="Calibri"/>
        </w:rPr>
        <w:t> During year two the native grasses and flowers may reach their mature height and some of them may flower. Mowing will still play a key role in managing weeds and allowing seedlings to grow.  </w:t>
      </w:r>
    </w:p>
    <w:p w:rsidRPr="00445106" w:rsidR="00445106" w:rsidP="00445106" w:rsidRDefault="00445106" w14:paraId="682430EB"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rPr>
        <w:t>(IMAGE) </w:t>
      </w:r>
    </w:p>
    <w:p w:rsidRPr="00445106" w:rsidR="00445106" w:rsidP="00445106" w:rsidRDefault="00445106" w14:paraId="4F75931E"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What to Expect in Year 3 and Beyond:</w:t>
      </w:r>
      <w:r w:rsidRPr="00445106">
        <w:rPr>
          <w:rFonts w:ascii="Calibri" w:hAnsi="Calibri" w:eastAsia="Times New Roman" w:cs="Calibri"/>
        </w:rPr>
        <w:t> By the end of year three most of the native plants will be nearing maturity and should flower. There may be some species that are slow to establish and may not show up for several years.  </w:t>
      </w:r>
    </w:p>
    <w:p w:rsidRPr="00445106" w:rsidR="00445106" w:rsidP="00445106" w:rsidRDefault="00445106" w14:paraId="6C99C761"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b/>
          <w:bCs/>
        </w:rPr>
        <w:t>Problem Solving</w:t>
      </w:r>
      <w:r w:rsidRPr="00445106">
        <w:rPr>
          <w:rFonts w:ascii="Calibri" w:hAnsi="Calibri" w:eastAsia="Times New Roman" w:cs="Calibri"/>
        </w:rPr>
        <w:t> </w:t>
      </w:r>
    </w:p>
    <w:p w:rsidRPr="00445106" w:rsidR="00445106" w:rsidP="00445106" w:rsidRDefault="00445106" w14:paraId="6282BA24"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4472C4"/>
        </w:rPr>
        <w:t>Poor Establishment After Year 1</w:t>
      </w:r>
      <w:r w:rsidRPr="00445106">
        <w:rPr>
          <w:rFonts w:ascii="Calibri" w:hAnsi="Calibri" w:eastAsia="Times New Roman"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445106" w:rsidR="00445106" w:rsidP="00445106" w:rsidRDefault="00445106" w14:paraId="4C2BD21E"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4472C4"/>
        </w:rPr>
        <w:t>Poor Establishment After Year 2</w:t>
      </w:r>
      <w:r w:rsidRPr="00445106">
        <w:rPr>
          <w:rFonts w:ascii="Calibri" w:hAnsi="Calibri" w:eastAsia="Times New Roman" w:cs="Calibri"/>
        </w:rPr>
        <w:t> – If native plant seedlings are not establishing about every one to two feet it may be necessary to inter-seed some species into the planting.  </w:t>
      </w:r>
    </w:p>
    <w:p w:rsidRPr="00445106" w:rsidR="00445106" w:rsidP="00445106" w:rsidRDefault="00445106" w14:paraId="482896F9"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4472C4"/>
        </w:rPr>
        <w:t>High Annual and Biennial Weed Competition</w:t>
      </w:r>
      <w:r w:rsidRPr="00445106">
        <w:rPr>
          <w:rFonts w:ascii="Calibri" w:hAnsi="Calibri" w:eastAsia="Times New Roman" w:cs="Calibri"/>
        </w:rPr>
        <w:t> – Typically, annual and biennial weed competition is not a big problem in wet meadow plantings as they are short lived and as long as mowing is conducted before seed is set they should not add additional seed into the planting.  </w:t>
      </w:r>
    </w:p>
    <w:p w:rsidRPr="00445106" w:rsidR="00445106" w:rsidP="00445106" w:rsidRDefault="00445106" w14:paraId="5834B2A3"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4472C4"/>
        </w:rPr>
        <w:t>High Perennial Weed Competition</w:t>
      </w:r>
      <w:r w:rsidRPr="00445106">
        <w:rPr>
          <w:rFonts w:ascii="Calibri" w:hAnsi="Calibri" w:eastAsia="Times New Roman" w:cs="Calibri"/>
        </w:rPr>
        <w:t> – Dense establishment of perennial species can be a problem as it can prevent the establishment of forbs. Herbicide application may be needed to manage perennial weeds.   </w:t>
      </w:r>
    </w:p>
    <w:p w:rsidRPr="00445106" w:rsidR="00445106" w:rsidP="00445106" w:rsidRDefault="00445106" w14:paraId="78B5EB6E" w14:textId="77777777">
      <w:pPr>
        <w:spacing w:after="0" w:line="240" w:lineRule="auto"/>
        <w:textAlignment w:val="baseline"/>
        <w:rPr>
          <w:rFonts w:ascii="Segoe UI" w:hAnsi="Segoe UI" w:eastAsia="Times New Roman" w:cs="Segoe UI"/>
          <w:sz w:val="18"/>
          <w:szCs w:val="18"/>
        </w:rPr>
      </w:pPr>
      <w:r w:rsidRPr="00445106">
        <w:rPr>
          <w:rFonts w:ascii="Calibri" w:hAnsi="Calibri" w:eastAsia="Times New Roman" w:cs="Calibri"/>
          <w:i/>
          <w:iCs/>
          <w:color w:val="4472C4"/>
        </w:rPr>
        <w:t>Low Forb Diversity After Year 3</w:t>
      </w:r>
      <w:r w:rsidRPr="00445106">
        <w:rPr>
          <w:rFonts w:ascii="Calibri" w:hAnsi="Calibri" w:eastAsia="Times New Roman" w:cs="Calibri"/>
        </w:rPr>
        <w:t> – If grasses and sedges are establishing successfully but there is a lack of forbs it is recommended to conduct inter-seeding of additional forbs in late fall. See the </w:t>
      </w:r>
      <w:hyperlink w:tgtFrame="_blank" w:history="1" r:id="rId17">
        <w:r w:rsidRPr="00445106">
          <w:rPr>
            <w:rFonts w:ascii="Calibri" w:hAnsi="Calibri" w:eastAsia="Times New Roman" w:cs="Calibri"/>
            <w:color w:val="0563C1"/>
            <w:u w:val="single"/>
          </w:rPr>
          <w:t>Xerces Society guide</w:t>
        </w:r>
      </w:hyperlink>
      <w:r w:rsidRPr="00445106">
        <w:rPr>
          <w:rFonts w:ascii="Calibri" w:hAnsi="Calibri" w:eastAsia="Times New Roman" w:cs="Calibri"/>
        </w:rPr>
        <w:t> for additional information about inter-seeding wildflowers. </w:t>
      </w:r>
    </w:p>
    <w:p w:rsidRPr="008D798F" w:rsidR="00631F42" w:rsidP="008D798F" w:rsidRDefault="00631F42" w14:paraId="2AA984CB" w14:textId="369CA851">
      <w:pPr>
        <w:spacing w:after="0" w:line="240" w:lineRule="auto"/>
        <w:textAlignment w:val="baseline"/>
        <w:rPr>
          <w:rFonts w:ascii="Segoe UI" w:hAnsi="Segoe UI" w:eastAsia="Times New Roman" w:cs="Segoe UI"/>
          <w:sz w:val="18"/>
          <w:szCs w:val="18"/>
        </w:rPr>
      </w:pPr>
    </w:p>
    <w:sectPr w:rsidRPr="008D798F" w:rsidR="00631F4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1E2FF9"/>
    <w:rsid w:val="002568A8"/>
    <w:rsid w:val="0026418A"/>
    <w:rsid w:val="003B6682"/>
    <w:rsid w:val="00445106"/>
    <w:rsid w:val="004A077B"/>
    <w:rsid w:val="004F7C90"/>
    <w:rsid w:val="00517987"/>
    <w:rsid w:val="00553765"/>
    <w:rsid w:val="00553B64"/>
    <w:rsid w:val="005E4FC6"/>
    <w:rsid w:val="00631F42"/>
    <w:rsid w:val="00671A33"/>
    <w:rsid w:val="007B4B60"/>
    <w:rsid w:val="0080539D"/>
    <w:rsid w:val="00870D0A"/>
    <w:rsid w:val="008934C7"/>
    <w:rsid w:val="008D798F"/>
    <w:rsid w:val="008F6473"/>
    <w:rsid w:val="00925508"/>
    <w:rsid w:val="00A45653"/>
    <w:rsid w:val="00A55696"/>
    <w:rsid w:val="00A60BA8"/>
    <w:rsid w:val="00A73510"/>
    <w:rsid w:val="00AA2A37"/>
    <w:rsid w:val="00B63592"/>
    <w:rsid w:val="00E144AB"/>
    <w:rsid w:val="00E163DB"/>
    <w:rsid w:val="00E27D4C"/>
    <w:rsid w:val="00E32499"/>
    <w:rsid w:val="00E57BCC"/>
    <w:rsid w:val="00E817D0"/>
    <w:rsid w:val="00EA52FE"/>
    <w:rsid w:val="00EF216F"/>
    <w:rsid w:val="00F42CAD"/>
    <w:rsid w:val="00FC7169"/>
    <w:rsid w:val="0925EF45"/>
    <w:rsid w:val="0A5132D2"/>
    <w:rsid w:val="14DF7323"/>
    <w:rsid w:val="1A9914F1"/>
    <w:rsid w:val="1C7BA157"/>
    <w:rsid w:val="1F1F9237"/>
    <w:rsid w:val="235421CA"/>
    <w:rsid w:val="25000928"/>
    <w:rsid w:val="25C734B0"/>
    <w:rsid w:val="272B719C"/>
    <w:rsid w:val="284EBD85"/>
    <w:rsid w:val="31F914D5"/>
    <w:rsid w:val="3262CC9C"/>
    <w:rsid w:val="32C23826"/>
    <w:rsid w:val="3424B4A8"/>
    <w:rsid w:val="38AF125E"/>
    <w:rsid w:val="3FB21008"/>
    <w:rsid w:val="41C09925"/>
    <w:rsid w:val="4A06DF8B"/>
    <w:rsid w:val="571B760B"/>
    <w:rsid w:val="571DB550"/>
    <w:rsid w:val="579CAD70"/>
    <w:rsid w:val="57BC9DA3"/>
    <w:rsid w:val="5BCA0FFB"/>
    <w:rsid w:val="5E2807E6"/>
    <w:rsid w:val="61C8F3F3"/>
    <w:rsid w:val="61CBA442"/>
    <w:rsid w:val="6321151F"/>
    <w:rsid w:val="650B156F"/>
    <w:rsid w:val="6569D3A4"/>
    <w:rsid w:val="66864ADB"/>
    <w:rsid w:val="6B56ADDC"/>
    <w:rsid w:val="6F3E635D"/>
    <w:rsid w:val="776C4D7A"/>
    <w:rsid w:val="79312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177F0345-1FE3-4233-AB3B-4996E90DF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31F4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1F42"/>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1F42"/>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Heading1Char" w:customStyle="1">
    <w:name w:val="Heading 1 Char"/>
    <w:basedOn w:val="DefaultParagraphFont"/>
    <w:link w:val="Heading1"/>
    <w:uiPriority w:val="9"/>
    <w:rsid w:val="00631F42"/>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631F42"/>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631F42"/>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631F4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31F42"/>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631F42"/>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pellingerror" w:customStyle="1">
    <w:name w:val="spellingerror"/>
    <w:basedOn w:val="DefaultParagraphFont"/>
    <w:rsid w:val="008D798F"/>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39442">
      <w:bodyDiv w:val="1"/>
      <w:marLeft w:val="0"/>
      <w:marRight w:val="0"/>
      <w:marTop w:val="0"/>
      <w:marBottom w:val="0"/>
      <w:divBdr>
        <w:top w:val="none" w:sz="0" w:space="0" w:color="auto"/>
        <w:left w:val="none" w:sz="0" w:space="0" w:color="auto"/>
        <w:bottom w:val="none" w:sz="0" w:space="0" w:color="auto"/>
        <w:right w:val="none" w:sz="0" w:space="0" w:color="auto"/>
      </w:divBdr>
    </w:div>
    <w:div w:id="305546697">
      <w:bodyDiv w:val="1"/>
      <w:marLeft w:val="0"/>
      <w:marRight w:val="0"/>
      <w:marTop w:val="0"/>
      <w:marBottom w:val="0"/>
      <w:divBdr>
        <w:top w:val="none" w:sz="0" w:space="0" w:color="auto"/>
        <w:left w:val="none" w:sz="0" w:space="0" w:color="auto"/>
        <w:bottom w:val="none" w:sz="0" w:space="0" w:color="auto"/>
        <w:right w:val="none" w:sz="0" w:space="0" w:color="auto"/>
      </w:divBdr>
      <w:divsChild>
        <w:div w:id="98109450">
          <w:marLeft w:val="0"/>
          <w:marRight w:val="0"/>
          <w:marTop w:val="0"/>
          <w:marBottom w:val="0"/>
          <w:divBdr>
            <w:top w:val="none" w:sz="0" w:space="0" w:color="auto"/>
            <w:left w:val="none" w:sz="0" w:space="0" w:color="auto"/>
            <w:bottom w:val="none" w:sz="0" w:space="0" w:color="auto"/>
            <w:right w:val="none" w:sz="0" w:space="0" w:color="auto"/>
          </w:divBdr>
        </w:div>
        <w:div w:id="108816750">
          <w:marLeft w:val="0"/>
          <w:marRight w:val="0"/>
          <w:marTop w:val="0"/>
          <w:marBottom w:val="0"/>
          <w:divBdr>
            <w:top w:val="none" w:sz="0" w:space="0" w:color="auto"/>
            <w:left w:val="none" w:sz="0" w:space="0" w:color="auto"/>
            <w:bottom w:val="none" w:sz="0" w:space="0" w:color="auto"/>
            <w:right w:val="none" w:sz="0" w:space="0" w:color="auto"/>
          </w:divBdr>
        </w:div>
        <w:div w:id="197857984">
          <w:marLeft w:val="0"/>
          <w:marRight w:val="0"/>
          <w:marTop w:val="0"/>
          <w:marBottom w:val="0"/>
          <w:divBdr>
            <w:top w:val="none" w:sz="0" w:space="0" w:color="auto"/>
            <w:left w:val="none" w:sz="0" w:space="0" w:color="auto"/>
            <w:bottom w:val="none" w:sz="0" w:space="0" w:color="auto"/>
            <w:right w:val="none" w:sz="0" w:space="0" w:color="auto"/>
          </w:divBdr>
        </w:div>
        <w:div w:id="245388541">
          <w:marLeft w:val="0"/>
          <w:marRight w:val="0"/>
          <w:marTop w:val="0"/>
          <w:marBottom w:val="0"/>
          <w:divBdr>
            <w:top w:val="none" w:sz="0" w:space="0" w:color="auto"/>
            <w:left w:val="none" w:sz="0" w:space="0" w:color="auto"/>
            <w:bottom w:val="none" w:sz="0" w:space="0" w:color="auto"/>
            <w:right w:val="none" w:sz="0" w:space="0" w:color="auto"/>
          </w:divBdr>
        </w:div>
        <w:div w:id="304359632">
          <w:marLeft w:val="0"/>
          <w:marRight w:val="0"/>
          <w:marTop w:val="0"/>
          <w:marBottom w:val="0"/>
          <w:divBdr>
            <w:top w:val="none" w:sz="0" w:space="0" w:color="auto"/>
            <w:left w:val="none" w:sz="0" w:space="0" w:color="auto"/>
            <w:bottom w:val="none" w:sz="0" w:space="0" w:color="auto"/>
            <w:right w:val="none" w:sz="0" w:space="0" w:color="auto"/>
          </w:divBdr>
        </w:div>
        <w:div w:id="310524916">
          <w:marLeft w:val="0"/>
          <w:marRight w:val="0"/>
          <w:marTop w:val="0"/>
          <w:marBottom w:val="0"/>
          <w:divBdr>
            <w:top w:val="none" w:sz="0" w:space="0" w:color="auto"/>
            <w:left w:val="none" w:sz="0" w:space="0" w:color="auto"/>
            <w:bottom w:val="none" w:sz="0" w:space="0" w:color="auto"/>
            <w:right w:val="none" w:sz="0" w:space="0" w:color="auto"/>
          </w:divBdr>
        </w:div>
        <w:div w:id="368727924">
          <w:marLeft w:val="0"/>
          <w:marRight w:val="0"/>
          <w:marTop w:val="0"/>
          <w:marBottom w:val="0"/>
          <w:divBdr>
            <w:top w:val="none" w:sz="0" w:space="0" w:color="auto"/>
            <w:left w:val="none" w:sz="0" w:space="0" w:color="auto"/>
            <w:bottom w:val="none" w:sz="0" w:space="0" w:color="auto"/>
            <w:right w:val="none" w:sz="0" w:space="0" w:color="auto"/>
          </w:divBdr>
        </w:div>
        <w:div w:id="412703105">
          <w:marLeft w:val="0"/>
          <w:marRight w:val="0"/>
          <w:marTop w:val="0"/>
          <w:marBottom w:val="0"/>
          <w:divBdr>
            <w:top w:val="none" w:sz="0" w:space="0" w:color="auto"/>
            <w:left w:val="none" w:sz="0" w:space="0" w:color="auto"/>
            <w:bottom w:val="none" w:sz="0" w:space="0" w:color="auto"/>
            <w:right w:val="none" w:sz="0" w:space="0" w:color="auto"/>
          </w:divBdr>
        </w:div>
        <w:div w:id="440106904">
          <w:marLeft w:val="0"/>
          <w:marRight w:val="0"/>
          <w:marTop w:val="0"/>
          <w:marBottom w:val="0"/>
          <w:divBdr>
            <w:top w:val="none" w:sz="0" w:space="0" w:color="auto"/>
            <w:left w:val="none" w:sz="0" w:space="0" w:color="auto"/>
            <w:bottom w:val="none" w:sz="0" w:space="0" w:color="auto"/>
            <w:right w:val="none" w:sz="0" w:space="0" w:color="auto"/>
          </w:divBdr>
        </w:div>
        <w:div w:id="463230166">
          <w:marLeft w:val="0"/>
          <w:marRight w:val="0"/>
          <w:marTop w:val="0"/>
          <w:marBottom w:val="0"/>
          <w:divBdr>
            <w:top w:val="none" w:sz="0" w:space="0" w:color="auto"/>
            <w:left w:val="none" w:sz="0" w:space="0" w:color="auto"/>
            <w:bottom w:val="none" w:sz="0" w:space="0" w:color="auto"/>
            <w:right w:val="none" w:sz="0" w:space="0" w:color="auto"/>
          </w:divBdr>
        </w:div>
        <w:div w:id="501161864">
          <w:marLeft w:val="0"/>
          <w:marRight w:val="0"/>
          <w:marTop w:val="0"/>
          <w:marBottom w:val="0"/>
          <w:divBdr>
            <w:top w:val="none" w:sz="0" w:space="0" w:color="auto"/>
            <w:left w:val="none" w:sz="0" w:space="0" w:color="auto"/>
            <w:bottom w:val="none" w:sz="0" w:space="0" w:color="auto"/>
            <w:right w:val="none" w:sz="0" w:space="0" w:color="auto"/>
          </w:divBdr>
        </w:div>
        <w:div w:id="514343271">
          <w:marLeft w:val="0"/>
          <w:marRight w:val="0"/>
          <w:marTop w:val="0"/>
          <w:marBottom w:val="0"/>
          <w:divBdr>
            <w:top w:val="none" w:sz="0" w:space="0" w:color="auto"/>
            <w:left w:val="none" w:sz="0" w:space="0" w:color="auto"/>
            <w:bottom w:val="none" w:sz="0" w:space="0" w:color="auto"/>
            <w:right w:val="none" w:sz="0" w:space="0" w:color="auto"/>
          </w:divBdr>
        </w:div>
        <w:div w:id="642125996">
          <w:marLeft w:val="0"/>
          <w:marRight w:val="0"/>
          <w:marTop w:val="0"/>
          <w:marBottom w:val="0"/>
          <w:divBdr>
            <w:top w:val="none" w:sz="0" w:space="0" w:color="auto"/>
            <w:left w:val="none" w:sz="0" w:space="0" w:color="auto"/>
            <w:bottom w:val="none" w:sz="0" w:space="0" w:color="auto"/>
            <w:right w:val="none" w:sz="0" w:space="0" w:color="auto"/>
          </w:divBdr>
        </w:div>
        <w:div w:id="655719652">
          <w:marLeft w:val="0"/>
          <w:marRight w:val="0"/>
          <w:marTop w:val="0"/>
          <w:marBottom w:val="0"/>
          <w:divBdr>
            <w:top w:val="none" w:sz="0" w:space="0" w:color="auto"/>
            <w:left w:val="none" w:sz="0" w:space="0" w:color="auto"/>
            <w:bottom w:val="none" w:sz="0" w:space="0" w:color="auto"/>
            <w:right w:val="none" w:sz="0" w:space="0" w:color="auto"/>
          </w:divBdr>
        </w:div>
        <w:div w:id="663507733">
          <w:marLeft w:val="0"/>
          <w:marRight w:val="0"/>
          <w:marTop w:val="0"/>
          <w:marBottom w:val="0"/>
          <w:divBdr>
            <w:top w:val="none" w:sz="0" w:space="0" w:color="auto"/>
            <w:left w:val="none" w:sz="0" w:space="0" w:color="auto"/>
            <w:bottom w:val="none" w:sz="0" w:space="0" w:color="auto"/>
            <w:right w:val="none" w:sz="0" w:space="0" w:color="auto"/>
          </w:divBdr>
        </w:div>
        <w:div w:id="704714297">
          <w:marLeft w:val="0"/>
          <w:marRight w:val="0"/>
          <w:marTop w:val="0"/>
          <w:marBottom w:val="0"/>
          <w:divBdr>
            <w:top w:val="none" w:sz="0" w:space="0" w:color="auto"/>
            <w:left w:val="none" w:sz="0" w:space="0" w:color="auto"/>
            <w:bottom w:val="none" w:sz="0" w:space="0" w:color="auto"/>
            <w:right w:val="none" w:sz="0" w:space="0" w:color="auto"/>
          </w:divBdr>
        </w:div>
        <w:div w:id="770130012">
          <w:marLeft w:val="0"/>
          <w:marRight w:val="0"/>
          <w:marTop w:val="0"/>
          <w:marBottom w:val="0"/>
          <w:divBdr>
            <w:top w:val="none" w:sz="0" w:space="0" w:color="auto"/>
            <w:left w:val="none" w:sz="0" w:space="0" w:color="auto"/>
            <w:bottom w:val="none" w:sz="0" w:space="0" w:color="auto"/>
            <w:right w:val="none" w:sz="0" w:space="0" w:color="auto"/>
          </w:divBdr>
        </w:div>
        <w:div w:id="785543769">
          <w:marLeft w:val="0"/>
          <w:marRight w:val="0"/>
          <w:marTop w:val="0"/>
          <w:marBottom w:val="0"/>
          <w:divBdr>
            <w:top w:val="none" w:sz="0" w:space="0" w:color="auto"/>
            <w:left w:val="none" w:sz="0" w:space="0" w:color="auto"/>
            <w:bottom w:val="none" w:sz="0" w:space="0" w:color="auto"/>
            <w:right w:val="none" w:sz="0" w:space="0" w:color="auto"/>
          </w:divBdr>
        </w:div>
        <w:div w:id="798886179">
          <w:marLeft w:val="0"/>
          <w:marRight w:val="0"/>
          <w:marTop w:val="0"/>
          <w:marBottom w:val="0"/>
          <w:divBdr>
            <w:top w:val="none" w:sz="0" w:space="0" w:color="auto"/>
            <w:left w:val="none" w:sz="0" w:space="0" w:color="auto"/>
            <w:bottom w:val="none" w:sz="0" w:space="0" w:color="auto"/>
            <w:right w:val="none" w:sz="0" w:space="0" w:color="auto"/>
          </w:divBdr>
        </w:div>
        <w:div w:id="837771010">
          <w:marLeft w:val="0"/>
          <w:marRight w:val="0"/>
          <w:marTop w:val="0"/>
          <w:marBottom w:val="0"/>
          <w:divBdr>
            <w:top w:val="none" w:sz="0" w:space="0" w:color="auto"/>
            <w:left w:val="none" w:sz="0" w:space="0" w:color="auto"/>
            <w:bottom w:val="none" w:sz="0" w:space="0" w:color="auto"/>
            <w:right w:val="none" w:sz="0" w:space="0" w:color="auto"/>
          </w:divBdr>
        </w:div>
        <w:div w:id="850798714">
          <w:marLeft w:val="0"/>
          <w:marRight w:val="0"/>
          <w:marTop w:val="0"/>
          <w:marBottom w:val="0"/>
          <w:divBdr>
            <w:top w:val="none" w:sz="0" w:space="0" w:color="auto"/>
            <w:left w:val="none" w:sz="0" w:space="0" w:color="auto"/>
            <w:bottom w:val="none" w:sz="0" w:space="0" w:color="auto"/>
            <w:right w:val="none" w:sz="0" w:space="0" w:color="auto"/>
          </w:divBdr>
        </w:div>
        <w:div w:id="906769997">
          <w:marLeft w:val="0"/>
          <w:marRight w:val="0"/>
          <w:marTop w:val="0"/>
          <w:marBottom w:val="0"/>
          <w:divBdr>
            <w:top w:val="none" w:sz="0" w:space="0" w:color="auto"/>
            <w:left w:val="none" w:sz="0" w:space="0" w:color="auto"/>
            <w:bottom w:val="none" w:sz="0" w:space="0" w:color="auto"/>
            <w:right w:val="none" w:sz="0" w:space="0" w:color="auto"/>
          </w:divBdr>
        </w:div>
        <w:div w:id="923488892">
          <w:marLeft w:val="0"/>
          <w:marRight w:val="0"/>
          <w:marTop w:val="0"/>
          <w:marBottom w:val="0"/>
          <w:divBdr>
            <w:top w:val="none" w:sz="0" w:space="0" w:color="auto"/>
            <w:left w:val="none" w:sz="0" w:space="0" w:color="auto"/>
            <w:bottom w:val="none" w:sz="0" w:space="0" w:color="auto"/>
            <w:right w:val="none" w:sz="0" w:space="0" w:color="auto"/>
          </w:divBdr>
        </w:div>
        <w:div w:id="1027873953">
          <w:marLeft w:val="0"/>
          <w:marRight w:val="0"/>
          <w:marTop w:val="0"/>
          <w:marBottom w:val="0"/>
          <w:divBdr>
            <w:top w:val="none" w:sz="0" w:space="0" w:color="auto"/>
            <w:left w:val="none" w:sz="0" w:space="0" w:color="auto"/>
            <w:bottom w:val="none" w:sz="0" w:space="0" w:color="auto"/>
            <w:right w:val="none" w:sz="0" w:space="0" w:color="auto"/>
          </w:divBdr>
        </w:div>
        <w:div w:id="1037389312">
          <w:marLeft w:val="0"/>
          <w:marRight w:val="0"/>
          <w:marTop w:val="0"/>
          <w:marBottom w:val="0"/>
          <w:divBdr>
            <w:top w:val="none" w:sz="0" w:space="0" w:color="auto"/>
            <w:left w:val="none" w:sz="0" w:space="0" w:color="auto"/>
            <w:bottom w:val="none" w:sz="0" w:space="0" w:color="auto"/>
            <w:right w:val="none" w:sz="0" w:space="0" w:color="auto"/>
          </w:divBdr>
        </w:div>
        <w:div w:id="1041519732">
          <w:marLeft w:val="0"/>
          <w:marRight w:val="0"/>
          <w:marTop w:val="0"/>
          <w:marBottom w:val="0"/>
          <w:divBdr>
            <w:top w:val="none" w:sz="0" w:space="0" w:color="auto"/>
            <w:left w:val="none" w:sz="0" w:space="0" w:color="auto"/>
            <w:bottom w:val="none" w:sz="0" w:space="0" w:color="auto"/>
            <w:right w:val="none" w:sz="0" w:space="0" w:color="auto"/>
          </w:divBdr>
        </w:div>
        <w:div w:id="1093085422">
          <w:marLeft w:val="0"/>
          <w:marRight w:val="0"/>
          <w:marTop w:val="0"/>
          <w:marBottom w:val="0"/>
          <w:divBdr>
            <w:top w:val="none" w:sz="0" w:space="0" w:color="auto"/>
            <w:left w:val="none" w:sz="0" w:space="0" w:color="auto"/>
            <w:bottom w:val="none" w:sz="0" w:space="0" w:color="auto"/>
            <w:right w:val="none" w:sz="0" w:space="0" w:color="auto"/>
          </w:divBdr>
        </w:div>
        <w:div w:id="1140805264">
          <w:marLeft w:val="0"/>
          <w:marRight w:val="0"/>
          <w:marTop w:val="0"/>
          <w:marBottom w:val="0"/>
          <w:divBdr>
            <w:top w:val="none" w:sz="0" w:space="0" w:color="auto"/>
            <w:left w:val="none" w:sz="0" w:space="0" w:color="auto"/>
            <w:bottom w:val="none" w:sz="0" w:space="0" w:color="auto"/>
            <w:right w:val="none" w:sz="0" w:space="0" w:color="auto"/>
          </w:divBdr>
        </w:div>
        <w:div w:id="1172377840">
          <w:marLeft w:val="0"/>
          <w:marRight w:val="0"/>
          <w:marTop w:val="0"/>
          <w:marBottom w:val="0"/>
          <w:divBdr>
            <w:top w:val="none" w:sz="0" w:space="0" w:color="auto"/>
            <w:left w:val="none" w:sz="0" w:space="0" w:color="auto"/>
            <w:bottom w:val="none" w:sz="0" w:space="0" w:color="auto"/>
            <w:right w:val="none" w:sz="0" w:space="0" w:color="auto"/>
          </w:divBdr>
        </w:div>
        <w:div w:id="1274941984">
          <w:marLeft w:val="0"/>
          <w:marRight w:val="0"/>
          <w:marTop w:val="0"/>
          <w:marBottom w:val="0"/>
          <w:divBdr>
            <w:top w:val="none" w:sz="0" w:space="0" w:color="auto"/>
            <w:left w:val="none" w:sz="0" w:space="0" w:color="auto"/>
            <w:bottom w:val="none" w:sz="0" w:space="0" w:color="auto"/>
            <w:right w:val="none" w:sz="0" w:space="0" w:color="auto"/>
          </w:divBdr>
        </w:div>
        <w:div w:id="1355423792">
          <w:marLeft w:val="0"/>
          <w:marRight w:val="0"/>
          <w:marTop w:val="0"/>
          <w:marBottom w:val="0"/>
          <w:divBdr>
            <w:top w:val="none" w:sz="0" w:space="0" w:color="auto"/>
            <w:left w:val="none" w:sz="0" w:space="0" w:color="auto"/>
            <w:bottom w:val="none" w:sz="0" w:space="0" w:color="auto"/>
            <w:right w:val="none" w:sz="0" w:space="0" w:color="auto"/>
          </w:divBdr>
        </w:div>
        <w:div w:id="1386415199">
          <w:marLeft w:val="0"/>
          <w:marRight w:val="0"/>
          <w:marTop w:val="0"/>
          <w:marBottom w:val="0"/>
          <w:divBdr>
            <w:top w:val="none" w:sz="0" w:space="0" w:color="auto"/>
            <w:left w:val="none" w:sz="0" w:space="0" w:color="auto"/>
            <w:bottom w:val="none" w:sz="0" w:space="0" w:color="auto"/>
            <w:right w:val="none" w:sz="0" w:space="0" w:color="auto"/>
          </w:divBdr>
        </w:div>
        <w:div w:id="1412846539">
          <w:marLeft w:val="0"/>
          <w:marRight w:val="0"/>
          <w:marTop w:val="0"/>
          <w:marBottom w:val="0"/>
          <w:divBdr>
            <w:top w:val="none" w:sz="0" w:space="0" w:color="auto"/>
            <w:left w:val="none" w:sz="0" w:space="0" w:color="auto"/>
            <w:bottom w:val="none" w:sz="0" w:space="0" w:color="auto"/>
            <w:right w:val="none" w:sz="0" w:space="0" w:color="auto"/>
          </w:divBdr>
        </w:div>
        <w:div w:id="1464539647">
          <w:marLeft w:val="0"/>
          <w:marRight w:val="0"/>
          <w:marTop w:val="0"/>
          <w:marBottom w:val="0"/>
          <w:divBdr>
            <w:top w:val="none" w:sz="0" w:space="0" w:color="auto"/>
            <w:left w:val="none" w:sz="0" w:space="0" w:color="auto"/>
            <w:bottom w:val="none" w:sz="0" w:space="0" w:color="auto"/>
            <w:right w:val="none" w:sz="0" w:space="0" w:color="auto"/>
          </w:divBdr>
        </w:div>
        <w:div w:id="1489858880">
          <w:marLeft w:val="0"/>
          <w:marRight w:val="0"/>
          <w:marTop w:val="0"/>
          <w:marBottom w:val="0"/>
          <w:divBdr>
            <w:top w:val="none" w:sz="0" w:space="0" w:color="auto"/>
            <w:left w:val="none" w:sz="0" w:space="0" w:color="auto"/>
            <w:bottom w:val="none" w:sz="0" w:space="0" w:color="auto"/>
            <w:right w:val="none" w:sz="0" w:space="0" w:color="auto"/>
          </w:divBdr>
        </w:div>
        <w:div w:id="1502812491">
          <w:marLeft w:val="0"/>
          <w:marRight w:val="0"/>
          <w:marTop w:val="0"/>
          <w:marBottom w:val="0"/>
          <w:divBdr>
            <w:top w:val="none" w:sz="0" w:space="0" w:color="auto"/>
            <w:left w:val="none" w:sz="0" w:space="0" w:color="auto"/>
            <w:bottom w:val="none" w:sz="0" w:space="0" w:color="auto"/>
            <w:right w:val="none" w:sz="0" w:space="0" w:color="auto"/>
          </w:divBdr>
        </w:div>
        <w:div w:id="1521625369">
          <w:marLeft w:val="0"/>
          <w:marRight w:val="0"/>
          <w:marTop w:val="0"/>
          <w:marBottom w:val="0"/>
          <w:divBdr>
            <w:top w:val="none" w:sz="0" w:space="0" w:color="auto"/>
            <w:left w:val="none" w:sz="0" w:space="0" w:color="auto"/>
            <w:bottom w:val="none" w:sz="0" w:space="0" w:color="auto"/>
            <w:right w:val="none" w:sz="0" w:space="0" w:color="auto"/>
          </w:divBdr>
        </w:div>
        <w:div w:id="1528758830">
          <w:marLeft w:val="0"/>
          <w:marRight w:val="0"/>
          <w:marTop w:val="0"/>
          <w:marBottom w:val="0"/>
          <w:divBdr>
            <w:top w:val="none" w:sz="0" w:space="0" w:color="auto"/>
            <w:left w:val="none" w:sz="0" w:space="0" w:color="auto"/>
            <w:bottom w:val="none" w:sz="0" w:space="0" w:color="auto"/>
            <w:right w:val="none" w:sz="0" w:space="0" w:color="auto"/>
          </w:divBdr>
        </w:div>
        <w:div w:id="1552183577">
          <w:marLeft w:val="0"/>
          <w:marRight w:val="0"/>
          <w:marTop w:val="0"/>
          <w:marBottom w:val="0"/>
          <w:divBdr>
            <w:top w:val="none" w:sz="0" w:space="0" w:color="auto"/>
            <w:left w:val="none" w:sz="0" w:space="0" w:color="auto"/>
            <w:bottom w:val="none" w:sz="0" w:space="0" w:color="auto"/>
            <w:right w:val="none" w:sz="0" w:space="0" w:color="auto"/>
          </w:divBdr>
        </w:div>
        <w:div w:id="1626540035">
          <w:marLeft w:val="0"/>
          <w:marRight w:val="0"/>
          <w:marTop w:val="0"/>
          <w:marBottom w:val="0"/>
          <w:divBdr>
            <w:top w:val="none" w:sz="0" w:space="0" w:color="auto"/>
            <w:left w:val="none" w:sz="0" w:space="0" w:color="auto"/>
            <w:bottom w:val="none" w:sz="0" w:space="0" w:color="auto"/>
            <w:right w:val="none" w:sz="0" w:space="0" w:color="auto"/>
          </w:divBdr>
        </w:div>
        <w:div w:id="1629553437">
          <w:marLeft w:val="0"/>
          <w:marRight w:val="0"/>
          <w:marTop w:val="0"/>
          <w:marBottom w:val="0"/>
          <w:divBdr>
            <w:top w:val="none" w:sz="0" w:space="0" w:color="auto"/>
            <w:left w:val="none" w:sz="0" w:space="0" w:color="auto"/>
            <w:bottom w:val="none" w:sz="0" w:space="0" w:color="auto"/>
            <w:right w:val="none" w:sz="0" w:space="0" w:color="auto"/>
          </w:divBdr>
        </w:div>
        <w:div w:id="1660232941">
          <w:marLeft w:val="0"/>
          <w:marRight w:val="0"/>
          <w:marTop w:val="0"/>
          <w:marBottom w:val="0"/>
          <w:divBdr>
            <w:top w:val="none" w:sz="0" w:space="0" w:color="auto"/>
            <w:left w:val="none" w:sz="0" w:space="0" w:color="auto"/>
            <w:bottom w:val="none" w:sz="0" w:space="0" w:color="auto"/>
            <w:right w:val="none" w:sz="0" w:space="0" w:color="auto"/>
          </w:divBdr>
        </w:div>
        <w:div w:id="1681540011">
          <w:marLeft w:val="0"/>
          <w:marRight w:val="0"/>
          <w:marTop w:val="0"/>
          <w:marBottom w:val="0"/>
          <w:divBdr>
            <w:top w:val="none" w:sz="0" w:space="0" w:color="auto"/>
            <w:left w:val="none" w:sz="0" w:space="0" w:color="auto"/>
            <w:bottom w:val="none" w:sz="0" w:space="0" w:color="auto"/>
            <w:right w:val="none" w:sz="0" w:space="0" w:color="auto"/>
          </w:divBdr>
        </w:div>
        <w:div w:id="1713770094">
          <w:marLeft w:val="0"/>
          <w:marRight w:val="0"/>
          <w:marTop w:val="0"/>
          <w:marBottom w:val="0"/>
          <w:divBdr>
            <w:top w:val="none" w:sz="0" w:space="0" w:color="auto"/>
            <w:left w:val="none" w:sz="0" w:space="0" w:color="auto"/>
            <w:bottom w:val="none" w:sz="0" w:space="0" w:color="auto"/>
            <w:right w:val="none" w:sz="0" w:space="0" w:color="auto"/>
          </w:divBdr>
        </w:div>
        <w:div w:id="1716194867">
          <w:marLeft w:val="0"/>
          <w:marRight w:val="0"/>
          <w:marTop w:val="0"/>
          <w:marBottom w:val="0"/>
          <w:divBdr>
            <w:top w:val="none" w:sz="0" w:space="0" w:color="auto"/>
            <w:left w:val="none" w:sz="0" w:space="0" w:color="auto"/>
            <w:bottom w:val="none" w:sz="0" w:space="0" w:color="auto"/>
            <w:right w:val="none" w:sz="0" w:space="0" w:color="auto"/>
          </w:divBdr>
        </w:div>
        <w:div w:id="1723946029">
          <w:marLeft w:val="0"/>
          <w:marRight w:val="0"/>
          <w:marTop w:val="0"/>
          <w:marBottom w:val="0"/>
          <w:divBdr>
            <w:top w:val="none" w:sz="0" w:space="0" w:color="auto"/>
            <w:left w:val="none" w:sz="0" w:space="0" w:color="auto"/>
            <w:bottom w:val="none" w:sz="0" w:space="0" w:color="auto"/>
            <w:right w:val="none" w:sz="0" w:space="0" w:color="auto"/>
          </w:divBdr>
        </w:div>
        <w:div w:id="1776092550">
          <w:marLeft w:val="0"/>
          <w:marRight w:val="0"/>
          <w:marTop w:val="0"/>
          <w:marBottom w:val="0"/>
          <w:divBdr>
            <w:top w:val="none" w:sz="0" w:space="0" w:color="auto"/>
            <w:left w:val="none" w:sz="0" w:space="0" w:color="auto"/>
            <w:bottom w:val="none" w:sz="0" w:space="0" w:color="auto"/>
            <w:right w:val="none" w:sz="0" w:space="0" w:color="auto"/>
          </w:divBdr>
        </w:div>
        <w:div w:id="1814516466">
          <w:marLeft w:val="0"/>
          <w:marRight w:val="0"/>
          <w:marTop w:val="0"/>
          <w:marBottom w:val="0"/>
          <w:divBdr>
            <w:top w:val="none" w:sz="0" w:space="0" w:color="auto"/>
            <w:left w:val="none" w:sz="0" w:space="0" w:color="auto"/>
            <w:bottom w:val="none" w:sz="0" w:space="0" w:color="auto"/>
            <w:right w:val="none" w:sz="0" w:space="0" w:color="auto"/>
          </w:divBdr>
        </w:div>
        <w:div w:id="1855537401">
          <w:marLeft w:val="0"/>
          <w:marRight w:val="0"/>
          <w:marTop w:val="0"/>
          <w:marBottom w:val="0"/>
          <w:divBdr>
            <w:top w:val="none" w:sz="0" w:space="0" w:color="auto"/>
            <w:left w:val="none" w:sz="0" w:space="0" w:color="auto"/>
            <w:bottom w:val="none" w:sz="0" w:space="0" w:color="auto"/>
            <w:right w:val="none" w:sz="0" w:space="0" w:color="auto"/>
          </w:divBdr>
        </w:div>
        <w:div w:id="1856919417">
          <w:marLeft w:val="0"/>
          <w:marRight w:val="0"/>
          <w:marTop w:val="0"/>
          <w:marBottom w:val="0"/>
          <w:divBdr>
            <w:top w:val="none" w:sz="0" w:space="0" w:color="auto"/>
            <w:left w:val="none" w:sz="0" w:space="0" w:color="auto"/>
            <w:bottom w:val="none" w:sz="0" w:space="0" w:color="auto"/>
            <w:right w:val="none" w:sz="0" w:space="0" w:color="auto"/>
          </w:divBdr>
        </w:div>
        <w:div w:id="1918634536">
          <w:marLeft w:val="0"/>
          <w:marRight w:val="0"/>
          <w:marTop w:val="0"/>
          <w:marBottom w:val="0"/>
          <w:divBdr>
            <w:top w:val="none" w:sz="0" w:space="0" w:color="auto"/>
            <w:left w:val="none" w:sz="0" w:space="0" w:color="auto"/>
            <w:bottom w:val="none" w:sz="0" w:space="0" w:color="auto"/>
            <w:right w:val="none" w:sz="0" w:space="0" w:color="auto"/>
          </w:divBdr>
        </w:div>
        <w:div w:id="2022589710">
          <w:marLeft w:val="0"/>
          <w:marRight w:val="0"/>
          <w:marTop w:val="0"/>
          <w:marBottom w:val="0"/>
          <w:divBdr>
            <w:top w:val="none" w:sz="0" w:space="0" w:color="auto"/>
            <w:left w:val="none" w:sz="0" w:space="0" w:color="auto"/>
            <w:bottom w:val="none" w:sz="0" w:space="0" w:color="auto"/>
            <w:right w:val="none" w:sz="0" w:space="0" w:color="auto"/>
          </w:divBdr>
        </w:div>
        <w:div w:id="2046250147">
          <w:marLeft w:val="0"/>
          <w:marRight w:val="0"/>
          <w:marTop w:val="0"/>
          <w:marBottom w:val="0"/>
          <w:divBdr>
            <w:top w:val="none" w:sz="0" w:space="0" w:color="auto"/>
            <w:left w:val="none" w:sz="0" w:space="0" w:color="auto"/>
            <w:bottom w:val="none" w:sz="0" w:space="0" w:color="auto"/>
            <w:right w:val="none" w:sz="0" w:space="0" w:color="auto"/>
          </w:divBdr>
        </w:div>
        <w:div w:id="2110158368">
          <w:marLeft w:val="0"/>
          <w:marRight w:val="0"/>
          <w:marTop w:val="0"/>
          <w:marBottom w:val="0"/>
          <w:divBdr>
            <w:top w:val="none" w:sz="0" w:space="0" w:color="auto"/>
            <w:left w:val="none" w:sz="0" w:space="0" w:color="auto"/>
            <w:bottom w:val="none" w:sz="0" w:space="0" w:color="auto"/>
            <w:right w:val="none" w:sz="0" w:space="0" w:color="auto"/>
          </w:divBdr>
        </w:div>
        <w:div w:id="2113696734">
          <w:marLeft w:val="0"/>
          <w:marRight w:val="0"/>
          <w:marTop w:val="0"/>
          <w:marBottom w:val="0"/>
          <w:divBdr>
            <w:top w:val="none" w:sz="0" w:space="0" w:color="auto"/>
            <w:left w:val="none" w:sz="0" w:space="0" w:color="auto"/>
            <w:bottom w:val="none" w:sz="0" w:space="0" w:color="auto"/>
            <w:right w:val="none" w:sz="0" w:space="0" w:color="auto"/>
          </w:divBdr>
        </w:div>
        <w:div w:id="2143226447">
          <w:marLeft w:val="0"/>
          <w:marRight w:val="0"/>
          <w:marTop w:val="0"/>
          <w:marBottom w:val="0"/>
          <w:divBdr>
            <w:top w:val="none" w:sz="0" w:space="0" w:color="auto"/>
            <w:left w:val="none" w:sz="0" w:space="0" w:color="auto"/>
            <w:bottom w:val="none" w:sz="0" w:space="0" w:color="auto"/>
            <w:right w:val="none" w:sz="0" w:space="0" w:color="auto"/>
          </w:divBdr>
        </w:div>
      </w:divsChild>
    </w:div>
    <w:div w:id="101025784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61600824">
      <w:bodyDiv w:val="1"/>
      <w:marLeft w:val="0"/>
      <w:marRight w:val="0"/>
      <w:marTop w:val="0"/>
      <w:marBottom w:val="0"/>
      <w:divBdr>
        <w:top w:val="none" w:sz="0" w:space="0" w:color="auto"/>
        <w:left w:val="none" w:sz="0" w:space="0" w:color="auto"/>
        <w:bottom w:val="none" w:sz="0" w:space="0" w:color="auto"/>
        <w:right w:val="none" w:sz="0" w:space="0" w:color="auto"/>
      </w:divBdr>
      <w:divsChild>
        <w:div w:id="37709594">
          <w:marLeft w:val="0"/>
          <w:marRight w:val="0"/>
          <w:marTop w:val="0"/>
          <w:marBottom w:val="0"/>
          <w:divBdr>
            <w:top w:val="none" w:sz="0" w:space="0" w:color="auto"/>
            <w:left w:val="none" w:sz="0" w:space="0" w:color="auto"/>
            <w:bottom w:val="none" w:sz="0" w:space="0" w:color="auto"/>
            <w:right w:val="none" w:sz="0" w:space="0" w:color="auto"/>
          </w:divBdr>
        </w:div>
        <w:div w:id="50732747">
          <w:marLeft w:val="0"/>
          <w:marRight w:val="0"/>
          <w:marTop w:val="0"/>
          <w:marBottom w:val="0"/>
          <w:divBdr>
            <w:top w:val="none" w:sz="0" w:space="0" w:color="auto"/>
            <w:left w:val="none" w:sz="0" w:space="0" w:color="auto"/>
            <w:bottom w:val="none" w:sz="0" w:space="0" w:color="auto"/>
            <w:right w:val="none" w:sz="0" w:space="0" w:color="auto"/>
          </w:divBdr>
        </w:div>
        <w:div w:id="108594146">
          <w:marLeft w:val="0"/>
          <w:marRight w:val="0"/>
          <w:marTop w:val="0"/>
          <w:marBottom w:val="0"/>
          <w:divBdr>
            <w:top w:val="none" w:sz="0" w:space="0" w:color="auto"/>
            <w:left w:val="none" w:sz="0" w:space="0" w:color="auto"/>
            <w:bottom w:val="none" w:sz="0" w:space="0" w:color="auto"/>
            <w:right w:val="none" w:sz="0" w:space="0" w:color="auto"/>
          </w:divBdr>
        </w:div>
        <w:div w:id="108595259">
          <w:marLeft w:val="0"/>
          <w:marRight w:val="0"/>
          <w:marTop w:val="0"/>
          <w:marBottom w:val="0"/>
          <w:divBdr>
            <w:top w:val="none" w:sz="0" w:space="0" w:color="auto"/>
            <w:left w:val="none" w:sz="0" w:space="0" w:color="auto"/>
            <w:bottom w:val="none" w:sz="0" w:space="0" w:color="auto"/>
            <w:right w:val="none" w:sz="0" w:space="0" w:color="auto"/>
          </w:divBdr>
        </w:div>
        <w:div w:id="180124497">
          <w:marLeft w:val="0"/>
          <w:marRight w:val="0"/>
          <w:marTop w:val="0"/>
          <w:marBottom w:val="0"/>
          <w:divBdr>
            <w:top w:val="none" w:sz="0" w:space="0" w:color="auto"/>
            <w:left w:val="none" w:sz="0" w:space="0" w:color="auto"/>
            <w:bottom w:val="none" w:sz="0" w:space="0" w:color="auto"/>
            <w:right w:val="none" w:sz="0" w:space="0" w:color="auto"/>
          </w:divBdr>
        </w:div>
        <w:div w:id="194780835">
          <w:marLeft w:val="0"/>
          <w:marRight w:val="0"/>
          <w:marTop w:val="0"/>
          <w:marBottom w:val="0"/>
          <w:divBdr>
            <w:top w:val="none" w:sz="0" w:space="0" w:color="auto"/>
            <w:left w:val="none" w:sz="0" w:space="0" w:color="auto"/>
            <w:bottom w:val="none" w:sz="0" w:space="0" w:color="auto"/>
            <w:right w:val="none" w:sz="0" w:space="0" w:color="auto"/>
          </w:divBdr>
        </w:div>
        <w:div w:id="243222209">
          <w:marLeft w:val="0"/>
          <w:marRight w:val="0"/>
          <w:marTop w:val="0"/>
          <w:marBottom w:val="0"/>
          <w:divBdr>
            <w:top w:val="none" w:sz="0" w:space="0" w:color="auto"/>
            <w:left w:val="none" w:sz="0" w:space="0" w:color="auto"/>
            <w:bottom w:val="none" w:sz="0" w:space="0" w:color="auto"/>
            <w:right w:val="none" w:sz="0" w:space="0" w:color="auto"/>
          </w:divBdr>
        </w:div>
        <w:div w:id="278797907">
          <w:marLeft w:val="0"/>
          <w:marRight w:val="0"/>
          <w:marTop w:val="0"/>
          <w:marBottom w:val="0"/>
          <w:divBdr>
            <w:top w:val="none" w:sz="0" w:space="0" w:color="auto"/>
            <w:left w:val="none" w:sz="0" w:space="0" w:color="auto"/>
            <w:bottom w:val="none" w:sz="0" w:space="0" w:color="auto"/>
            <w:right w:val="none" w:sz="0" w:space="0" w:color="auto"/>
          </w:divBdr>
        </w:div>
        <w:div w:id="335305384">
          <w:marLeft w:val="0"/>
          <w:marRight w:val="0"/>
          <w:marTop w:val="0"/>
          <w:marBottom w:val="0"/>
          <w:divBdr>
            <w:top w:val="none" w:sz="0" w:space="0" w:color="auto"/>
            <w:left w:val="none" w:sz="0" w:space="0" w:color="auto"/>
            <w:bottom w:val="none" w:sz="0" w:space="0" w:color="auto"/>
            <w:right w:val="none" w:sz="0" w:space="0" w:color="auto"/>
          </w:divBdr>
        </w:div>
        <w:div w:id="346252024">
          <w:marLeft w:val="0"/>
          <w:marRight w:val="0"/>
          <w:marTop w:val="0"/>
          <w:marBottom w:val="0"/>
          <w:divBdr>
            <w:top w:val="none" w:sz="0" w:space="0" w:color="auto"/>
            <w:left w:val="none" w:sz="0" w:space="0" w:color="auto"/>
            <w:bottom w:val="none" w:sz="0" w:space="0" w:color="auto"/>
            <w:right w:val="none" w:sz="0" w:space="0" w:color="auto"/>
          </w:divBdr>
        </w:div>
        <w:div w:id="545289667">
          <w:marLeft w:val="0"/>
          <w:marRight w:val="0"/>
          <w:marTop w:val="0"/>
          <w:marBottom w:val="0"/>
          <w:divBdr>
            <w:top w:val="none" w:sz="0" w:space="0" w:color="auto"/>
            <w:left w:val="none" w:sz="0" w:space="0" w:color="auto"/>
            <w:bottom w:val="none" w:sz="0" w:space="0" w:color="auto"/>
            <w:right w:val="none" w:sz="0" w:space="0" w:color="auto"/>
          </w:divBdr>
        </w:div>
        <w:div w:id="604313954">
          <w:marLeft w:val="0"/>
          <w:marRight w:val="0"/>
          <w:marTop w:val="0"/>
          <w:marBottom w:val="0"/>
          <w:divBdr>
            <w:top w:val="none" w:sz="0" w:space="0" w:color="auto"/>
            <w:left w:val="none" w:sz="0" w:space="0" w:color="auto"/>
            <w:bottom w:val="none" w:sz="0" w:space="0" w:color="auto"/>
            <w:right w:val="none" w:sz="0" w:space="0" w:color="auto"/>
          </w:divBdr>
        </w:div>
        <w:div w:id="627004935">
          <w:marLeft w:val="0"/>
          <w:marRight w:val="0"/>
          <w:marTop w:val="0"/>
          <w:marBottom w:val="0"/>
          <w:divBdr>
            <w:top w:val="none" w:sz="0" w:space="0" w:color="auto"/>
            <w:left w:val="none" w:sz="0" w:space="0" w:color="auto"/>
            <w:bottom w:val="none" w:sz="0" w:space="0" w:color="auto"/>
            <w:right w:val="none" w:sz="0" w:space="0" w:color="auto"/>
          </w:divBdr>
        </w:div>
        <w:div w:id="638539426">
          <w:marLeft w:val="0"/>
          <w:marRight w:val="0"/>
          <w:marTop w:val="0"/>
          <w:marBottom w:val="0"/>
          <w:divBdr>
            <w:top w:val="none" w:sz="0" w:space="0" w:color="auto"/>
            <w:left w:val="none" w:sz="0" w:space="0" w:color="auto"/>
            <w:bottom w:val="none" w:sz="0" w:space="0" w:color="auto"/>
            <w:right w:val="none" w:sz="0" w:space="0" w:color="auto"/>
          </w:divBdr>
        </w:div>
        <w:div w:id="639655432">
          <w:marLeft w:val="0"/>
          <w:marRight w:val="0"/>
          <w:marTop w:val="0"/>
          <w:marBottom w:val="0"/>
          <w:divBdr>
            <w:top w:val="none" w:sz="0" w:space="0" w:color="auto"/>
            <w:left w:val="none" w:sz="0" w:space="0" w:color="auto"/>
            <w:bottom w:val="none" w:sz="0" w:space="0" w:color="auto"/>
            <w:right w:val="none" w:sz="0" w:space="0" w:color="auto"/>
          </w:divBdr>
        </w:div>
        <w:div w:id="651757036">
          <w:marLeft w:val="0"/>
          <w:marRight w:val="0"/>
          <w:marTop w:val="0"/>
          <w:marBottom w:val="0"/>
          <w:divBdr>
            <w:top w:val="none" w:sz="0" w:space="0" w:color="auto"/>
            <w:left w:val="none" w:sz="0" w:space="0" w:color="auto"/>
            <w:bottom w:val="none" w:sz="0" w:space="0" w:color="auto"/>
            <w:right w:val="none" w:sz="0" w:space="0" w:color="auto"/>
          </w:divBdr>
        </w:div>
        <w:div w:id="691734584">
          <w:marLeft w:val="0"/>
          <w:marRight w:val="0"/>
          <w:marTop w:val="0"/>
          <w:marBottom w:val="0"/>
          <w:divBdr>
            <w:top w:val="none" w:sz="0" w:space="0" w:color="auto"/>
            <w:left w:val="none" w:sz="0" w:space="0" w:color="auto"/>
            <w:bottom w:val="none" w:sz="0" w:space="0" w:color="auto"/>
            <w:right w:val="none" w:sz="0" w:space="0" w:color="auto"/>
          </w:divBdr>
        </w:div>
        <w:div w:id="733043770">
          <w:marLeft w:val="0"/>
          <w:marRight w:val="0"/>
          <w:marTop w:val="0"/>
          <w:marBottom w:val="0"/>
          <w:divBdr>
            <w:top w:val="none" w:sz="0" w:space="0" w:color="auto"/>
            <w:left w:val="none" w:sz="0" w:space="0" w:color="auto"/>
            <w:bottom w:val="none" w:sz="0" w:space="0" w:color="auto"/>
            <w:right w:val="none" w:sz="0" w:space="0" w:color="auto"/>
          </w:divBdr>
        </w:div>
        <w:div w:id="759332812">
          <w:marLeft w:val="0"/>
          <w:marRight w:val="0"/>
          <w:marTop w:val="0"/>
          <w:marBottom w:val="0"/>
          <w:divBdr>
            <w:top w:val="none" w:sz="0" w:space="0" w:color="auto"/>
            <w:left w:val="none" w:sz="0" w:space="0" w:color="auto"/>
            <w:bottom w:val="none" w:sz="0" w:space="0" w:color="auto"/>
            <w:right w:val="none" w:sz="0" w:space="0" w:color="auto"/>
          </w:divBdr>
        </w:div>
        <w:div w:id="924151612">
          <w:marLeft w:val="0"/>
          <w:marRight w:val="0"/>
          <w:marTop w:val="0"/>
          <w:marBottom w:val="0"/>
          <w:divBdr>
            <w:top w:val="none" w:sz="0" w:space="0" w:color="auto"/>
            <w:left w:val="none" w:sz="0" w:space="0" w:color="auto"/>
            <w:bottom w:val="none" w:sz="0" w:space="0" w:color="auto"/>
            <w:right w:val="none" w:sz="0" w:space="0" w:color="auto"/>
          </w:divBdr>
        </w:div>
        <w:div w:id="948200972">
          <w:marLeft w:val="0"/>
          <w:marRight w:val="0"/>
          <w:marTop w:val="0"/>
          <w:marBottom w:val="0"/>
          <w:divBdr>
            <w:top w:val="none" w:sz="0" w:space="0" w:color="auto"/>
            <w:left w:val="none" w:sz="0" w:space="0" w:color="auto"/>
            <w:bottom w:val="none" w:sz="0" w:space="0" w:color="auto"/>
            <w:right w:val="none" w:sz="0" w:space="0" w:color="auto"/>
          </w:divBdr>
        </w:div>
        <w:div w:id="1021593182">
          <w:marLeft w:val="0"/>
          <w:marRight w:val="0"/>
          <w:marTop w:val="0"/>
          <w:marBottom w:val="0"/>
          <w:divBdr>
            <w:top w:val="none" w:sz="0" w:space="0" w:color="auto"/>
            <w:left w:val="none" w:sz="0" w:space="0" w:color="auto"/>
            <w:bottom w:val="none" w:sz="0" w:space="0" w:color="auto"/>
            <w:right w:val="none" w:sz="0" w:space="0" w:color="auto"/>
          </w:divBdr>
        </w:div>
        <w:div w:id="1024358570">
          <w:marLeft w:val="0"/>
          <w:marRight w:val="0"/>
          <w:marTop w:val="0"/>
          <w:marBottom w:val="0"/>
          <w:divBdr>
            <w:top w:val="none" w:sz="0" w:space="0" w:color="auto"/>
            <w:left w:val="none" w:sz="0" w:space="0" w:color="auto"/>
            <w:bottom w:val="none" w:sz="0" w:space="0" w:color="auto"/>
            <w:right w:val="none" w:sz="0" w:space="0" w:color="auto"/>
          </w:divBdr>
        </w:div>
        <w:div w:id="1046099749">
          <w:marLeft w:val="0"/>
          <w:marRight w:val="0"/>
          <w:marTop w:val="0"/>
          <w:marBottom w:val="0"/>
          <w:divBdr>
            <w:top w:val="none" w:sz="0" w:space="0" w:color="auto"/>
            <w:left w:val="none" w:sz="0" w:space="0" w:color="auto"/>
            <w:bottom w:val="none" w:sz="0" w:space="0" w:color="auto"/>
            <w:right w:val="none" w:sz="0" w:space="0" w:color="auto"/>
          </w:divBdr>
        </w:div>
        <w:div w:id="1214654243">
          <w:marLeft w:val="0"/>
          <w:marRight w:val="0"/>
          <w:marTop w:val="0"/>
          <w:marBottom w:val="0"/>
          <w:divBdr>
            <w:top w:val="none" w:sz="0" w:space="0" w:color="auto"/>
            <w:left w:val="none" w:sz="0" w:space="0" w:color="auto"/>
            <w:bottom w:val="none" w:sz="0" w:space="0" w:color="auto"/>
            <w:right w:val="none" w:sz="0" w:space="0" w:color="auto"/>
          </w:divBdr>
        </w:div>
        <w:div w:id="1244409589">
          <w:marLeft w:val="0"/>
          <w:marRight w:val="0"/>
          <w:marTop w:val="0"/>
          <w:marBottom w:val="0"/>
          <w:divBdr>
            <w:top w:val="none" w:sz="0" w:space="0" w:color="auto"/>
            <w:left w:val="none" w:sz="0" w:space="0" w:color="auto"/>
            <w:bottom w:val="none" w:sz="0" w:space="0" w:color="auto"/>
            <w:right w:val="none" w:sz="0" w:space="0" w:color="auto"/>
          </w:divBdr>
        </w:div>
        <w:div w:id="1255473880">
          <w:marLeft w:val="0"/>
          <w:marRight w:val="0"/>
          <w:marTop w:val="0"/>
          <w:marBottom w:val="0"/>
          <w:divBdr>
            <w:top w:val="none" w:sz="0" w:space="0" w:color="auto"/>
            <w:left w:val="none" w:sz="0" w:space="0" w:color="auto"/>
            <w:bottom w:val="none" w:sz="0" w:space="0" w:color="auto"/>
            <w:right w:val="none" w:sz="0" w:space="0" w:color="auto"/>
          </w:divBdr>
        </w:div>
        <w:div w:id="1344168393">
          <w:marLeft w:val="0"/>
          <w:marRight w:val="0"/>
          <w:marTop w:val="0"/>
          <w:marBottom w:val="0"/>
          <w:divBdr>
            <w:top w:val="none" w:sz="0" w:space="0" w:color="auto"/>
            <w:left w:val="none" w:sz="0" w:space="0" w:color="auto"/>
            <w:bottom w:val="none" w:sz="0" w:space="0" w:color="auto"/>
            <w:right w:val="none" w:sz="0" w:space="0" w:color="auto"/>
          </w:divBdr>
        </w:div>
        <w:div w:id="1440490187">
          <w:marLeft w:val="0"/>
          <w:marRight w:val="0"/>
          <w:marTop w:val="0"/>
          <w:marBottom w:val="0"/>
          <w:divBdr>
            <w:top w:val="none" w:sz="0" w:space="0" w:color="auto"/>
            <w:left w:val="none" w:sz="0" w:space="0" w:color="auto"/>
            <w:bottom w:val="none" w:sz="0" w:space="0" w:color="auto"/>
            <w:right w:val="none" w:sz="0" w:space="0" w:color="auto"/>
          </w:divBdr>
        </w:div>
        <w:div w:id="1446460125">
          <w:marLeft w:val="0"/>
          <w:marRight w:val="0"/>
          <w:marTop w:val="0"/>
          <w:marBottom w:val="0"/>
          <w:divBdr>
            <w:top w:val="none" w:sz="0" w:space="0" w:color="auto"/>
            <w:left w:val="none" w:sz="0" w:space="0" w:color="auto"/>
            <w:bottom w:val="none" w:sz="0" w:space="0" w:color="auto"/>
            <w:right w:val="none" w:sz="0" w:space="0" w:color="auto"/>
          </w:divBdr>
        </w:div>
        <w:div w:id="1489975666">
          <w:marLeft w:val="0"/>
          <w:marRight w:val="0"/>
          <w:marTop w:val="0"/>
          <w:marBottom w:val="0"/>
          <w:divBdr>
            <w:top w:val="none" w:sz="0" w:space="0" w:color="auto"/>
            <w:left w:val="none" w:sz="0" w:space="0" w:color="auto"/>
            <w:bottom w:val="none" w:sz="0" w:space="0" w:color="auto"/>
            <w:right w:val="none" w:sz="0" w:space="0" w:color="auto"/>
          </w:divBdr>
        </w:div>
        <w:div w:id="1496843787">
          <w:marLeft w:val="0"/>
          <w:marRight w:val="0"/>
          <w:marTop w:val="0"/>
          <w:marBottom w:val="0"/>
          <w:divBdr>
            <w:top w:val="none" w:sz="0" w:space="0" w:color="auto"/>
            <w:left w:val="none" w:sz="0" w:space="0" w:color="auto"/>
            <w:bottom w:val="none" w:sz="0" w:space="0" w:color="auto"/>
            <w:right w:val="none" w:sz="0" w:space="0" w:color="auto"/>
          </w:divBdr>
        </w:div>
        <w:div w:id="1534150323">
          <w:marLeft w:val="0"/>
          <w:marRight w:val="0"/>
          <w:marTop w:val="0"/>
          <w:marBottom w:val="0"/>
          <w:divBdr>
            <w:top w:val="none" w:sz="0" w:space="0" w:color="auto"/>
            <w:left w:val="none" w:sz="0" w:space="0" w:color="auto"/>
            <w:bottom w:val="none" w:sz="0" w:space="0" w:color="auto"/>
            <w:right w:val="none" w:sz="0" w:space="0" w:color="auto"/>
          </w:divBdr>
        </w:div>
        <w:div w:id="1561400451">
          <w:marLeft w:val="0"/>
          <w:marRight w:val="0"/>
          <w:marTop w:val="0"/>
          <w:marBottom w:val="0"/>
          <w:divBdr>
            <w:top w:val="none" w:sz="0" w:space="0" w:color="auto"/>
            <w:left w:val="none" w:sz="0" w:space="0" w:color="auto"/>
            <w:bottom w:val="none" w:sz="0" w:space="0" w:color="auto"/>
            <w:right w:val="none" w:sz="0" w:space="0" w:color="auto"/>
          </w:divBdr>
        </w:div>
        <w:div w:id="1619097814">
          <w:marLeft w:val="0"/>
          <w:marRight w:val="0"/>
          <w:marTop w:val="0"/>
          <w:marBottom w:val="0"/>
          <w:divBdr>
            <w:top w:val="none" w:sz="0" w:space="0" w:color="auto"/>
            <w:left w:val="none" w:sz="0" w:space="0" w:color="auto"/>
            <w:bottom w:val="none" w:sz="0" w:space="0" w:color="auto"/>
            <w:right w:val="none" w:sz="0" w:space="0" w:color="auto"/>
          </w:divBdr>
        </w:div>
        <w:div w:id="1636987957">
          <w:marLeft w:val="0"/>
          <w:marRight w:val="0"/>
          <w:marTop w:val="0"/>
          <w:marBottom w:val="0"/>
          <w:divBdr>
            <w:top w:val="none" w:sz="0" w:space="0" w:color="auto"/>
            <w:left w:val="none" w:sz="0" w:space="0" w:color="auto"/>
            <w:bottom w:val="none" w:sz="0" w:space="0" w:color="auto"/>
            <w:right w:val="none" w:sz="0" w:space="0" w:color="auto"/>
          </w:divBdr>
        </w:div>
        <w:div w:id="1656255448">
          <w:marLeft w:val="0"/>
          <w:marRight w:val="0"/>
          <w:marTop w:val="0"/>
          <w:marBottom w:val="0"/>
          <w:divBdr>
            <w:top w:val="none" w:sz="0" w:space="0" w:color="auto"/>
            <w:left w:val="none" w:sz="0" w:space="0" w:color="auto"/>
            <w:bottom w:val="none" w:sz="0" w:space="0" w:color="auto"/>
            <w:right w:val="none" w:sz="0" w:space="0" w:color="auto"/>
          </w:divBdr>
        </w:div>
        <w:div w:id="1672292643">
          <w:marLeft w:val="0"/>
          <w:marRight w:val="0"/>
          <w:marTop w:val="0"/>
          <w:marBottom w:val="0"/>
          <w:divBdr>
            <w:top w:val="none" w:sz="0" w:space="0" w:color="auto"/>
            <w:left w:val="none" w:sz="0" w:space="0" w:color="auto"/>
            <w:bottom w:val="none" w:sz="0" w:space="0" w:color="auto"/>
            <w:right w:val="none" w:sz="0" w:space="0" w:color="auto"/>
          </w:divBdr>
        </w:div>
        <w:div w:id="1727073215">
          <w:marLeft w:val="0"/>
          <w:marRight w:val="0"/>
          <w:marTop w:val="0"/>
          <w:marBottom w:val="0"/>
          <w:divBdr>
            <w:top w:val="none" w:sz="0" w:space="0" w:color="auto"/>
            <w:left w:val="none" w:sz="0" w:space="0" w:color="auto"/>
            <w:bottom w:val="none" w:sz="0" w:space="0" w:color="auto"/>
            <w:right w:val="none" w:sz="0" w:space="0" w:color="auto"/>
          </w:divBdr>
        </w:div>
        <w:div w:id="1746489016">
          <w:marLeft w:val="0"/>
          <w:marRight w:val="0"/>
          <w:marTop w:val="0"/>
          <w:marBottom w:val="0"/>
          <w:divBdr>
            <w:top w:val="none" w:sz="0" w:space="0" w:color="auto"/>
            <w:left w:val="none" w:sz="0" w:space="0" w:color="auto"/>
            <w:bottom w:val="none" w:sz="0" w:space="0" w:color="auto"/>
            <w:right w:val="none" w:sz="0" w:space="0" w:color="auto"/>
          </w:divBdr>
        </w:div>
        <w:div w:id="1788770507">
          <w:marLeft w:val="0"/>
          <w:marRight w:val="0"/>
          <w:marTop w:val="0"/>
          <w:marBottom w:val="0"/>
          <w:divBdr>
            <w:top w:val="none" w:sz="0" w:space="0" w:color="auto"/>
            <w:left w:val="none" w:sz="0" w:space="0" w:color="auto"/>
            <w:bottom w:val="none" w:sz="0" w:space="0" w:color="auto"/>
            <w:right w:val="none" w:sz="0" w:space="0" w:color="auto"/>
          </w:divBdr>
        </w:div>
        <w:div w:id="1848786932">
          <w:marLeft w:val="0"/>
          <w:marRight w:val="0"/>
          <w:marTop w:val="0"/>
          <w:marBottom w:val="0"/>
          <w:divBdr>
            <w:top w:val="none" w:sz="0" w:space="0" w:color="auto"/>
            <w:left w:val="none" w:sz="0" w:space="0" w:color="auto"/>
            <w:bottom w:val="none" w:sz="0" w:space="0" w:color="auto"/>
            <w:right w:val="none" w:sz="0" w:space="0" w:color="auto"/>
          </w:divBdr>
        </w:div>
        <w:div w:id="1860266982">
          <w:marLeft w:val="0"/>
          <w:marRight w:val="0"/>
          <w:marTop w:val="0"/>
          <w:marBottom w:val="0"/>
          <w:divBdr>
            <w:top w:val="none" w:sz="0" w:space="0" w:color="auto"/>
            <w:left w:val="none" w:sz="0" w:space="0" w:color="auto"/>
            <w:bottom w:val="none" w:sz="0" w:space="0" w:color="auto"/>
            <w:right w:val="none" w:sz="0" w:space="0" w:color="auto"/>
          </w:divBdr>
        </w:div>
        <w:div w:id="1897278553">
          <w:marLeft w:val="0"/>
          <w:marRight w:val="0"/>
          <w:marTop w:val="0"/>
          <w:marBottom w:val="0"/>
          <w:divBdr>
            <w:top w:val="none" w:sz="0" w:space="0" w:color="auto"/>
            <w:left w:val="none" w:sz="0" w:space="0" w:color="auto"/>
            <w:bottom w:val="none" w:sz="0" w:space="0" w:color="auto"/>
            <w:right w:val="none" w:sz="0" w:space="0" w:color="auto"/>
          </w:divBdr>
        </w:div>
        <w:div w:id="1922132281">
          <w:marLeft w:val="0"/>
          <w:marRight w:val="0"/>
          <w:marTop w:val="0"/>
          <w:marBottom w:val="0"/>
          <w:divBdr>
            <w:top w:val="none" w:sz="0" w:space="0" w:color="auto"/>
            <w:left w:val="none" w:sz="0" w:space="0" w:color="auto"/>
            <w:bottom w:val="none" w:sz="0" w:space="0" w:color="auto"/>
            <w:right w:val="none" w:sz="0" w:space="0" w:color="auto"/>
          </w:divBdr>
        </w:div>
        <w:div w:id="1923487562">
          <w:marLeft w:val="0"/>
          <w:marRight w:val="0"/>
          <w:marTop w:val="0"/>
          <w:marBottom w:val="0"/>
          <w:divBdr>
            <w:top w:val="none" w:sz="0" w:space="0" w:color="auto"/>
            <w:left w:val="none" w:sz="0" w:space="0" w:color="auto"/>
            <w:bottom w:val="none" w:sz="0" w:space="0" w:color="auto"/>
            <w:right w:val="none" w:sz="0" w:space="0" w:color="auto"/>
          </w:divBdr>
        </w:div>
        <w:div w:id="1954088105">
          <w:marLeft w:val="0"/>
          <w:marRight w:val="0"/>
          <w:marTop w:val="0"/>
          <w:marBottom w:val="0"/>
          <w:divBdr>
            <w:top w:val="none" w:sz="0" w:space="0" w:color="auto"/>
            <w:left w:val="none" w:sz="0" w:space="0" w:color="auto"/>
            <w:bottom w:val="none" w:sz="0" w:space="0" w:color="auto"/>
            <w:right w:val="none" w:sz="0" w:space="0" w:color="auto"/>
          </w:divBdr>
        </w:div>
        <w:div w:id="1963926592">
          <w:marLeft w:val="0"/>
          <w:marRight w:val="0"/>
          <w:marTop w:val="0"/>
          <w:marBottom w:val="0"/>
          <w:divBdr>
            <w:top w:val="none" w:sz="0" w:space="0" w:color="auto"/>
            <w:left w:val="none" w:sz="0" w:space="0" w:color="auto"/>
            <w:bottom w:val="none" w:sz="0" w:space="0" w:color="auto"/>
            <w:right w:val="none" w:sz="0" w:space="0" w:color="auto"/>
          </w:divBdr>
        </w:div>
        <w:div w:id="1979843020">
          <w:marLeft w:val="0"/>
          <w:marRight w:val="0"/>
          <w:marTop w:val="0"/>
          <w:marBottom w:val="0"/>
          <w:divBdr>
            <w:top w:val="none" w:sz="0" w:space="0" w:color="auto"/>
            <w:left w:val="none" w:sz="0" w:space="0" w:color="auto"/>
            <w:bottom w:val="none" w:sz="0" w:space="0" w:color="auto"/>
            <w:right w:val="none" w:sz="0" w:space="0" w:color="auto"/>
          </w:divBdr>
        </w:div>
        <w:div w:id="1991714314">
          <w:marLeft w:val="0"/>
          <w:marRight w:val="0"/>
          <w:marTop w:val="0"/>
          <w:marBottom w:val="0"/>
          <w:divBdr>
            <w:top w:val="none" w:sz="0" w:space="0" w:color="auto"/>
            <w:left w:val="none" w:sz="0" w:space="0" w:color="auto"/>
            <w:bottom w:val="none" w:sz="0" w:space="0" w:color="auto"/>
            <w:right w:val="none" w:sz="0" w:space="0" w:color="auto"/>
          </w:divBdr>
        </w:div>
        <w:div w:id="1998222191">
          <w:marLeft w:val="0"/>
          <w:marRight w:val="0"/>
          <w:marTop w:val="0"/>
          <w:marBottom w:val="0"/>
          <w:divBdr>
            <w:top w:val="none" w:sz="0" w:space="0" w:color="auto"/>
            <w:left w:val="none" w:sz="0" w:space="0" w:color="auto"/>
            <w:bottom w:val="none" w:sz="0" w:space="0" w:color="auto"/>
            <w:right w:val="none" w:sz="0" w:space="0" w:color="auto"/>
          </w:divBdr>
        </w:div>
        <w:div w:id="2014527422">
          <w:marLeft w:val="0"/>
          <w:marRight w:val="0"/>
          <w:marTop w:val="0"/>
          <w:marBottom w:val="0"/>
          <w:divBdr>
            <w:top w:val="none" w:sz="0" w:space="0" w:color="auto"/>
            <w:left w:val="none" w:sz="0" w:space="0" w:color="auto"/>
            <w:bottom w:val="none" w:sz="0" w:space="0" w:color="auto"/>
            <w:right w:val="none" w:sz="0" w:space="0" w:color="auto"/>
          </w:divBdr>
        </w:div>
        <w:div w:id="2037194591">
          <w:marLeft w:val="0"/>
          <w:marRight w:val="0"/>
          <w:marTop w:val="0"/>
          <w:marBottom w:val="0"/>
          <w:divBdr>
            <w:top w:val="none" w:sz="0" w:space="0" w:color="auto"/>
            <w:left w:val="none" w:sz="0" w:space="0" w:color="auto"/>
            <w:bottom w:val="none" w:sz="0" w:space="0" w:color="auto"/>
            <w:right w:val="none" w:sz="0" w:space="0" w:color="auto"/>
          </w:divBdr>
        </w:div>
        <w:div w:id="2046131549">
          <w:marLeft w:val="0"/>
          <w:marRight w:val="0"/>
          <w:marTop w:val="0"/>
          <w:marBottom w:val="0"/>
          <w:divBdr>
            <w:top w:val="none" w:sz="0" w:space="0" w:color="auto"/>
            <w:left w:val="none" w:sz="0" w:space="0" w:color="auto"/>
            <w:bottom w:val="none" w:sz="0" w:space="0" w:color="auto"/>
            <w:right w:val="none" w:sz="0" w:space="0" w:color="auto"/>
          </w:divBdr>
        </w:div>
        <w:div w:id="2059821408">
          <w:marLeft w:val="0"/>
          <w:marRight w:val="0"/>
          <w:marTop w:val="0"/>
          <w:marBottom w:val="0"/>
          <w:divBdr>
            <w:top w:val="none" w:sz="0" w:space="0" w:color="auto"/>
            <w:left w:val="none" w:sz="0" w:space="0" w:color="auto"/>
            <w:bottom w:val="none" w:sz="0" w:space="0" w:color="auto"/>
            <w:right w:val="none" w:sz="0" w:space="0" w:color="auto"/>
          </w:divBdr>
        </w:div>
        <w:div w:id="2140804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bwsr.state.mn.us/seed-mixes" TargetMode="External" Id="rId12" /><Relationship Type="http://schemas.openxmlformats.org/officeDocument/2006/relationships/hyperlink" Target="https://xerces.org/publications/guidelines/interseeding-wildflowers-to-diversify-grasslands-for-pollinators" TargetMode="External" Id="rId17" /><Relationship Type="http://schemas.openxmlformats.org/officeDocument/2006/relationships/customXml" Target="../customXml/item2.xml" Id="rId2" /><Relationship Type="http://schemas.openxmlformats.org/officeDocument/2006/relationships/hyperlink" Target="https://www.nrcs.usda.gov/wps/portal/nrcs/mn/technical/ecoscience/agronomy/nrcs142p2_023679/"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hyperlink" Target="http://www.bwsr.state.mn.us/sites/default/files/2021-02/seedmix-substitution.pdf" TargetMode="Externa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6.jpe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9ECA26-FE9B-44DA-B1E6-DA310CFC5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785545-115E-4101-A967-3B806F4BA0BD}">
  <ds:schemaRefs>
    <ds:schemaRef ds:uri="http://schemas.microsoft.com/sharepoint/v3/contenttype/forms"/>
  </ds:schemaRefs>
</ds:datastoreItem>
</file>

<file path=customXml/itemProps3.xml><?xml version="1.0" encoding="utf-8"?>
<ds:datastoreItem xmlns:ds="http://schemas.openxmlformats.org/officeDocument/2006/customXml" ds:itemID="{04974A5B-2E26-4D18-ADB7-D4DB986C7DAD}">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Rost, Cecelia (BWSR)</dc:creator>
  <keywords/>
  <dc:description/>
  <lastModifiedBy>Shaw, Dan B (BWSR)</lastModifiedBy>
  <revision>29</revision>
  <dcterms:created xsi:type="dcterms:W3CDTF">2021-10-06T22:08:00.0000000Z</dcterms:created>
  <dcterms:modified xsi:type="dcterms:W3CDTF">2022-11-27T00:04:53.8919994Z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