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B52BE" w14:textId="1991FEB6" w:rsidR="00DA14B3" w:rsidRDefault="00DA14B3"/>
    <w:p w14:paraId="10E53A80" w14:textId="12FFB446" w:rsidR="00DA14B3" w:rsidRPr="004F7323" w:rsidRDefault="00DA14B3">
      <w:pPr>
        <w:rPr>
          <w:sz w:val="48"/>
          <w:szCs w:val="48"/>
        </w:rPr>
      </w:pPr>
      <w:r w:rsidRPr="004F7323">
        <w:rPr>
          <w:sz w:val="48"/>
          <w:szCs w:val="48"/>
        </w:rPr>
        <w:t>Beneficial Insects S</w:t>
      </w:r>
      <w:r w:rsidR="00DB7DC5">
        <w:rPr>
          <w:sz w:val="48"/>
          <w:szCs w:val="48"/>
        </w:rPr>
        <w:t>outh</w:t>
      </w:r>
      <w:r w:rsidRPr="004F7323">
        <w:rPr>
          <w:sz w:val="48"/>
          <w:szCs w:val="48"/>
        </w:rPr>
        <w:t xml:space="preserve"> &amp; W</w:t>
      </w:r>
      <w:r w:rsidR="00DB7DC5">
        <w:rPr>
          <w:sz w:val="48"/>
          <w:szCs w:val="48"/>
        </w:rPr>
        <w:t xml:space="preserve">est </w:t>
      </w:r>
      <w:r w:rsidR="4A828424" w:rsidRPr="00F232F1">
        <w:rPr>
          <w:sz w:val="48"/>
          <w:szCs w:val="48"/>
        </w:rPr>
        <w:t>38-541A</w:t>
      </w:r>
    </w:p>
    <w:p w14:paraId="648DBA7E" w14:textId="5769BBDA" w:rsidR="00A411CB" w:rsidRDefault="00A411CB">
      <w:r>
        <w:t xml:space="preserve">Updated: </w:t>
      </w:r>
      <w:r w:rsidR="003A6C7A">
        <w:t>202</w:t>
      </w:r>
      <w:r w:rsidR="00EA6DA9">
        <w:t>2</w:t>
      </w:r>
    </w:p>
    <w:p w14:paraId="7891E524" w14:textId="42076324" w:rsidR="00A411CB" w:rsidRDefault="00BB4D86" w:rsidP="00A411CB">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45720" distB="45720" distL="114300" distR="114300" simplePos="0" relativeHeight="251658241" behindDoc="0" locked="0" layoutInCell="1" allowOverlap="1" wp14:anchorId="7582163F" wp14:editId="12927294">
                <wp:simplePos x="0" y="0"/>
                <wp:positionH relativeFrom="column">
                  <wp:posOffset>1104900</wp:posOffset>
                </wp:positionH>
                <wp:positionV relativeFrom="paragraph">
                  <wp:posOffset>691515</wp:posOffset>
                </wp:positionV>
                <wp:extent cx="2219960" cy="381000"/>
                <wp:effectExtent l="0" t="0" r="889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381000"/>
                        </a:xfrm>
                        <a:prstGeom prst="rect">
                          <a:avLst/>
                        </a:prstGeom>
                        <a:solidFill>
                          <a:srgbClr val="FFFFFF"/>
                        </a:solidFill>
                        <a:ln w="9525">
                          <a:noFill/>
                          <a:miter lim="800000"/>
                          <a:headEnd/>
                          <a:tailEnd/>
                        </a:ln>
                      </wps:spPr>
                      <wps:txbx>
                        <w:txbxContent>
                          <w:p w14:paraId="26C99348" w14:textId="5550F7CD" w:rsidR="00B62127" w:rsidRDefault="00B62127">
                            <w:r>
                              <w:rPr>
                                <w:noProof/>
                              </w:rPr>
                              <w:drawing>
                                <wp:inline distT="0" distB="0" distL="0" distR="0" wp14:anchorId="1E3F534F" wp14:editId="7E6BBD63">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2163F" id="_x0000_t202" coordsize="21600,21600" o:spt="202" path="m,l,21600r21600,l21600,xe">
                <v:stroke joinstyle="miter"/>
                <v:path gradientshapeok="t" o:connecttype="rect"/>
              </v:shapetype>
              <v:shape id="Text Box 2" o:spid="_x0000_s1026" type="#_x0000_t202" style="position:absolute;margin-left:87pt;margin-top:54.45pt;width:174.8pt;height:30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" stroked="f">
                <v:textbox>
                  <w:txbxContent>
                    <w:p w14:paraId="26C99348" w14:textId="5550F7CD" w:rsidR="00B62127" w:rsidRDefault="00B62127">
                      <w:r>
                        <w:rPr>
                          <w:noProof/>
                        </w:rPr>
                        <w:drawing>
                          <wp:inline distT="0" distB="0" distL="0" distR="0" wp14:anchorId="1E3F534F" wp14:editId="7E6BBD63">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8242" behindDoc="0" locked="0" layoutInCell="1" allowOverlap="1" wp14:anchorId="0C78B112" wp14:editId="4D966229">
                <wp:simplePos x="0" y="0"/>
                <wp:positionH relativeFrom="column">
                  <wp:posOffset>3407410</wp:posOffset>
                </wp:positionH>
                <wp:positionV relativeFrom="paragraph">
                  <wp:posOffset>642620</wp:posOffset>
                </wp:positionV>
                <wp:extent cx="2360930" cy="44450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solidFill>
                          <a:srgbClr val="FFFFFF"/>
                        </a:solidFill>
                        <a:ln w="9525">
                          <a:noFill/>
                          <a:miter lim="800000"/>
                          <a:headEnd/>
                          <a:tailEnd/>
                        </a:ln>
                      </wps:spPr>
                      <wps:txbx>
                        <w:txbxContent>
                          <w:p w14:paraId="211A70F3" w14:textId="725176F4" w:rsidR="00B62127" w:rsidRDefault="00B62127">
                            <w:r>
                              <w:rPr>
                                <w:noProof/>
                              </w:rPr>
                              <w:drawing>
                                <wp:inline distT="0" distB="0" distL="0" distR="0" wp14:anchorId="3A4D5033" wp14:editId="4522FCFA">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78B112" id="_x0000_s1027" type="#_x0000_t202" style="position:absolute;margin-left:268.3pt;margin-top:50.6pt;width:185.9pt;height:35pt;z-index:25165824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" stroked="f">
                <v:textbox>
                  <w:txbxContent>
                    <w:p w14:paraId="211A70F3" w14:textId="725176F4" w:rsidR="00B62127" w:rsidRDefault="00B62127">
                      <w:r>
                        <w:rPr>
                          <w:noProof/>
                        </w:rPr>
                        <w:drawing>
                          <wp:inline distT="0" distB="0" distL="0" distR="0" wp14:anchorId="3A4D5033" wp14:editId="4522FCFA">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v:textbox>
                <w10:wrap type="square"/>
              </v:shape>
            </w:pict>
          </mc:Fallback>
        </mc:AlternateContent>
      </w:r>
      <w:r w:rsidR="00A411CB">
        <w:rPr>
          <w:rStyle w:val="normaltextrun"/>
          <w:rFonts w:ascii="Calibri" w:hAnsi="Calibri" w:cs="Calibri"/>
          <w:sz w:val="22"/>
          <w:szCs w:val="22"/>
        </w:rPr>
        <w:t>This mix has been designed to supports specialist bees, many Lepidoptera species, and a wide range of beneficial insects. It includes a wide range of plant families to maximize insect use, bloom periods and the long-term resiliency of the mix. </w:t>
      </w:r>
      <w:r w:rsidR="00A411CB">
        <w:rPr>
          <w:rStyle w:val="eop"/>
          <w:rFonts w:ascii="Calibri" w:eastAsiaTheme="majorEastAsia" w:hAnsi="Calibri" w:cs="Calibri"/>
          <w:sz w:val="22"/>
          <w:szCs w:val="22"/>
        </w:rPr>
        <w:t> </w:t>
      </w:r>
    </w:p>
    <w:p w14:paraId="645A2CB3" w14:textId="5A106534" w:rsidR="00DA14B3" w:rsidRDefault="00BB4D86">
      <w:pPr>
        <w:rPr>
          <w:noProof/>
        </w:rPr>
      </w:pPr>
      <w:r>
        <w:rPr>
          <w:noProof/>
        </w:rPr>
        <mc:AlternateContent>
          <mc:Choice Requires="wps">
            <w:drawing>
              <wp:anchor distT="45720" distB="45720" distL="114300" distR="114300" simplePos="0" relativeHeight="251658240" behindDoc="0" locked="0" layoutInCell="1" allowOverlap="1" wp14:anchorId="5BE5AA19" wp14:editId="64551DFA">
                <wp:simplePos x="0" y="0"/>
                <wp:positionH relativeFrom="column">
                  <wp:posOffset>-229870</wp:posOffset>
                </wp:positionH>
                <wp:positionV relativeFrom="paragraph">
                  <wp:posOffset>126365</wp:posOffset>
                </wp:positionV>
                <wp:extent cx="1310005" cy="556895"/>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556895"/>
                        </a:xfrm>
                        <a:prstGeom prst="rect">
                          <a:avLst/>
                        </a:prstGeom>
                        <a:solidFill>
                          <a:srgbClr val="FFFFFF"/>
                        </a:solidFill>
                        <a:ln w="9525">
                          <a:noFill/>
                          <a:miter lim="800000"/>
                          <a:headEnd/>
                          <a:tailEnd/>
                        </a:ln>
                      </wps:spPr>
                      <wps:txbx>
                        <w:txbxContent>
                          <w:p w14:paraId="6F3D0523" w14:textId="6F10F926" w:rsidR="00AE5A52" w:rsidRDefault="00AE5A52">
                            <w:r>
                              <w:rPr>
                                <w:noProof/>
                              </w:rPr>
                              <w:drawing>
                                <wp:inline distT="0" distB="0" distL="0" distR="0" wp14:anchorId="7933170B" wp14:editId="38080518">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5AA19" id="_x0000_s1028" type="#_x0000_t202" style="position:absolute;margin-left:-18.1pt;margin-top:9.95pt;width:103.15pt;height:43.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" stroked="f">
                <v:textbox>
                  <w:txbxContent>
                    <w:p w14:paraId="6F3D0523" w14:textId="6F10F926" w:rsidR="00AE5A52" w:rsidRDefault="00AE5A52">
                      <w:r>
                        <w:rPr>
                          <w:noProof/>
                        </w:rPr>
                        <w:drawing>
                          <wp:inline distT="0" distB="0" distL="0" distR="0" wp14:anchorId="7933170B" wp14:editId="38080518">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v:textbox>
                <w10:wrap type="square"/>
              </v:shape>
            </w:pict>
          </mc:Fallback>
        </mc:AlternateContent>
      </w:r>
      <w:r w:rsidR="005A4974">
        <w:rPr>
          <w:noProof/>
        </w:rPr>
        <w:t xml:space="preserve">    </w:t>
      </w:r>
    </w:p>
    <w:p w14:paraId="0D9DB31A" w14:textId="23621158" w:rsidR="00BB4D86" w:rsidRDefault="00BB4D86" w:rsidP="00EA6DA9">
      <w:pPr>
        <w:ind w:right="-540"/>
      </w:pPr>
      <w:r>
        <w:t>Partners also include stakeholder collaboration among Non-profits, Seed vendors, SWCD, Tribal Governments, Consultants, County and Cities. (</w:t>
      </w:r>
      <w:proofErr w:type="gramStart"/>
      <w:r>
        <w:t>see</w:t>
      </w:r>
      <w:proofErr w:type="gramEnd"/>
      <w:r>
        <w:t xml:space="preserve"> stakeholder list on </w:t>
      </w:r>
      <w:hyperlink r:id="rId10" w:history="1">
        <w:r>
          <w:rPr>
            <w:rStyle w:val="Hyperlink"/>
          </w:rPr>
          <w:t>website</w:t>
        </w:r>
      </w:hyperlink>
      <w:r>
        <w:t>)</w:t>
      </w:r>
    </w:p>
    <w:tbl>
      <w:tblPr>
        <w:tblW w:w="9805" w:type="dxa"/>
        <w:tblLook w:val="04A0" w:firstRow="1" w:lastRow="0" w:firstColumn="1" w:lastColumn="0" w:noHBand="0" w:noVBand="1"/>
      </w:tblPr>
      <w:tblGrid>
        <w:gridCol w:w="2605"/>
        <w:gridCol w:w="2970"/>
        <w:gridCol w:w="990"/>
        <w:gridCol w:w="1334"/>
        <w:gridCol w:w="1006"/>
        <w:gridCol w:w="900"/>
      </w:tblGrid>
      <w:tr w:rsidR="00EA6DA9" w:rsidRPr="00EA6DA9" w14:paraId="480A9E1B" w14:textId="77777777" w:rsidTr="00EA6DA9">
        <w:trPr>
          <w:trHeight w:val="1019"/>
        </w:trPr>
        <w:tc>
          <w:tcPr>
            <w:tcW w:w="2605" w:type="dxa"/>
            <w:tcBorders>
              <w:top w:val="single" w:sz="4" w:space="0" w:color="auto"/>
              <w:left w:val="single" w:sz="4" w:space="0" w:color="auto"/>
              <w:bottom w:val="nil"/>
              <w:right w:val="single" w:sz="4" w:space="0" w:color="auto"/>
            </w:tcBorders>
            <w:shd w:val="clear" w:color="000000" w:fill="99CCFF"/>
            <w:vAlign w:val="bottom"/>
            <w:hideMark/>
          </w:tcPr>
          <w:p w14:paraId="5530455E" w14:textId="77777777" w:rsidR="00EA6DA9" w:rsidRPr="00EA6DA9" w:rsidRDefault="00EA6DA9" w:rsidP="00EA6DA9">
            <w:pPr>
              <w:spacing w:after="0" w:line="240" w:lineRule="auto"/>
              <w:jc w:val="center"/>
              <w:rPr>
                <w:rFonts w:ascii="Arial" w:eastAsia="Times New Roman" w:hAnsi="Arial" w:cs="Arial"/>
                <w:b/>
                <w:bCs/>
                <w:sz w:val="20"/>
                <w:szCs w:val="20"/>
              </w:rPr>
            </w:pPr>
            <w:r w:rsidRPr="00EA6DA9">
              <w:rPr>
                <w:rFonts w:ascii="Arial" w:eastAsia="Times New Roman" w:hAnsi="Arial" w:cs="Arial"/>
                <w:b/>
                <w:bCs/>
                <w:sz w:val="20"/>
                <w:szCs w:val="20"/>
              </w:rPr>
              <w:t>Common Name</w:t>
            </w:r>
          </w:p>
        </w:tc>
        <w:tc>
          <w:tcPr>
            <w:tcW w:w="2970" w:type="dxa"/>
            <w:tcBorders>
              <w:top w:val="single" w:sz="4" w:space="0" w:color="auto"/>
              <w:left w:val="nil"/>
              <w:bottom w:val="nil"/>
              <w:right w:val="single" w:sz="4" w:space="0" w:color="auto"/>
            </w:tcBorders>
            <w:shd w:val="clear" w:color="000000" w:fill="99CCFF"/>
            <w:vAlign w:val="bottom"/>
            <w:hideMark/>
          </w:tcPr>
          <w:p w14:paraId="37E21A8A" w14:textId="77777777" w:rsidR="00EA6DA9" w:rsidRPr="00EA6DA9" w:rsidRDefault="00EA6DA9" w:rsidP="00EA6DA9">
            <w:pPr>
              <w:spacing w:after="0" w:line="240" w:lineRule="auto"/>
              <w:jc w:val="center"/>
              <w:rPr>
                <w:rFonts w:ascii="Arial" w:eastAsia="Times New Roman" w:hAnsi="Arial" w:cs="Arial"/>
                <w:b/>
                <w:bCs/>
                <w:sz w:val="20"/>
                <w:szCs w:val="20"/>
              </w:rPr>
            </w:pPr>
            <w:r w:rsidRPr="00EA6DA9">
              <w:rPr>
                <w:rFonts w:ascii="Arial" w:eastAsia="Times New Roman" w:hAnsi="Arial" w:cs="Arial"/>
                <w:b/>
                <w:bCs/>
                <w:sz w:val="20"/>
                <w:szCs w:val="20"/>
              </w:rPr>
              <w:t>Scientific Name</w:t>
            </w:r>
          </w:p>
        </w:tc>
        <w:tc>
          <w:tcPr>
            <w:tcW w:w="990" w:type="dxa"/>
            <w:tcBorders>
              <w:top w:val="single" w:sz="4" w:space="0" w:color="auto"/>
              <w:left w:val="nil"/>
              <w:bottom w:val="nil"/>
              <w:right w:val="single" w:sz="4" w:space="0" w:color="auto"/>
            </w:tcBorders>
            <w:shd w:val="clear" w:color="000000" w:fill="99CCFF"/>
            <w:vAlign w:val="bottom"/>
            <w:hideMark/>
          </w:tcPr>
          <w:p w14:paraId="7820EF7B" w14:textId="77777777" w:rsidR="00EA6DA9" w:rsidRPr="00EA6DA9" w:rsidRDefault="00EA6DA9" w:rsidP="00EA6DA9">
            <w:pPr>
              <w:spacing w:after="0" w:line="240" w:lineRule="auto"/>
              <w:jc w:val="center"/>
              <w:rPr>
                <w:rFonts w:ascii="Arial" w:eastAsia="Times New Roman" w:hAnsi="Arial" w:cs="Arial"/>
                <w:b/>
                <w:bCs/>
                <w:sz w:val="20"/>
                <w:szCs w:val="20"/>
              </w:rPr>
            </w:pPr>
            <w:r w:rsidRPr="00EA6DA9">
              <w:rPr>
                <w:rFonts w:ascii="Arial" w:eastAsia="Times New Roman" w:hAnsi="Arial" w:cs="Arial"/>
                <w:b/>
                <w:bCs/>
                <w:sz w:val="20"/>
                <w:szCs w:val="20"/>
              </w:rPr>
              <w:t>Rate (</w:t>
            </w:r>
            <w:proofErr w:type="spellStart"/>
            <w:r w:rsidRPr="00EA6DA9">
              <w:rPr>
                <w:rFonts w:ascii="Arial" w:eastAsia="Times New Roman" w:hAnsi="Arial" w:cs="Arial"/>
                <w:b/>
                <w:bCs/>
                <w:sz w:val="20"/>
                <w:szCs w:val="20"/>
              </w:rPr>
              <w:t>lb</w:t>
            </w:r>
            <w:proofErr w:type="spellEnd"/>
            <w:r w:rsidRPr="00EA6DA9">
              <w:rPr>
                <w:rFonts w:ascii="Arial" w:eastAsia="Times New Roman" w:hAnsi="Arial" w:cs="Arial"/>
                <w:b/>
                <w:bCs/>
                <w:sz w:val="20"/>
                <w:szCs w:val="20"/>
              </w:rPr>
              <w:t>/ac)</w:t>
            </w:r>
          </w:p>
        </w:tc>
        <w:tc>
          <w:tcPr>
            <w:tcW w:w="1334" w:type="dxa"/>
            <w:tcBorders>
              <w:top w:val="single" w:sz="4" w:space="0" w:color="auto"/>
              <w:left w:val="nil"/>
              <w:bottom w:val="nil"/>
              <w:right w:val="single" w:sz="4" w:space="0" w:color="auto"/>
            </w:tcBorders>
            <w:shd w:val="clear" w:color="000000" w:fill="99CCFF"/>
            <w:vAlign w:val="center"/>
            <w:hideMark/>
          </w:tcPr>
          <w:p w14:paraId="2EC84A08" w14:textId="77777777" w:rsidR="00EA6DA9" w:rsidRDefault="00EA6DA9" w:rsidP="00EA6DA9">
            <w:pPr>
              <w:spacing w:after="0" w:line="240" w:lineRule="auto"/>
              <w:jc w:val="center"/>
              <w:rPr>
                <w:rFonts w:ascii="Arial" w:eastAsia="Times New Roman" w:hAnsi="Arial" w:cs="Arial"/>
                <w:b/>
                <w:bCs/>
                <w:sz w:val="20"/>
                <w:szCs w:val="20"/>
              </w:rPr>
            </w:pPr>
          </w:p>
          <w:p w14:paraId="53E1B337" w14:textId="77777777" w:rsidR="00EA6DA9" w:rsidRDefault="00EA6DA9" w:rsidP="00EA6DA9">
            <w:pPr>
              <w:spacing w:after="0" w:line="240" w:lineRule="auto"/>
              <w:jc w:val="center"/>
              <w:rPr>
                <w:rFonts w:ascii="Arial" w:eastAsia="Times New Roman" w:hAnsi="Arial" w:cs="Arial"/>
                <w:b/>
                <w:bCs/>
                <w:sz w:val="20"/>
                <w:szCs w:val="20"/>
              </w:rPr>
            </w:pPr>
          </w:p>
          <w:p w14:paraId="2290293D" w14:textId="54CCE7B3" w:rsidR="00EA6DA9" w:rsidRPr="00EA6DA9" w:rsidRDefault="00EA6DA9" w:rsidP="00EA6DA9">
            <w:pPr>
              <w:spacing w:after="0" w:line="240" w:lineRule="auto"/>
              <w:jc w:val="center"/>
              <w:rPr>
                <w:rFonts w:ascii="Arial" w:eastAsia="Times New Roman" w:hAnsi="Arial" w:cs="Arial"/>
                <w:b/>
                <w:bCs/>
                <w:sz w:val="20"/>
                <w:szCs w:val="20"/>
              </w:rPr>
            </w:pPr>
            <w:r w:rsidRPr="00EA6DA9">
              <w:rPr>
                <w:rFonts w:ascii="Arial" w:eastAsia="Times New Roman" w:hAnsi="Arial" w:cs="Arial"/>
                <w:b/>
                <w:bCs/>
                <w:sz w:val="20"/>
                <w:szCs w:val="20"/>
              </w:rPr>
              <w:t xml:space="preserve">% </w:t>
            </w:r>
            <w:proofErr w:type="gramStart"/>
            <w:r w:rsidRPr="00EA6DA9">
              <w:rPr>
                <w:rFonts w:ascii="Arial" w:eastAsia="Times New Roman" w:hAnsi="Arial" w:cs="Arial"/>
                <w:b/>
                <w:bCs/>
                <w:sz w:val="20"/>
                <w:szCs w:val="20"/>
              </w:rPr>
              <w:t>of</w:t>
            </w:r>
            <w:proofErr w:type="gramEnd"/>
            <w:r w:rsidRPr="00EA6DA9">
              <w:rPr>
                <w:rFonts w:ascii="Arial" w:eastAsia="Times New Roman" w:hAnsi="Arial" w:cs="Arial"/>
                <w:b/>
                <w:bCs/>
                <w:sz w:val="20"/>
                <w:szCs w:val="20"/>
              </w:rPr>
              <w:t xml:space="preserve"> Mix</w:t>
            </w:r>
            <w:r w:rsidRPr="00EA6DA9">
              <w:rPr>
                <w:rFonts w:ascii="Arial" w:eastAsia="Times New Roman" w:hAnsi="Arial" w:cs="Arial"/>
                <w:b/>
                <w:bCs/>
                <w:sz w:val="20"/>
                <w:szCs w:val="20"/>
              </w:rPr>
              <w:br/>
              <w:t>(by weight)</w:t>
            </w:r>
          </w:p>
        </w:tc>
        <w:tc>
          <w:tcPr>
            <w:tcW w:w="1006" w:type="dxa"/>
            <w:tcBorders>
              <w:top w:val="single" w:sz="4" w:space="0" w:color="auto"/>
              <w:left w:val="nil"/>
              <w:bottom w:val="nil"/>
              <w:right w:val="single" w:sz="4" w:space="0" w:color="auto"/>
            </w:tcBorders>
            <w:shd w:val="clear" w:color="000000" w:fill="99CCFF"/>
            <w:vAlign w:val="bottom"/>
            <w:hideMark/>
          </w:tcPr>
          <w:p w14:paraId="0F8ABDD7" w14:textId="77777777" w:rsidR="00EA6DA9" w:rsidRPr="00EA6DA9" w:rsidRDefault="00EA6DA9" w:rsidP="00EA6DA9">
            <w:pPr>
              <w:spacing w:after="0" w:line="240" w:lineRule="auto"/>
              <w:jc w:val="center"/>
              <w:rPr>
                <w:rFonts w:ascii="Arial" w:eastAsia="Times New Roman" w:hAnsi="Arial" w:cs="Arial"/>
                <w:b/>
                <w:bCs/>
                <w:sz w:val="20"/>
                <w:szCs w:val="20"/>
              </w:rPr>
            </w:pPr>
            <w:r w:rsidRPr="00EA6DA9">
              <w:rPr>
                <w:rFonts w:ascii="Arial" w:eastAsia="Times New Roman" w:hAnsi="Arial" w:cs="Arial"/>
                <w:b/>
                <w:bCs/>
                <w:sz w:val="20"/>
                <w:szCs w:val="20"/>
              </w:rPr>
              <w:t xml:space="preserve">% </w:t>
            </w:r>
            <w:proofErr w:type="gramStart"/>
            <w:r w:rsidRPr="00EA6DA9">
              <w:rPr>
                <w:rFonts w:ascii="Arial" w:eastAsia="Times New Roman" w:hAnsi="Arial" w:cs="Arial"/>
                <w:b/>
                <w:bCs/>
                <w:sz w:val="20"/>
                <w:szCs w:val="20"/>
              </w:rPr>
              <w:t>by</w:t>
            </w:r>
            <w:proofErr w:type="gramEnd"/>
            <w:r w:rsidRPr="00EA6DA9">
              <w:rPr>
                <w:rFonts w:ascii="Arial" w:eastAsia="Times New Roman" w:hAnsi="Arial" w:cs="Arial"/>
                <w:b/>
                <w:bCs/>
                <w:sz w:val="20"/>
                <w:szCs w:val="20"/>
              </w:rPr>
              <w:t xml:space="preserve"> Seed</w:t>
            </w:r>
          </w:p>
        </w:tc>
        <w:tc>
          <w:tcPr>
            <w:tcW w:w="900" w:type="dxa"/>
            <w:tcBorders>
              <w:top w:val="single" w:sz="4" w:space="0" w:color="auto"/>
              <w:left w:val="nil"/>
              <w:bottom w:val="nil"/>
              <w:right w:val="single" w:sz="4" w:space="0" w:color="auto"/>
            </w:tcBorders>
            <w:shd w:val="clear" w:color="000000" w:fill="99CCFF"/>
            <w:vAlign w:val="bottom"/>
            <w:hideMark/>
          </w:tcPr>
          <w:p w14:paraId="58A188D1" w14:textId="77777777" w:rsidR="00EA6DA9" w:rsidRPr="00EA6DA9" w:rsidRDefault="00EA6DA9" w:rsidP="00EA6DA9">
            <w:pPr>
              <w:spacing w:after="0" w:line="240" w:lineRule="auto"/>
              <w:jc w:val="center"/>
              <w:rPr>
                <w:rFonts w:ascii="Arial" w:eastAsia="Times New Roman" w:hAnsi="Arial" w:cs="Arial"/>
                <w:b/>
                <w:bCs/>
                <w:sz w:val="20"/>
                <w:szCs w:val="20"/>
              </w:rPr>
            </w:pPr>
            <w:r w:rsidRPr="00EA6DA9">
              <w:rPr>
                <w:rFonts w:ascii="Arial" w:eastAsia="Times New Roman" w:hAnsi="Arial" w:cs="Arial"/>
                <w:b/>
                <w:bCs/>
                <w:sz w:val="20"/>
                <w:szCs w:val="20"/>
              </w:rPr>
              <w:t>Seeds/ sq ft</w:t>
            </w:r>
          </w:p>
        </w:tc>
      </w:tr>
      <w:tr w:rsidR="00EA6DA9" w:rsidRPr="00EA6DA9" w14:paraId="42DAFFDF" w14:textId="77777777" w:rsidTr="00EA6DA9">
        <w:trPr>
          <w:trHeight w:val="201"/>
        </w:trPr>
        <w:tc>
          <w:tcPr>
            <w:tcW w:w="260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604607"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big bluestem</w:t>
            </w:r>
          </w:p>
        </w:tc>
        <w:tc>
          <w:tcPr>
            <w:tcW w:w="2970" w:type="dxa"/>
            <w:tcBorders>
              <w:top w:val="single" w:sz="4" w:space="0" w:color="000000"/>
              <w:left w:val="nil"/>
              <w:bottom w:val="single" w:sz="4" w:space="0" w:color="000000"/>
              <w:right w:val="single" w:sz="4" w:space="0" w:color="000000"/>
            </w:tcBorders>
            <w:shd w:val="clear" w:color="000000" w:fill="92D050"/>
            <w:vAlign w:val="bottom"/>
            <w:hideMark/>
          </w:tcPr>
          <w:p w14:paraId="3A6B5AAD"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Andropogon gerardii</w:t>
            </w:r>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
          <w:p w14:paraId="43827A69"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0.06 </w:t>
            </w:r>
          </w:p>
        </w:tc>
        <w:tc>
          <w:tcPr>
            <w:tcW w:w="1334" w:type="dxa"/>
            <w:tcBorders>
              <w:top w:val="single" w:sz="4" w:space="0" w:color="000000"/>
              <w:left w:val="nil"/>
              <w:bottom w:val="single" w:sz="4" w:space="0" w:color="000000"/>
              <w:right w:val="single" w:sz="4" w:space="0" w:color="000000"/>
            </w:tcBorders>
            <w:shd w:val="clear" w:color="auto" w:fill="auto"/>
            <w:vAlign w:val="bottom"/>
            <w:hideMark/>
          </w:tcPr>
          <w:p w14:paraId="7F9EE6A2"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0.30%</w:t>
            </w:r>
          </w:p>
        </w:tc>
        <w:tc>
          <w:tcPr>
            <w:tcW w:w="1006" w:type="dxa"/>
            <w:tcBorders>
              <w:top w:val="single" w:sz="4" w:space="0" w:color="000000"/>
              <w:left w:val="nil"/>
              <w:bottom w:val="single" w:sz="4" w:space="0" w:color="000000"/>
              <w:right w:val="single" w:sz="4" w:space="0" w:color="000000"/>
            </w:tcBorders>
            <w:shd w:val="clear" w:color="auto" w:fill="auto"/>
            <w:vAlign w:val="bottom"/>
            <w:hideMark/>
          </w:tcPr>
          <w:p w14:paraId="0E02C28D"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0.35%</w:t>
            </w:r>
          </w:p>
        </w:tc>
        <w:tc>
          <w:tcPr>
            <w:tcW w:w="900" w:type="dxa"/>
            <w:tcBorders>
              <w:top w:val="single" w:sz="4" w:space="0" w:color="000000"/>
              <w:left w:val="nil"/>
              <w:bottom w:val="single" w:sz="4" w:space="0" w:color="000000"/>
              <w:right w:val="single" w:sz="4" w:space="0" w:color="000000"/>
            </w:tcBorders>
            <w:shd w:val="clear" w:color="000000" w:fill="92D050"/>
            <w:vAlign w:val="bottom"/>
            <w:hideMark/>
          </w:tcPr>
          <w:p w14:paraId="1AEE4BB4"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0.23</w:t>
            </w:r>
          </w:p>
        </w:tc>
      </w:tr>
      <w:tr w:rsidR="00EA6DA9" w:rsidRPr="00EA6DA9" w14:paraId="079816BE"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6696F2CA"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side-oats grama</w:t>
            </w:r>
          </w:p>
        </w:tc>
        <w:tc>
          <w:tcPr>
            <w:tcW w:w="2970" w:type="dxa"/>
            <w:tcBorders>
              <w:top w:val="nil"/>
              <w:left w:val="nil"/>
              <w:bottom w:val="single" w:sz="4" w:space="0" w:color="000000"/>
              <w:right w:val="single" w:sz="4" w:space="0" w:color="000000"/>
            </w:tcBorders>
            <w:shd w:val="clear" w:color="000000" w:fill="92D050"/>
            <w:vAlign w:val="bottom"/>
            <w:hideMark/>
          </w:tcPr>
          <w:p w14:paraId="47ED14FC"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Bouteloua</w:t>
            </w:r>
            <w:proofErr w:type="spellEnd"/>
            <w:r w:rsidRPr="00EA6DA9">
              <w:rPr>
                <w:rFonts w:ascii="Arial" w:eastAsia="Times New Roman" w:hAnsi="Arial" w:cs="Arial"/>
                <w:i/>
                <w:iCs/>
                <w:sz w:val="20"/>
                <w:szCs w:val="20"/>
              </w:rPr>
              <w:t xml:space="preserve"> </w:t>
            </w:r>
            <w:proofErr w:type="spellStart"/>
            <w:r w:rsidRPr="00EA6DA9">
              <w:rPr>
                <w:rFonts w:ascii="Arial" w:eastAsia="Times New Roman" w:hAnsi="Arial" w:cs="Arial"/>
                <w:i/>
                <w:iCs/>
                <w:sz w:val="20"/>
                <w:szCs w:val="20"/>
              </w:rPr>
              <w:t>curtipendula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6D4AED1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1.59 </w:t>
            </w:r>
          </w:p>
        </w:tc>
        <w:tc>
          <w:tcPr>
            <w:tcW w:w="1334" w:type="dxa"/>
            <w:tcBorders>
              <w:top w:val="nil"/>
              <w:left w:val="nil"/>
              <w:bottom w:val="single" w:sz="4" w:space="0" w:color="000000"/>
              <w:right w:val="single" w:sz="4" w:space="0" w:color="000000"/>
            </w:tcBorders>
            <w:shd w:val="clear" w:color="auto" w:fill="auto"/>
            <w:vAlign w:val="bottom"/>
            <w:hideMark/>
          </w:tcPr>
          <w:p w14:paraId="6E75D076"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7.75%</w:t>
            </w:r>
          </w:p>
        </w:tc>
        <w:tc>
          <w:tcPr>
            <w:tcW w:w="1006" w:type="dxa"/>
            <w:tcBorders>
              <w:top w:val="nil"/>
              <w:left w:val="nil"/>
              <w:bottom w:val="single" w:sz="4" w:space="0" w:color="000000"/>
              <w:right w:val="single" w:sz="4" w:space="0" w:color="000000"/>
            </w:tcBorders>
            <w:shd w:val="clear" w:color="auto" w:fill="auto"/>
            <w:vAlign w:val="bottom"/>
            <w:hideMark/>
          </w:tcPr>
          <w:p w14:paraId="38CB21B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5.30%</w:t>
            </w:r>
          </w:p>
        </w:tc>
        <w:tc>
          <w:tcPr>
            <w:tcW w:w="900" w:type="dxa"/>
            <w:tcBorders>
              <w:top w:val="nil"/>
              <w:left w:val="nil"/>
              <w:bottom w:val="single" w:sz="4" w:space="0" w:color="000000"/>
              <w:right w:val="single" w:sz="4" w:space="0" w:color="000000"/>
            </w:tcBorders>
            <w:shd w:val="clear" w:color="000000" w:fill="92D050"/>
            <w:vAlign w:val="bottom"/>
            <w:hideMark/>
          </w:tcPr>
          <w:p w14:paraId="63D899FB"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3.50</w:t>
            </w:r>
          </w:p>
        </w:tc>
      </w:tr>
      <w:tr w:rsidR="00EA6DA9" w:rsidRPr="00EA6DA9" w14:paraId="4BE09BE7"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70AD215B"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blue grama</w:t>
            </w:r>
          </w:p>
        </w:tc>
        <w:tc>
          <w:tcPr>
            <w:tcW w:w="2970" w:type="dxa"/>
            <w:tcBorders>
              <w:top w:val="nil"/>
              <w:left w:val="nil"/>
              <w:bottom w:val="single" w:sz="4" w:space="0" w:color="000000"/>
              <w:right w:val="single" w:sz="4" w:space="0" w:color="000000"/>
            </w:tcBorders>
            <w:shd w:val="clear" w:color="000000" w:fill="92D050"/>
            <w:vAlign w:val="bottom"/>
            <w:hideMark/>
          </w:tcPr>
          <w:p w14:paraId="3CE591F3"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Bouteloua</w:t>
            </w:r>
            <w:proofErr w:type="spellEnd"/>
            <w:r w:rsidRPr="00EA6DA9">
              <w:rPr>
                <w:rFonts w:ascii="Arial" w:eastAsia="Times New Roman" w:hAnsi="Arial" w:cs="Arial"/>
                <w:i/>
                <w:iCs/>
                <w:sz w:val="20"/>
                <w:szCs w:val="20"/>
              </w:rPr>
              <w:t xml:space="preserve"> </w:t>
            </w:r>
            <w:proofErr w:type="spellStart"/>
            <w:r w:rsidRPr="00EA6DA9">
              <w:rPr>
                <w:rFonts w:ascii="Arial" w:eastAsia="Times New Roman" w:hAnsi="Arial" w:cs="Arial"/>
                <w:i/>
                <w:iCs/>
                <w:sz w:val="20"/>
                <w:szCs w:val="20"/>
              </w:rPr>
              <w:t>gracilis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4E1CF4B6"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0.25 </w:t>
            </w:r>
          </w:p>
        </w:tc>
        <w:tc>
          <w:tcPr>
            <w:tcW w:w="1334" w:type="dxa"/>
            <w:tcBorders>
              <w:top w:val="nil"/>
              <w:left w:val="nil"/>
              <w:bottom w:val="single" w:sz="4" w:space="0" w:color="000000"/>
              <w:right w:val="single" w:sz="4" w:space="0" w:color="000000"/>
            </w:tcBorders>
            <w:shd w:val="clear" w:color="auto" w:fill="auto"/>
            <w:vAlign w:val="bottom"/>
            <w:hideMark/>
          </w:tcPr>
          <w:p w14:paraId="47E4D75D"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1.22%</w:t>
            </w:r>
          </w:p>
        </w:tc>
        <w:tc>
          <w:tcPr>
            <w:tcW w:w="1006" w:type="dxa"/>
            <w:tcBorders>
              <w:top w:val="nil"/>
              <w:left w:val="nil"/>
              <w:bottom w:val="single" w:sz="4" w:space="0" w:color="000000"/>
              <w:right w:val="single" w:sz="4" w:space="0" w:color="000000"/>
            </w:tcBorders>
            <w:shd w:val="clear" w:color="auto" w:fill="auto"/>
            <w:vAlign w:val="bottom"/>
            <w:hideMark/>
          </w:tcPr>
          <w:p w14:paraId="3126DE2E"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5.57%</w:t>
            </w:r>
          </w:p>
        </w:tc>
        <w:tc>
          <w:tcPr>
            <w:tcW w:w="900" w:type="dxa"/>
            <w:tcBorders>
              <w:top w:val="nil"/>
              <w:left w:val="nil"/>
              <w:bottom w:val="single" w:sz="4" w:space="0" w:color="000000"/>
              <w:right w:val="single" w:sz="4" w:space="0" w:color="000000"/>
            </w:tcBorders>
            <w:shd w:val="clear" w:color="000000" w:fill="92D050"/>
            <w:vAlign w:val="bottom"/>
            <w:hideMark/>
          </w:tcPr>
          <w:p w14:paraId="3B266AEB"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3.67</w:t>
            </w:r>
          </w:p>
        </w:tc>
      </w:tr>
      <w:tr w:rsidR="00EA6DA9" w:rsidRPr="00EA6DA9" w14:paraId="19687FAB"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02C9C14B" w14:textId="77777777" w:rsidR="00EA6DA9" w:rsidRPr="00EA6DA9" w:rsidRDefault="00EA6DA9" w:rsidP="00EA6DA9">
            <w:pPr>
              <w:spacing w:after="0" w:line="240" w:lineRule="auto"/>
              <w:rPr>
                <w:rFonts w:ascii="Arial" w:eastAsia="Times New Roman" w:hAnsi="Arial" w:cs="Arial"/>
                <w:sz w:val="20"/>
                <w:szCs w:val="20"/>
              </w:rPr>
            </w:pPr>
            <w:proofErr w:type="spellStart"/>
            <w:r w:rsidRPr="00EA6DA9">
              <w:rPr>
                <w:rFonts w:ascii="Arial" w:eastAsia="Times New Roman" w:hAnsi="Arial" w:cs="Arial"/>
                <w:sz w:val="20"/>
                <w:szCs w:val="20"/>
              </w:rPr>
              <w:t>kalm's</w:t>
            </w:r>
            <w:proofErr w:type="spellEnd"/>
            <w:r w:rsidRPr="00EA6DA9">
              <w:rPr>
                <w:rFonts w:ascii="Arial" w:eastAsia="Times New Roman" w:hAnsi="Arial" w:cs="Arial"/>
                <w:sz w:val="20"/>
                <w:szCs w:val="20"/>
              </w:rPr>
              <w:t xml:space="preserve"> brome</w:t>
            </w:r>
          </w:p>
        </w:tc>
        <w:tc>
          <w:tcPr>
            <w:tcW w:w="2970" w:type="dxa"/>
            <w:tcBorders>
              <w:top w:val="nil"/>
              <w:left w:val="nil"/>
              <w:bottom w:val="single" w:sz="4" w:space="0" w:color="000000"/>
              <w:right w:val="single" w:sz="4" w:space="0" w:color="000000"/>
            </w:tcBorders>
            <w:shd w:val="clear" w:color="000000" w:fill="92D050"/>
            <w:vAlign w:val="bottom"/>
            <w:hideMark/>
          </w:tcPr>
          <w:p w14:paraId="1108FB98"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Bromus </w:t>
            </w:r>
            <w:proofErr w:type="spellStart"/>
            <w:r w:rsidRPr="00EA6DA9">
              <w:rPr>
                <w:rFonts w:ascii="Arial" w:eastAsia="Times New Roman" w:hAnsi="Arial" w:cs="Arial"/>
                <w:i/>
                <w:iCs/>
                <w:sz w:val="20"/>
                <w:szCs w:val="20"/>
              </w:rPr>
              <w:t>kalmii</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20A8A32E"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0.00 </w:t>
            </w:r>
          </w:p>
        </w:tc>
        <w:tc>
          <w:tcPr>
            <w:tcW w:w="1334" w:type="dxa"/>
            <w:tcBorders>
              <w:top w:val="nil"/>
              <w:left w:val="nil"/>
              <w:bottom w:val="single" w:sz="4" w:space="0" w:color="000000"/>
              <w:right w:val="single" w:sz="4" w:space="0" w:color="000000"/>
            </w:tcBorders>
            <w:shd w:val="clear" w:color="auto" w:fill="auto"/>
            <w:vAlign w:val="bottom"/>
            <w:hideMark/>
          </w:tcPr>
          <w:p w14:paraId="0088E598"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0.00%</w:t>
            </w:r>
          </w:p>
        </w:tc>
        <w:tc>
          <w:tcPr>
            <w:tcW w:w="1006" w:type="dxa"/>
            <w:tcBorders>
              <w:top w:val="nil"/>
              <w:left w:val="nil"/>
              <w:bottom w:val="single" w:sz="4" w:space="0" w:color="000000"/>
              <w:right w:val="single" w:sz="4" w:space="0" w:color="000000"/>
            </w:tcBorders>
            <w:shd w:val="clear" w:color="auto" w:fill="auto"/>
            <w:vAlign w:val="bottom"/>
            <w:hideMark/>
          </w:tcPr>
          <w:p w14:paraId="1EDCAF71"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0.00%</w:t>
            </w:r>
          </w:p>
        </w:tc>
        <w:tc>
          <w:tcPr>
            <w:tcW w:w="900" w:type="dxa"/>
            <w:tcBorders>
              <w:top w:val="nil"/>
              <w:left w:val="nil"/>
              <w:bottom w:val="single" w:sz="4" w:space="0" w:color="000000"/>
              <w:right w:val="single" w:sz="4" w:space="0" w:color="000000"/>
            </w:tcBorders>
            <w:shd w:val="clear" w:color="000000" w:fill="92D050"/>
            <w:vAlign w:val="bottom"/>
            <w:hideMark/>
          </w:tcPr>
          <w:p w14:paraId="134356E0"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0.00</w:t>
            </w:r>
          </w:p>
        </w:tc>
      </w:tr>
      <w:tr w:rsidR="00EA6DA9" w:rsidRPr="00EA6DA9" w14:paraId="541A65BE"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58F68C5D"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switchgrass</w:t>
            </w:r>
          </w:p>
        </w:tc>
        <w:tc>
          <w:tcPr>
            <w:tcW w:w="2970" w:type="dxa"/>
            <w:tcBorders>
              <w:top w:val="nil"/>
              <w:left w:val="nil"/>
              <w:bottom w:val="single" w:sz="4" w:space="0" w:color="000000"/>
              <w:right w:val="single" w:sz="4" w:space="0" w:color="000000"/>
            </w:tcBorders>
            <w:shd w:val="clear" w:color="000000" w:fill="92D050"/>
            <w:vAlign w:val="bottom"/>
            <w:hideMark/>
          </w:tcPr>
          <w:p w14:paraId="0573A7B0"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Panicum virgatum</w:t>
            </w:r>
          </w:p>
        </w:tc>
        <w:tc>
          <w:tcPr>
            <w:tcW w:w="990" w:type="dxa"/>
            <w:tcBorders>
              <w:top w:val="nil"/>
              <w:left w:val="nil"/>
              <w:bottom w:val="single" w:sz="4" w:space="0" w:color="000000"/>
              <w:right w:val="single" w:sz="4" w:space="0" w:color="000000"/>
            </w:tcBorders>
            <w:shd w:val="clear" w:color="auto" w:fill="auto"/>
            <w:noWrap/>
            <w:vAlign w:val="bottom"/>
            <w:hideMark/>
          </w:tcPr>
          <w:p w14:paraId="40F4C947"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0.10 </w:t>
            </w:r>
          </w:p>
        </w:tc>
        <w:tc>
          <w:tcPr>
            <w:tcW w:w="1334" w:type="dxa"/>
            <w:tcBorders>
              <w:top w:val="nil"/>
              <w:left w:val="nil"/>
              <w:bottom w:val="single" w:sz="4" w:space="0" w:color="000000"/>
              <w:right w:val="single" w:sz="4" w:space="0" w:color="000000"/>
            </w:tcBorders>
            <w:shd w:val="clear" w:color="auto" w:fill="auto"/>
            <w:vAlign w:val="bottom"/>
            <w:hideMark/>
          </w:tcPr>
          <w:p w14:paraId="09DA876E"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0.49%</w:t>
            </w:r>
          </w:p>
        </w:tc>
        <w:tc>
          <w:tcPr>
            <w:tcW w:w="1006" w:type="dxa"/>
            <w:tcBorders>
              <w:top w:val="nil"/>
              <w:left w:val="nil"/>
              <w:bottom w:val="single" w:sz="4" w:space="0" w:color="000000"/>
              <w:right w:val="single" w:sz="4" w:space="0" w:color="000000"/>
            </w:tcBorders>
            <w:shd w:val="clear" w:color="auto" w:fill="auto"/>
            <w:vAlign w:val="bottom"/>
            <w:hideMark/>
          </w:tcPr>
          <w:p w14:paraId="1F8A4A40"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0.78%</w:t>
            </w:r>
          </w:p>
        </w:tc>
        <w:tc>
          <w:tcPr>
            <w:tcW w:w="900" w:type="dxa"/>
            <w:tcBorders>
              <w:top w:val="nil"/>
              <w:left w:val="nil"/>
              <w:bottom w:val="single" w:sz="4" w:space="0" w:color="000000"/>
              <w:right w:val="single" w:sz="4" w:space="0" w:color="000000"/>
            </w:tcBorders>
            <w:shd w:val="clear" w:color="000000" w:fill="92D050"/>
            <w:vAlign w:val="bottom"/>
            <w:hideMark/>
          </w:tcPr>
          <w:p w14:paraId="174F3113"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0.51</w:t>
            </w:r>
          </w:p>
        </w:tc>
      </w:tr>
      <w:tr w:rsidR="00EA6DA9" w:rsidRPr="00EA6DA9" w14:paraId="7F9535E0"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13BDFA93"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little bluestem</w:t>
            </w:r>
          </w:p>
        </w:tc>
        <w:tc>
          <w:tcPr>
            <w:tcW w:w="2970" w:type="dxa"/>
            <w:tcBorders>
              <w:top w:val="nil"/>
              <w:left w:val="nil"/>
              <w:bottom w:val="single" w:sz="4" w:space="0" w:color="000000"/>
              <w:right w:val="single" w:sz="4" w:space="0" w:color="000000"/>
            </w:tcBorders>
            <w:shd w:val="clear" w:color="000000" w:fill="92D050"/>
            <w:vAlign w:val="bottom"/>
            <w:hideMark/>
          </w:tcPr>
          <w:p w14:paraId="7A4296FD"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Schizachyrium</w:t>
            </w:r>
            <w:proofErr w:type="spellEnd"/>
            <w:r w:rsidRPr="00EA6DA9">
              <w:rPr>
                <w:rFonts w:ascii="Arial" w:eastAsia="Times New Roman" w:hAnsi="Arial" w:cs="Arial"/>
                <w:i/>
                <w:iCs/>
                <w:sz w:val="20"/>
                <w:szCs w:val="20"/>
              </w:rPr>
              <w:t xml:space="preserve"> </w:t>
            </w:r>
            <w:proofErr w:type="spellStart"/>
            <w:r w:rsidRPr="00EA6DA9">
              <w:rPr>
                <w:rFonts w:ascii="Arial" w:eastAsia="Times New Roman" w:hAnsi="Arial" w:cs="Arial"/>
                <w:i/>
                <w:iCs/>
                <w:sz w:val="20"/>
                <w:szCs w:val="20"/>
              </w:rPr>
              <w:t>scoparium</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67A773F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0.91 </w:t>
            </w:r>
          </w:p>
        </w:tc>
        <w:tc>
          <w:tcPr>
            <w:tcW w:w="1334" w:type="dxa"/>
            <w:tcBorders>
              <w:top w:val="nil"/>
              <w:left w:val="nil"/>
              <w:bottom w:val="single" w:sz="4" w:space="0" w:color="000000"/>
              <w:right w:val="single" w:sz="4" w:space="0" w:color="000000"/>
            </w:tcBorders>
            <w:shd w:val="clear" w:color="auto" w:fill="auto"/>
            <w:vAlign w:val="bottom"/>
            <w:hideMark/>
          </w:tcPr>
          <w:p w14:paraId="1E181DD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4.43%</w:t>
            </w:r>
          </w:p>
        </w:tc>
        <w:tc>
          <w:tcPr>
            <w:tcW w:w="1006" w:type="dxa"/>
            <w:tcBorders>
              <w:top w:val="nil"/>
              <w:left w:val="nil"/>
              <w:bottom w:val="single" w:sz="4" w:space="0" w:color="000000"/>
              <w:right w:val="single" w:sz="4" w:space="0" w:color="000000"/>
            </w:tcBorders>
            <w:shd w:val="clear" w:color="auto" w:fill="auto"/>
            <w:vAlign w:val="bottom"/>
            <w:hideMark/>
          </w:tcPr>
          <w:p w14:paraId="1E3DEF3E"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7.58%</w:t>
            </w:r>
          </w:p>
        </w:tc>
        <w:tc>
          <w:tcPr>
            <w:tcW w:w="900" w:type="dxa"/>
            <w:tcBorders>
              <w:top w:val="nil"/>
              <w:left w:val="nil"/>
              <w:bottom w:val="single" w:sz="4" w:space="0" w:color="000000"/>
              <w:right w:val="single" w:sz="4" w:space="0" w:color="000000"/>
            </w:tcBorders>
            <w:shd w:val="clear" w:color="000000" w:fill="92D050"/>
            <w:vAlign w:val="bottom"/>
            <w:hideMark/>
          </w:tcPr>
          <w:p w14:paraId="490FD618"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5.00</w:t>
            </w:r>
          </w:p>
        </w:tc>
      </w:tr>
      <w:tr w:rsidR="00EA6DA9" w:rsidRPr="00EA6DA9" w14:paraId="236882A9"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1A40C671"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Indian grass</w:t>
            </w:r>
          </w:p>
        </w:tc>
        <w:tc>
          <w:tcPr>
            <w:tcW w:w="2970" w:type="dxa"/>
            <w:tcBorders>
              <w:top w:val="nil"/>
              <w:left w:val="nil"/>
              <w:bottom w:val="single" w:sz="4" w:space="0" w:color="000000"/>
              <w:right w:val="single" w:sz="4" w:space="0" w:color="000000"/>
            </w:tcBorders>
            <w:shd w:val="clear" w:color="000000" w:fill="92D050"/>
            <w:vAlign w:val="bottom"/>
            <w:hideMark/>
          </w:tcPr>
          <w:p w14:paraId="42099E77"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Sorghastrum</w:t>
            </w:r>
            <w:proofErr w:type="spellEnd"/>
            <w:r w:rsidRPr="00EA6DA9">
              <w:rPr>
                <w:rFonts w:ascii="Arial" w:eastAsia="Times New Roman" w:hAnsi="Arial" w:cs="Arial"/>
                <w:i/>
                <w:iCs/>
                <w:sz w:val="20"/>
                <w:szCs w:val="20"/>
              </w:rPr>
              <w:t xml:space="preserve"> nutans</w:t>
            </w:r>
          </w:p>
        </w:tc>
        <w:tc>
          <w:tcPr>
            <w:tcW w:w="990" w:type="dxa"/>
            <w:tcBorders>
              <w:top w:val="nil"/>
              <w:left w:val="nil"/>
              <w:bottom w:val="single" w:sz="4" w:space="0" w:color="000000"/>
              <w:right w:val="single" w:sz="4" w:space="0" w:color="000000"/>
            </w:tcBorders>
            <w:shd w:val="clear" w:color="auto" w:fill="auto"/>
            <w:noWrap/>
            <w:vAlign w:val="bottom"/>
            <w:hideMark/>
          </w:tcPr>
          <w:p w14:paraId="061104A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0.11 </w:t>
            </w:r>
          </w:p>
        </w:tc>
        <w:tc>
          <w:tcPr>
            <w:tcW w:w="1334" w:type="dxa"/>
            <w:tcBorders>
              <w:top w:val="nil"/>
              <w:left w:val="nil"/>
              <w:bottom w:val="single" w:sz="4" w:space="0" w:color="000000"/>
              <w:right w:val="single" w:sz="4" w:space="0" w:color="000000"/>
            </w:tcBorders>
            <w:shd w:val="clear" w:color="auto" w:fill="auto"/>
            <w:vAlign w:val="bottom"/>
            <w:hideMark/>
          </w:tcPr>
          <w:p w14:paraId="55ECA188"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0.54%</w:t>
            </w:r>
          </w:p>
        </w:tc>
        <w:tc>
          <w:tcPr>
            <w:tcW w:w="1006" w:type="dxa"/>
            <w:tcBorders>
              <w:top w:val="nil"/>
              <w:left w:val="nil"/>
              <w:bottom w:val="single" w:sz="4" w:space="0" w:color="000000"/>
              <w:right w:val="single" w:sz="4" w:space="0" w:color="000000"/>
            </w:tcBorders>
            <w:shd w:val="clear" w:color="auto" w:fill="auto"/>
            <w:vAlign w:val="bottom"/>
            <w:hideMark/>
          </w:tcPr>
          <w:p w14:paraId="71FDCBF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0.73%</w:t>
            </w:r>
          </w:p>
        </w:tc>
        <w:tc>
          <w:tcPr>
            <w:tcW w:w="900" w:type="dxa"/>
            <w:tcBorders>
              <w:top w:val="nil"/>
              <w:left w:val="nil"/>
              <w:bottom w:val="single" w:sz="4" w:space="0" w:color="000000"/>
              <w:right w:val="single" w:sz="4" w:space="0" w:color="000000"/>
            </w:tcBorders>
            <w:shd w:val="clear" w:color="000000" w:fill="92D050"/>
            <w:vAlign w:val="bottom"/>
            <w:hideMark/>
          </w:tcPr>
          <w:p w14:paraId="3086188C"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0.48</w:t>
            </w:r>
          </w:p>
        </w:tc>
      </w:tr>
      <w:tr w:rsidR="00EA6DA9" w:rsidRPr="00EA6DA9" w14:paraId="45DB48C3"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7B695207"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prairie dropseed</w:t>
            </w:r>
          </w:p>
        </w:tc>
        <w:tc>
          <w:tcPr>
            <w:tcW w:w="2970" w:type="dxa"/>
            <w:tcBorders>
              <w:top w:val="nil"/>
              <w:left w:val="nil"/>
              <w:bottom w:val="single" w:sz="4" w:space="0" w:color="000000"/>
              <w:right w:val="single" w:sz="4" w:space="0" w:color="000000"/>
            </w:tcBorders>
            <w:shd w:val="clear" w:color="000000" w:fill="92D050"/>
            <w:vAlign w:val="bottom"/>
            <w:hideMark/>
          </w:tcPr>
          <w:p w14:paraId="127CBF12"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Sporobolus </w:t>
            </w:r>
            <w:proofErr w:type="spellStart"/>
            <w:r w:rsidRPr="00EA6DA9">
              <w:rPr>
                <w:rFonts w:ascii="Arial" w:eastAsia="Times New Roman" w:hAnsi="Arial" w:cs="Arial"/>
                <w:i/>
                <w:iCs/>
                <w:sz w:val="20"/>
                <w:szCs w:val="20"/>
              </w:rPr>
              <w:t>heterolepis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56BAD800"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0.17 </w:t>
            </w:r>
          </w:p>
        </w:tc>
        <w:tc>
          <w:tcPr>
            <w:tcW w:w="1334" w:type="dxa"/>
            <w:tcBorders>
              <w:top w:val="nil"/>
              <w:left w:val="nil"/>
              <w:bottom w:val="single" w:sz="4" w:space="0" w:color="000000"/>
              <w:right w:val="single" w:sz="4" w:space="0" w:color="000000"/>
            </w:tcBorders>
            <w:shd w:val="clear" w:color="auto" w:fill="auto"/>
            <w:vAlign w:val="bottom"/>
            <w:hideMark/>
          </w:tcPr>
          <w:p w14:paraId="58FD5642"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0.83%</w:t>
            </w:r>
          </w:p>
        </w:tc>
        <w:tc>
          <w:tcPr>
            <w:tcW w:w="1006" w:type="dxa"/>
            <w:tcBorders>
              <w:top w:val="nil"/>
              <w:left w:val="nil"/>
              <w:bottom w:val="single" w:sz="4" w:space="0" w:color="000000"/>
              <w:right w:val="single" w:sz="4" w:space="0" w:color="000000"/>
            </w:tcBorders>
            <w:shd w:val="clear" w:color="auto" w:fill="auto"/>
            <w:vAlign w:val="bottom"/>
            <w:hideMark/>
          </w:tcPr>
          <w:p w14:paraId="09E30F27"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1.52%</w:t>
            </w:r>
          </w:p>
        </w:tc>
        <w:tc>
          <w:tcPr>
            <w:tcW w:w="900" w:type="dxa"/>
            <w:tcBorders>
              <w:top w:val="nil"/>
              <w:left w:val="nil"/>
              <w:bottom w:val="single" w:sz="4" w:space="0" w:color="000000"/>
              <w:right w:val="single" w:sz="4" w:space="0" w:color="000000"/>
            </w:tcBorders>
            <w:shd w:val="clear" w:color="000000" w:fill="92D050"/>
            <w:vAlign w:val="bottom"/>
            <w:hideMark/>
          </w:tcPr>
          <w:p w14:paraId="66C8F13B"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1.00</w:t>
            </w:r>
          </w:p>
        </w:tc>
      </w:tr>
      <w:tr w:rsidR="00EA6DA9" w:rsidRPr="00EA6DA9" w14:paraId="22BC3420"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08834300"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Bicknell's sedge</w:t>
            </w:r>
          </w:p>
        </w:tc>
        <w:tc>
          <w:tcPr>
            <w:tcW w:w="2970" w:type="dxa"/>
            <w:tcBorders>
              <w:top w:val="nil"/>
              <w:left w:val="nil"/>
              <w:bottom w:val="single" w:sz="4" w:space="0" w:color="000000"/>
              <w:right w:val="single" w:sz="4" w:space="0" w:color="000000"/>
            </w:tcBorders>
            <w:shd w:val="clear" w:color="000000" w:fill="92D050"/>
            <w:vAlign w:val="bottom"/>
            <w:hideMark/>
          </w:tcPr>
          <w:p w14:paraId="2EAE0887"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Carex</w:t>
            </w:r>
            <w:proofErr w:type="spellEnd"/>
            <w:r w:rsidRPr="00EA6DA9">
              <w:rPr>
                <w:rFonts w:ascii="Arial" w:eastAsia="Times New Roman" w:hAnsi="Arial" w:cs="Arial"/>
                <w:i/>
                <w:iCs/>
                <w:sz w:val="20"/>
                <w:szCs w:val="20"/>
              </w:rPr>
              <w:t xml:space="preserve"> </w:t>
            </w:r>
            <w:proofErr w:type="spellStart"/>
            <w:r w:rsidRPr="00EA6DA9">
              <w:rPr>
                <w:rFonts w:ascii="Arial" w:eastAsia="Times New Roman" w:hAnsi="Arial" w:cs="Arial"/>
                <w:i/>
                <w:iCs/>
                <w:sz w:val="20"/>
                <w:szCs w:val="20"/>
              </w:rPr>
              <w:t>bicknellii</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6589FF5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0.09 </w:t>
            </w:r>
          </w:p>
        </w:tc>
        <w:tc>
          <w:tcPr>
            <w:tcW w:w="1334" w:type="dxa"/>
            <w:tcBorders>
              <w:top w:val="nil"/>
              <w:left w:val="nil"/>
              <w:bottom w:val="single" w:sz="4" w:space="0" w:color="000000"/>
              <w:right w:val="single" w:sz="4" w:space="0" w:color="000000"/>
            </w:tcBorders>
            <w:shd w:val="clear" w:color="auto" w:fill="auto"/>
            <w:vAlign w:val="bottom"/>
            <w:hideMark/>
          </w:tcPr>
          <w:p w14:paraId="7A161781"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0.43%</w:t>
            </w:r>
          </w:p>
        </w:tc>
        <w:tc>
          <w:tcPr>
            <w:tcW w:w="1006" w:type="dxa"/>
            <w:tcBorders>
              <w:top w:val="nil"/>
              <w:left w:val="nil"/>
              <w:bottom w:val="single" w:sz="4" w:space="0" w:color="000000"/>
              <w:right w:val="single" w:sz="4" w:space="0" w:color="000000"/>
            </w:tcBorders>
            <w:shd w:val="clear" w:color="auto" w:fill="auto"/>
            <w:vAlign w:val="bottom"/>
            <w:hideMark/>
          </w:tcPr>
          <w:p w14:paraId="3C909AB6"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0.83%</w:t>
            </w:r>
          </w:p>
        </w:tc>
        <w:tc>
          <w:tcPr>
            <w:tcW w:w="900" w:type="dxa"/>
            <w:tcBorders>
              <w:top w:val="nil"/>
              <w:left w:val="nil"/>
              <w:bottom w:val="single" w:sz="4" w:space="0" w:color="000000"/>
              <w:right w:val="single" w:sz="4" w:space="0" w:color="000000"/>
            </w:tcBorders>
            <w:shd w:val="clear" w:color="000000" w:fill="92D050"/>
            <w:vAlign w:val="bottom"/>
            <w:hideMark/>
          </w:tcPr>
          <w:p w14:paraId="128C12DC"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0.55</w:t>
            </w:r>
          </w:p>
        </w:tc>
      </w:tr>
      <w:tr w:rsidR="00EA6DA9" w:rsidRPr="00EA6DA9" w14:paraId="54D08D14"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29287DED"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short sedge</w:t>
            </w:r>
          </w:p>
        </w:tc>
        <w:tc>
          <w:tcPr>
            <w:tcW w:w="2970" w:type="dxa"/>
            <w:tcBorders>
              <w:top w:val="nil"/>
              <w:left w:val="nil"/>
              <w:bottom w:val="single" w:sz="4" w:space="0" w:color="000000"/>
              <w:right w:val="single" w:sz="4" w:space="0" w:color="000000"/>
            </w:tcBorders>
            <w:shd w:val="clear" w:color="000000" w:fill="92D050"/>
            <w:vAlign w:val="bottom"/>
            <w:hideMark/>
          </w:tcPr>
          <w:p w14:paraId="1173BFD2"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Carex</w:t>
            </w:r>
            <w:proofErr w:type="spellEnd"/>
            <w:r w:rsidRPr="00EA6DA9">
              <w:rPr>
                <w:rFonts w:ascii="Arial" w:eastAsia="Times New Roman" w:hAnsi="Arial" w:cs="Arial"/>
                <w:i/>
                <w:iCs/>
                <w:sz w:val="20"/>
                <w:szCs w:val="20"/>
              </w:rPr>
              <w:t xml:space="preserve"> </w:t>
            </w:r>
            <w:proofErr w:type="spellStart"/>
            <w:r w:rsidRPr="00EA6DA9">
              <w:rPr>
                <w:rFonts w:ascii="Arial" w:eastAsia="Times New Roman" w:hAnsi="Arial" w:cs="Arial"/>
                <w:i/>
                <w:iCs/>
                <w:sz w:val="20"/>
                <w:szCs w:val="20"/>
              </w:rPr>
              <w:t>brevior</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2092A326"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0.06 </w:t>
            </w:r>
          </w:p>
        </w:tc>
        <w:tc>
          <w:tcPr>
            <w:tcW w:w="1334" w:type="dxa"/>
            <w:tcBorders>
              <w:top w:val="nil"/>
              <w:left w:val="nil"/>
              <w:bottom w:val="single" w:sz="4" w:space="0" w:color="000000"/>
              <w:right w:val="single" w:sz="4" w:space="0" w:color="000000"/>
            </w:tcBorders>
            <w:shd w:val="clear" w:color="auto" w:fill="auto"/>
            <w:vAlign w:val="bottom"/>
            <w:hideMark/>
          </w:tcPr>
          <w:p w14:paraId="3489A3B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0.27%</w:t>
            </w:r>
          </w:p>
        </w:tc>
        <w:tc>
          <w:tcPr>
            <w:tcW w:w="1006" w:type="dxa"/>
            <w:tcBorders>
              <w:top w:val="nil"/>
              <w:left w:val="nil"/>
              <w:bottom w:val="single" w:sz="4" w:space="0" w:color="000000"/>
              <w:right w:val="single" w:sz="4" w:space="0" w:color="000000"/>
            </w:tcBorders>
            <w:shd w:val="clear" w:color="auto" w:fill="auto"/>
            <w:vAlign w:val="bottom"/>
            <w:hideMark/>
          </w:tcPr>
          <w:p w14:paraId="1F59DB07"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0.91%</w:t>
            </w:r>
          </w:p>
        </w:tc>
        <w:tc>
          <w:tcPr>
            <w:tcW w:w="900" w:type="dxa"/>
            <w:tcBorders>
              <w:top w:val="nil"/>
              <w:left w:val="nil"/>
              <w:bottom w:val="single" w:sz="4" w:space="0" w:color="000000"/>
              <w:right w:val="single" w:sz="4" w:space="0" w:color="000000"/>
            </w:tcBorders>
            <w:shd w:val="clear" w:color="000000" w:fill="92D050"/>
            <w:vAlign w:val="bottom"/>
            <w:hideMark/>
          </w:tcPr>
          <w:p w14:paraId="55345C94"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0.60</w:t>
            </w:r>
          </w:p>
        </w:tc>
      </w:tr>
      <w:tr w:rsidR="00EA6DA9" w:rsidRPr="00EA6DA9" w14:paraId="740827F9"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5FC12702"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fox sedge</w:t>
            </w:r>
          </w:p>
        </w:tc>
        <w:tc>
          <w:tcPr>
            <w:tcW w:w="2970" w:type="dxa"/>
            <w:tcBorders>
              <w:top w:val="nil"/>
              <w:left w:val="nil"/>
              <w:bottom w:val="single" w:sz="4" w:space="0" w:color="000000"/>
              <w:right w:val="single" w:sz="4" w:space="0" w:color="000000"/>
            </w:tcBorders>
            <w:shd w:val="clear" w:color="000000" w:fill="92D050"/>
            <w:vAlign w:val="bottom"/>
            <w:hideMark/>
          </w:tcPr>
          <w:p w14:paraId="10026367"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Carex</w:t>
            </w:r>
            <w:proofErr w:type="spellEnd"/>
            <w:r w:rsidRPr="00EA6DA9">
              <w:rPr>
                <w:rFonts w:ascii="Arial" w:eastAsia="Times New Roman" w:hAnsi="Arial" w:cs="Arial"/>
                <w:i/>
                <w:iCs/>
                <w:sz w:val="20"/>
                <w:szCs w:val="20"/>
              </w:rPr>
              <w:t xml:space="preserve"> </w:t>
            </w:r>
            <w:proofErr w:type="spellStart"/>
            <w:r w:rsidRPr="00EA6DA9">
              <w:rPr>
                <w:rFonts w:ascii="Arial" w:eastAsia="Times New Roman" w:hAnsi="Arial" w:cs="Arial"/>
                <w:i/>
                <w:iCs/>
                <w:sz w:val="20"/>
                <w:szCs w:val="20"/>
              </w:rPr>
              <w:t>vulpinoidea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46AC1A91"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0.03 </w:t>
            </w:r>
          </w:p>
        </w:tc>
        <w:tc>
          <w:tcPr>
            <w:tcW w:w="1334" w:type="dxa"/>
            <w:tcBorders>
              <w:top w:val="nil"/>
              <w:left w:val="nil"/>
              <w:bottom w:val="single" w:sz="4" w:space="0" w:color="000000"/>
              <w:right w:val="single" w:sz="4" w:space="0" w:color="000000"/>
            </w:tcBorders>
            <w:shd w:val="clear" w:color="auto" w:fill="auto"/>
            <w:vAlign w:val="bottom"/>
            <w:hideMark/>
          </w:tcPr>
          <w:p w14:paraId="538416B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0.16%</w:t>
            </w:r>
          </w:p>
        </w:tc>
        <w:tc>
          <w:tcPr>
            <w:tcW w:w="1006" w:type="dxa"/>
            <w:tcBorders>
              <w:top w:val="nil"/>
              <w:left w:val="nil"/>
              <w:bottom w:val="single" w:sz="4" w:space="0" w:color="000000"/>
              <w:right w:val="single" w:sz="4" w:space="0" w:color="000000"/>
            </w:tcBorders>
            <w:shd w:val="clear" w:color="auto" w:fill="auto"/>
            <w:vAlign w:val="bottom"/>
            <w:hideMark/>
          </w:tcPr>
          <w:p w14:paraId="0D67ABB2"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1.86%</w:t>
            </w:r>
          </w:p>
        </w:tc>
        <w:tc>
          <w:tcPr>
            <w:tcW w:w="900" w:type="dxa"/>
            <w:tcBorders>
              <w:top w:val="nil"/>
              <w:left w:val="nil"/>
              <w:bottom w:val="single" w:sz="4" w:space="0" w:color="000000"/>
              <w:right w:val="single" w:sz="4" w:space="0" w:color="000000"/>
            </w:tcBorders>
            <w:shd w:val="clear" w:color="000000" w:fill="92D050"/>
            <w:vAlign w:val="bottom"/>
            <w:hideMark/>
          </w:tcPr>
          <w:p w14:paraId="5D3276E5"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1.23</w:t>
            </w:r>
          </w:p>
        </w:tc>
      </w:tr>
      <w:tr w:rsidR="00EA6DA9" w:rsidRPr="00EA6DA9" w14:paraId="0CB37695"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77F2742A"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nodding wild rye</w:t>
            </w:r>
          </w:p>
        </w:tc>
        <w:tc>
          <w:tcPr>
            <w:tcW w:w="2970" w:type="dxa"/>
            <w:tcBorders>
              <w:top w:val="nil"/>
              <w:left w:val="nil"/>
              <w:bottom w:val="single" w:sz="4" w:space="0" w:color="000000"/>
              <w:right w:val="single" w:sz="4" w:space="0" w:color="000000"/>
            </w:tcBorders>
            <w:shd w:val="clear" w:color="000000" w:fill="92D050"/>
            <w:vAlign w:val="bottom"/>
            <w:hideMark/>
          </w:tcPr>
          <w:p w14:paraId="2B5F6113"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Elymus canadensis</w:t>
            </w:r>
          </w:p>
        </w:tc>
        <w:tc>
          <w:tcPr>
            <w:tcW w:w="990" w:type="dxa"/>
            <w:tcBorders>
              <w:top w:val="nil"/>
              <w:left w:val="nil"/>
              <w:bottom w:val="single" w:sz="4" w:space="0" w:color="000000"/>
              <w:right w:val="single" w:sz="4" w:space="0" w:color="000000"/>
            </w:tcBorders>
            <w:shd w:val="clear" w:color="auto" w:fill="auto"/>
            <w:noWrap/>
            <w:vAlign w:val="bottom"/>
            <w:hideMark/>
          </w:tcPr>
          <w:p w14:paraId="051BEC7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0.63 </w:t>
            </w:r>
          </w:p>
        </w:tc>
        <w:tc>
          <w:tcPr>
            <w:tcW w:w="1334" w:type="dxa"/>
            <w:tcBorders>
              <w:top w:val="nil"/>
              <w:left w:val="nil"/>
              <w:bottom w:val="single" w:sz="4" w:space="0" w:color="000000"/>
              <w:right w:val="single" w:sz="4" w:space="0" w:color="000000"/>
            </w:tcBorders>
            <w:shd w:val="clear" w:color="auto" w:fill="auto"/>
            <w:vAlign w:val="bottom"/>
            <w:hideMark/>
          </w:tcPr>
          <w:p w14:paraId="1B4AA36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3.05%</w:t>
            </w:r>
          </w:p>
        </w:tc>
        <w:tc>
          <w:tcPr>
            <w:tcW w:w="1006" w:type="dxa"/>
            <w:tcBorders>
              <w:top w:val="nil"/>
              <w:left w:val="nil"/>
              <w:bottom w:val="single" w:sz="4" w:space="0" w:color="000000"/>
              <w:right w:val="single" w:sz="4" w:space="0" w:color="000000"/>
            </w:tcBorders>
            <w:shd w:val="clear" w:color="auto" w:fill="auto"/>
            <w:vAlign w:val="bottom"/>
            <w:hideMark/>
          </w:tcPr>
          <w:p w14:paraId="196ADBDE"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1.81%</w:t>
            </w:r>
          </w:p>
        </w:tc>
        <w:tc>
          <w:tcPr>
            <w:tcW w:w="900" w:type="dxa"/>
            <w:tcBorders>
              <w:top w:val="nil"/>
              <w:left w:val="nil"/>
              <w:bottom w:val="single" w:sz="4" w:space="0" w:color="000000"/>
              <w:right w:val="single" w:sz="4" w:space="0" w:color="000000"/>
            </w:tcBorders>
            <w:shd w:val="clear" w:color="000000" w:fill="92D050"/>
            <w:vAlign w:val="bottom"/>
            <w:hideMark/>
          </w:tcPr>
          <w:p w14:paraId="33819164"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1.19</w:t>
            </w:r>
          </w:p>
        </w:tc>
      </w:tr>
      <w:tr w:rsidR="00EA6DA9" w:rsidRPr="00EA6DA9" w14:paraId="005AB9DC"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5BD8F005"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porcupine grass</w:t>
            </w:r>
          </w:p>
        </w:tc>
        <w:tc>
          <w:tcPr>
            <w:tcW w:w="2970" w:type="dxa"/>
            <w:tcBorders>
              <w:top w:val="nil"/>
              <w:left w:val="nil"/>
              <w:bottom w:val="single" w:sz="4" w:space="0" w:color="000000"/>
              <w:right w:val="single" w:sz="4" w:space="0" w:color="000000"/>
            </w:tcBorders>
            <w:shd w:val="clear" w:color="000000" w:fill="92D050"/>
            <w:vAlign w:val="bottom"/>
            <w:hideMark/>
          </w:tcPr>
          <w:p w14:paraId="2C7CCB01"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Hesperostipa</w:t>
            </w:r>
            <w:proofErr w:type="spellEnd"/>
            <w:r w:rsidRPr="00EA6DA9">
              <w:rPr>
                <w:rFonts w:ascii="Arial" w:eastAsia="Times New Roman" w:hAnsi="Arial" w:cs="Arial"/>
                <w:i/>
                <w:iCs/>
                <w:sz w:val="20"/>
                <w:szCs w:val="20"/>
              </w:rPr>
              <w:t xml:space="preserve"> </w:t>
            </w:r>
            <w:proofErr w:type="spellStart"/>
            <w:r w:rsidRPr="00EA6DA9">
              <w:rPr>
                <w:rFonts w:ascii="Arial" w:eastAsia="Times New Roman" w:hAnsi="Arial" w:cs="Arial"/>
                <w:i/>
                <w:iCs/>
                <w:sz w:val="20"/>
                <w:szCs w:val="20"/>
              </w:rPr>
              <w:t>spartea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4A84C160"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0.08 </w:t>
            </w:r>
          </w:p>
        </w:tc>
        <w:tc>
          <w:tcPr>
            <w:tcW w:w="1334" w:type="dxa"/>
            <w:tcBorders>
              <w:top w:val="nil"/>
              <w:left w:val="nil"/>
              <w:bottom w:val="single" w:sz="4" w:space="0" w:color="000000"/>
              <w:right w:val="single" w:sz="4" w:space="0" w:color="000000"/>
            </w:tcBorders>
            <w:shd w:val="clear" w:color="auto" w:fill="auto"/>
            <w:vAlign w:val="bottom"/>
            <w:hideMark/>
          </w:tcPr>
          <w:p w14:paraId="61FB5BC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0.39%</w:t>
            </w:r>
          </w:p>
        </w:tc>
        <w:tc>
          <w:tcPr>
            <w:tcW w:w="1006" w:type="dxa"/>
            <w:tcBorders>
              <w:top w:val="nil"/>
              <w:left w:val="nil"/>
              <w:bottom w:val="single" w:sz="4" w:space="0" w:color="000000"/>
              <w:right w:val="single" w:sz="4" w:space="0" w:color="000000"/>
            </w:tcBorders>
            <w:shd w:val="clear" w:color="auto" w:fill="auto"/>
            <w:vAlign w:val="bottom"/>
            <w:hideMark/>
          </w:tcPr>
          <w:p w14:paraId="02FE0F89"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0.03%</w:t>
            </w:r>
          </w:p>
        </w:tc>
        <w:tc>
          <w:tcPr>
            <w:tcW w:w="900" w:type="dxa"/>
            <w:tcBorders>
              <w:top w:val="nil"/>
              <w:left w:val="nil"/>
              <w:bottom w:val="single" w:sz="4" w:space="0" w:color="000000"/>
              <w:right w:val="single" w:sz="4" w:space="0" w:color="000000"/>
            </w:tcBorders>
            <w:shd w:val="clear" w:color="000000" w:fill="92D050"/>
            <w:vAlign w:val="bottom"/>
            <w:hideMark/>
          </w:tcPr>
          <w:p w14:paraId="67A6AD7E"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0.02</w:t>
            </w:r>
          </w:p>
        </w:tc>
      </w:tr>
      <w:tr w:rsidR="00EA6DA9" w:rsidRPr="00EA6DA9" w14:paraId="14AD7E56"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3398D370" w14:textId="77777777" w:rsidR="00EA6DA9" w:rsidRPr="00EA6DA9" w:rsidRDefault="00EA6DA9" w:rsidP="00EA6DA9">
            <w:pPr>
              <w:spacing w:after="0" w:line="240" w:lineRule="auto"/>
              <w:rPr>
                <w:rFonts w:ascii="Arial" w:eastAsia="Times New Roman" w:hAnsi="Arial" w:cs="Arial"/>
                <w:sz w:val="20"/>
                <w:szCs w:val="20"/>
              </w:rPr>
            </w:pPr>
            <w:proofErr w:type="spellStart"/>
            <w:r w:rsidRPr="00EA6DA9">
              <w:rPr>
                <w:rFonts w:ascii="Arial" w:eastAsia="Times New Roman" w:hAnsi="Arial" w:cs="Arial"/>
                <w:sz w:val="20"/>
                <w:szCs w:val="20"/>
              </w:rPr>
              <w:t>junegrass</w:t>
            </w:r>
            <w:proofErr w:type="spellEnd"/>
          </w:p>
        </w:tc>
        <w:tc>
          <w:tcPr>
            <w:tcW w:w="2970" w:type="dxa"/>
            <w:tcBorders>
              <w:top w:val="nil"/>
              <w:left w:val="nil"/>
              <w:bottom w:val="single" w:sz="4" w:space="0" w:color="000000"/>
              <w:right w:val="single" w:sz="4" w:space="0" w:color="000000"/>
            </w:tcBorders>
            <w:shd w:val="clear" w:color="000000" w:fill="92D050"/>
            <w:vAlign w:val="bottom"/>
            <w:hideMark/>
          </w:tcPr>
          <w:p w14:paraId="08F4311B"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Koeleria </w:t>
            </w:r>
            <w:proofErr w:type="spellStart"/>
            <w:r w:rsidRPr="00EA6DA9">
              <w:rPr>
                <w:rFonts w:ascii="Arial" w:eastAsia="Times New Roman" w:hAnsi="Arial" w:cs="Arial"/>
                <w:i/>
                <w:iCs/>
                <w:sz w:val="20"/>
                <w:szCs w:val="20"/>
              </w:rPr>
              <w:t>macrantha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1B0C8A44"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0.16 </w:t>
            </w:r>
          </w:p>
        </w:tc>
        <w:tc>
          <w:tcPr>
            <w:tcW w:w="1334" w:type="dxa"/>
            <w:tcBorders>
              <w:top w:val="nil"/>
              <w:left w:val="nil"/>
              <w:bottom w:val="single" w:sz="4" w:space="0" w:color="000000"/>
              <w:right w:val="single" w:sz="4" w:space="0" w:color="000000"/>
            </w:tcBorders>
            <w:shd w:val="clear" w:color="auto" w:fill="auto"/>
            <w:vAlign w:val="bottom"/>
            <w:hideMark/>
          </w:tcPr>
          <w:p w14:paraId="4B2101A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0.80%</w:t>
            </w:r>
          </w:p>
        </w:tc>
        <w:tc>
          <w:tcPr>
            <w:tcW w:w="1006" w:type="dxa"/>
            <w:tcBorders>
              <w:top w:val="nil"/>
              <w:left w:val="nil"/>
              <w:bottom w:val="single" w:sz="4" w:space="0" w:color="000000"/>
              <w:right w:val="single" w:sz="4" w:space="0" w:color="000000"/>
            </w:tcBorders>
            <w:shd w:val="clear" w:color="auto" w:fill="auto"/>
            <w:vAlign w:val="bottom"/>
            <w:hideMark/>
          </w:tcPr>
          <w:p w14:paraId="4C4A6C24"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18.18%</w:t>
            </w:r>
          </w:p>
        </w:tc>
        <w:tc>
          <w:tcPr>
            <w:tcW w:w="900" w:type="dxa"/>
            <w:tcBorders>
              <w:top w:val="nil"/>
              <w:left w:val="nil"/>
              <w:bottom w:val="single" w:sz="4" w:space="0" w:color="000000"/>
              <w:right w:val="single" w:sz="4" w:space="0" w:color="000000"/>
            </w:tcBorders>
            <w:shd w:val="clear" w:color="000000" w:fill="92D050"/>
            <w:vAlign w:val="bottom"/>
            <w:hideMark/>
          </w:tcPr>
          <w:p w14:paraId="5E238B8D"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12.00</w:t>
            </w:r>
          </w:p>
        </w:tc>
      </w:tr>
      <w:tr w:rsidR="00EA6DA9" w:rsidRPr="00EA6DA9" w14:paraId="6353A155"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000000" w:fill="99CCFF"/>
            <w:vAlign w:val="bottom"/>
            <w:hideMark/>
          </w:tcPr>
          <w:p w14:paraId="5ED4621C"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 </w:t>
            </w:r>
          </w:p>
        </w:tc>
        <w:tc>
          <w:tcPr>
            <w:tcW w:w="2970" w:type="dxa"/>
            <w:tcBorders>
              <w:top w:val="nil"/>
              <w:left w:val="nil"/>
              <w:bottom w:val="single" w:sz="4" w:space="0" w:color="000000"/>
              <w:right w:val="single" w:sz="4" w:space="0" w:color="000000"/>
            </w:tcBorders>
            <w:shd w:val="clear" w:color="000000" w:fill="99CCFF"/>
            <w:vAlign w:val="bottom"/>
            <w:hideMark/>
          </w:tcPr>
          <w:p w14:paraId="14C4C735"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Grasses Subtotal</w:t>
            </w:r>
          </w:p>
        </w:tc>
        <w:tc>
          <w:tcPr>
            <w:tcW w:w="990" w:type="dxa"/>
            <w:tcBorders>
              <w:top w:val="nil"/>
              <w:left w:val="nil"/>
              <w:bottom w:val="single" w:sz="4" w:space="0" w:color="000000"/>
              <w:right w:val="single" w:sz="4" w:space="0" w:color="000000"/>
            </w:tcBorders>
            <w:shd w:val="clear" w:color="000000" w:fill="99CCFF"/>
            <w:noWrap/>
            <w:vAlign w:val="bottom"/>
            <w:hideMark/>
          </w:tcPr>
          <w:p w14:paraId="5C1AF978" w14:textId="77777777" w:rsidR="00EA6DA9" w:rsidRPr="00EA6DA9" w:rsidRDefault="00EA6DA9" w:rsidP="00EA6DA9">
            <w:pPr>
              <w:spacing w:after="0" w:line="240" w:lineRule="auto"/>
              <w:rPr>
                <w:rFonts w:ascii="Arial" w:eastAsia="Times New Roman" w:hAnsi="Arial" w:cs="Arial"/>
                <w:b/>
                <w:bCs/>
                <w:sz w:val="20"/>
                <w:szCs w:val="20"/>
              </w:rPr>
            </w:pPr>
            <w:r w:rsidRPr="00EA6DA9">
              <w:rPr>
                <w:rFonts w:ascii="Arial" w:eastAsia="Times New Roman" w:hAnsi="Arial" w:cs="Arial"/>
                <w:b/>
                <w:bCs/>
                <w:sz w:val="20"/>
                <w:szCs w:val="20"/>
              </w:rPr>
              <w:t xml:space="preserve">       4.24 </w:t>
            </w:r>
          </w:p>
        </w:tc>
        <w:tc>
          <w:tcPr>
            <w:tcW w:w="1334" w:type="dxa"/>
            <w:tcBorders>
              <w:top w:val="nil"/>
              <w:left w:val="nil"/>
              <w:bottom w:val="single" w:sz="4" w:space="0" w:color="000000"/>
              <w:right w:val="single" w:sz="4" w:space="0" w:color="000000"/>
            </w:tcBorders>
            <w:shd w:val="clear" w:color="000000" w:fill="99CCFF"/>
            <w:noWrap/>
            <w:vAlign w:val="bottom"/>
            <w:hideMark/>
          </w:tcPr>
          <w:p w14:paraId="11E159CC"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20.66%</w:t>
            </w:r>
          </w:p>
        </w:tc>
        <w:tc>
          <w:tcPr>
            <w:tcW w:w="1006" w:type="dxa"/>
            <w:tcBorders>
              <w:top w:val="nil"/>
              <w:left w:val="nil"/>
              <w:bottom w:val="single" w:sz="4" w:space="0" w:color="000000"/>
              <w:right w:val="single" w:sz="4" w:space="0" w:color="000000"/>
            </w:tcBorders>
            <w:shd w:val="clear" w:color="000000" w:fill="99CCFF"/>
            <w:noWrap/>
            <w:vAlign w:val="bottom"/>
            <w:hideMark/>
          </w:tcPr>
          <w:p w14:paraId="0D3E9B7D"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45.45%</w:t>
            </w:r>
          </w:p>
        </w:tc>
        <w:tc>
          <w:tcPr>
            <w:tcW w:w="900" w:type="dxa"/>
            <w:tcBorders>
              <w:top w:val="nil"/>
              <w:left w:val="nil"/>
              <w:bottom w:val="single" w:sz="4" w:space="0" w:color="000000"/>
              <w:right w:val="single" w:sz="4" w:space="0" w:color="000000"/>
            </w:tcBorders>
            <w:shd w:val="clear" w:color="000000" w:fill="99CCFF"/>
            <w:noWrap/>
            <w:vAlign w:val="bottom"/>
            <w:hideMark/>
          </w:tcPr>
          <w:p w14:paraId="35DFBC9D" w14:textId="77777777" w:rsidR="00EA6DA9" w:rsidRPr="00EA6DA9" w:rsidRDefault="00EA6DA9" w:rsidP="00EA6DA9">
            <w:pPr>
              <w:spacing w:after="0" w:line="240" w:lineRule="auto"/>
              <w:jc w:val="right"/>
              <w:rPr>
                <w:rFonts w:ascii="Arial" w:eastAsia="Times New Roman" w:hAnsi="Arial" w:cs="Arial"/>
                <w:b/>
                <w:bCs/>
                <w:color w:val="000000"/>
                <w:sz w:val="20"/>
                <w:szCs w:val="20"/>
              </w:rPr>
            </w:pPr>
            <w:r w:rsidRPr="00EA6DA9">
              <w:rPr>
                <w:rFonts w:ascii="Arial" w:eastAsia="Times New Roman" w:hAnsi="Arial" w:cs="Arial"/>
                <w:b/>
                <w:bCs/>
                <w:color w:val="000000"/>
                <w:sz w:val="20"/>
                <w:szCs w:val="20"/>
              </w:rPr>
              <w:t>30.00</w:t>
            </w:r>
          </w:p>
        </w:tc>
      </w:tr>
      <w:tr w:rsidR="00EA6DA9" w:rsidRPr="00EA6DA9" w14:paraId="7AB8759F"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1A6132F7"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lead plant</w:t>
            </w:r>
          </w:p>
        </w:tc>
        <w:tc>
          <w:tcPr>
            <w:tcW w:w="2970" w:type="dxa"/>
            <w:tcBorders>
              <w:top w:val="nil"/>
              <w:left w:val="nil"/>
              <w:bottom w:val="single" w:sz="4" w:space="0" w:color="000000"/>
              <w:right w:val="single" w:sz="4" w:space="0" w:color="000000"/>
            </w:tcBorders>
            <w:shd w:val="clear" w:color="000000" w:fill="92D050"/>
            <w:vAlign w:val="bottom"/>
            <w:hideMark/>
          </w:tcPr>
          <w:p w14:paraId="1DECF597"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Amorpha </w:t>
            </w:r>
            <w:proofErr w:type="spellStart"/>
            <w:r w:rsidRPr="00EA6DA9">
              <w:rPr>
                <w:rFonts w:ascii="Arial" w:eastAsia="Times New Roman" w:hAnsi="Arial" w:cs="Arial"/>
                <w:i/>
                <w:iCs/>
                <w:sz w:val="20"/>
                <w:szCs w:val="20"/>
              </w:rPr>
              <w:t>canescens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26965CC0"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0.07 </w:t>
            </w:r>
          </w:p>
        </w:tc>
        <w:tc>
          <w:tcPr>
            <w:tcW w:w="1334" w:type="dxa"/>
            <w:tcBorders>
              <w:top w:val="nil"/>
              <w:left w:val="nil"/>
              <w:bottom w:val="single" w:sz="4" w:space="0" w:color="000000"/>
              <w:right w:val="single" w:sz="4" w:space="0" w:color="000000"/>
            </w:tcBorders>
            <w:shd w:val="clear" w:color="auto" w:fill="auto"/>
            <w:vAlign w:val="bottom"/>
            <w:hideMark/>
          </w:tcPr>
          <w:p w14:paraId="717102B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0.33%</w:t>
            </w:r>
          </w:p>
        </w:tc>
        <w:tc>
          <w:tcPr>
            <w:tcW w:w="1006" w:type="dxa"/>
            <w:tcBorders>
              <w:top w:val="nil"/>
              <w:left w:val="nil"/>
              <w:bottom w:val="single" w:sz="4" w:space="0" w:color="000000"/>
              <w:right w:val="single" w:sz="4" w:space="0" w:color="000000"/>
            </w:tcBorders>
            <w:shd w:val="clear" w:color="auto" w:fill="auto"/>
            <w:vAlign w:val="bottom"/>
            <w:hideMark/>
          </w:tcPr>
          <w:p w14:paraId="178340C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0.45%</w:t>
            </w:r>
          </w:p>
        </w:tc>
        <w:tc>
          <w:tcPr>
            <w:tcW w:w="900" w:type="dxa"/>
            <w:tcBorders>
              <w:top w:val="nil"/>
              <w:left w:val="nil"/>
              <w:bottom w:val="single" w:sz="4" w:space="0" w:color="000000"/>
              <w:right w:val="single" w:sz="4" w:space="0" w:color="000000"/>
            </w:tcBorders>
            <w:shd w:val="clear" w:color="000000" w:fill="92D050"/>
            <w:vAlign w:val="bottom"/>
            <w:hideMark/>
          </w:tcPr>
          <w:p w14:paraId="21595256"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0.30</w:t>
            </w:r>
          </w:p>
        </w:tc>
      </w:tr>
      <w:tr w:rsidR="00EA6DA9" w:rsidRPr="00EA6DA9" w14:paraId="3B649CF4"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11854070"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Canada milk vetch</w:t>
            </w:r>
          </w:p>
        </w:tc>
        <w:tc>
          <w:tcPr>
            <w:tcW w:w="2970" w:type="dxa"/>
            <w:tcBorders>
              <w:top w:val="nil"/>
              <w:left w:val="nil"/>
              <w:bottom w:val="single" w:sz="4" w:space="0" w:color="000000"/>
              <w:right w:val="single" w:sz="4" w:space="0" w:color="000000"/>
            </w:tcBorders>
            <w:shd w:val="clear" w:color="000000" w:fill="92D050"/>
            <w:vAlign w:val="bottom"/>
            <w:hideMark/>
          </w:tcPr>
          <w:p w14:paraId="4005BCEA"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Astragalus canadensis</w:t>
            </w:r>
          </w:p>
        </w:tc>
        <w:tc>
          <w:tcPr>
            <w:tcW w:w="990" w:type="dxa"/>
            <w:tcBorders>
              <w:top w:val="nil"/>
              <w:left w:val="nil"/>
              <w:bottom w:val="single" w:sz="4" w:space="0" w:color="000000"/>
              <w:right w:val="single" w:sz="4" w:space="0" w:color="000000"/>
            </w:tcBorders>
            <w:shd w:val="clear" w:color="auto" w:fill="auto"/>
            <w:noWrap/>
            <w:vAlign w:val="bottom"/>
            <w:hideMark/>
          </w:tcPr>
          <w:p w14:paraId="372D27A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0.03 </w:t>
            </w:r>
          </w:p>
        </w:tc>
        <w:tc>
          <w:tcPr>
            <w:tcW w:w="1334" w:type="dxa"/>
            <w:tcBorders>
              <w:top w:val="nil"/>
              <w:left w:val="nil"/>
              <w:bottom w:val="single" w:sz="4" w:space="0" w:color="000000"/>
              <w:right w:val="single" w:sz="4" w:space="0" w:color="000000"/>
            </w:tcBorders>
            <w:shd w:val="clear" w:color="auto" w:fill="auto"/>
            <w:vAlign w:val="bottom"/>
            <w:hideMark/>
          </w:tcPr>
          <w:p w14:paraId="5A566EC1"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0.15%</w:t>
            </w:r>
          </w:p>
        </w:tc>
        <w:tc>
          <w:tcPr>
            <w:tcW w:w="1006" w:type="dxa"/>
            <w:tcBorders>
              <w:top w:val="nil"/>
              <w:left w:val="nil"/>
              <w:bottom w:val="single" w:sz="4" w:space="0" w:color="000000"/>
              <w:right w:val="single" w:sz="4" w:space="0" w:color="000000"/>
            </w:tcBorders>
            <w:shd w:val="clear" w:color="auto" w:fill="auto"/>
            <w:vAlign w:val="bottom"/>
            <w:hideMark/>
          </w:tcPr>
          <w:p w14:paraId="40E3DA7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0.30%</w:t>
            </w:r>
          </w:p>
        </w:tc>
        <w:tc>
          <w:tcPr>
            <w:tcW w:w="900" w:type="dxa"/>
            <w:tcBorders>
              <w:top w:val="nil"/>
              <w:left w:val="nil"/>
              <w:bottom w:val="single" w:sz="4" w:space="0" w:color="000000"/>
              <w:right w:val="single" w:sz="4" w:space="0" w:color="000000"/>
            </w:tcBorders>
            <w:shd w:val="clear" w:color="000000" w:fill="92D050"/>
            <w:vAlign w:val="bottom"/>
            <w:hideMark/>
          </w:tcPr>
          <w:p w14:paraId="00403CAE"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0.20</w:t>
            </w:r>
          </w:p>
        </w:tc>
      </w:tr>
      <w:tr w:rsidR="00EA6DA9" w:rsidRPr="00EA6DA9" w14:paraId="428A3E58"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1DE609E5"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partridge pea</w:t>
            </w:r>
          </w:p>
        </w:tc>
        <w:tc>
          <w:tcPr>
            <w:tcW w:w="2970" w:type="dxa"/>
            <w:tcBorders>
              <w:top w:val="nil"/>
              <w:left w:val="nil"/>
              <w:bottom w:val="single" w:sz="4" w:space="0" w:color="000000"/>
              <w:right w:val="single" w:sz="4" w:space="0" w:color="000000"/>
            </w:tcBorders>
            <w:shd w:val="clear" w:color="000000" w:fill="92D050"/>
            <w:vAlign w:val="bottom"/>
            <w:hideMark/>
          </w:tcPr>
          <w:p w14:paraId="1D166279"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Chamaecrista</w:t>
            </w:r>
            <w:proofErr w:type="spellEnd"/>
            <w:r w:rsidRPr="00EA6DA9">
              <w:rPr>
                <w:rFonts w:ascii="Arial" w:eastAsia="Times New Roman" w:hAnsi="Arial" w:cs="Arial"/>
                <w:i/>
                <w:iCs/>
                <w:sz w:val="20"/>
                <w:szCs w:val="20"/>
              </w:rPr>
              <w:t xml:space="preserve"> fasciculata</w:t>
            </w:r>
          </w:p>
        </w:tc>
        <w:tc>
          <w:tcPr>
            <w:tcW w:w="990" w:type="dxa"/>
            <w:tcBorders>
              <w:top w:val="nil"/>
              <w:left w:val="nil"/>
              <w:bottom w:val="single" w:sz="4" w:space="0" w:color="000000"/>
              <w:right w:val="single" w:sz="4" w:space="0" w:color="000000"/>
            </w:tcBorders>
            <w:shd w:val="clear" w:color="auto" w:fill="auto"/>
            <w:noWrap/>
            <w:vAlign w:val="bottom"/>
            <w:hideMark/>
          </w:tcPr>
          <w:p w14:paraId="7ECC6BFC"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0.50 </w:t>
            </w:r>
          </w:p>
        </w:tc>
        <w:tc>
          <w:tcPr>
            <w:tcW w:w="1334" w:type="dxa"/>
            <w:tcBorders>
              <w:top w:val="nil"/>
              <w:left w:val="nil"/>
              <w:bottom w:val="single" w:sz="4" w:space="0" w:color="000000"/>
              <w:right w:val="single" w:sz="4" w:space="0" w:color="000000"/>
            </w:tcBorders>
            <w:shd w:val="clear" w:color="auto" w:fill="auto"/>
            <w:vAlign w:val="bottom"/>
            <w:hideMark/>
          </w:tcPr>
          <w:p w14:paraId="03578CF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2.44%</w:t>
            </w:r>
          </w:p>
        </w:tc>
        <w:tc>
          <w:tcPr>
            <w:tcW w:w="1006" w:type="dxa"/>
            <w:tcBorders>
              <w:top w:val="nil"/>
              <w:left w:val="nil"/>
              <w:bottom w:val="single" w:sz="4" w:space="0" w:color="000000"/>
              <w:right w:val="single" w:sz="4" w:space="0" w:color="000000"/>
            </w:tcBorders>
            <w:shd w:val="clear" w:color="auto" w:fill="auto"/>
            <w:vAlign w:val="bottom"/>
            <w:hideMark/>
          </w:tcPr>
          <w:p w14:paraId="50C6F70E"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0.75%</w:t>
            </w:r>
          </w:p>
        </w:tc>
        <w:tc>
          <w:tcPr>
            <w:tcW w:w="900" w:type="dxa"/>
            <w:tcBorders>
              <w:top w:val="nil"/>
              <w:left w:val="nil"/>
              <w:bottom w:val="single" w:sz="4" w:space="0" w:color="000000"/>
              <w:right w:val="single" w:sz="4" w:space="0" w:color="000000"/>
            </w:tcBorders>
            <w:shd w:val="clear" w:color="000000" w:fill="92D050"/>
            <w:vAlign w:val="bottom"/>
            <w:hideMark/>
          </w:tcPr>
          <w:p w14:paraId="7C00B770"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0.50</w:t>
            </w:r>
          </w:p>
        </w:tc>
      </w:tr>
      <w:tr w:rsidR="00EA6DA9" w:rsidRPr="00EA6DA9" w14:paraId="38CABED3"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4C869D25"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white prairie clover</w:t>
            </w:r>
          </w:p>
        </w:tc>
        <w:tc>
          <w:tcPr>
            <w:tcW w:w="2970" w:type="dxa"/>
            <w:tcBorders>
              <w:top w:val="nil"/>
              <w:left w:val="nil"/>
              <w:bottom w:val="single" w:sz="4" w:space="0" w:color="000000"/>
              <w:right w:val="single" w:sz="4" w:space="0" w:color="000000"/>
            </w:tcBorders>
            <w:shd w:val="clear" w:color="000000" w:fill="92D050"/>
            <w:vAlign w:val="bottom"/>
            <w:hideMark/>
          </w:tcPr>
          <w:p w14:paraId="634772D9"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Dalea</w:t>
            </w:r>
            <w:proofErr w:type="spellEnd"/>
            <w:r w:rsidRPr="00EA6DA9">
              <w:rPr>
                <w:rFonts w:ascii="Arial" w:eastAsia="Times New Roman" w:hAnsi="Arial" w:cs="Arial"/>
                <w:i/>
                <w:iCs/>
                <w:sz w:val="20"/>
                <w:szCs w:val="20"/>
              </w:rPr>
              <w:t xml:space="preserve"> candida</w:t>
            </w:r>
          </w:p>
        </w:tc>
        <w:tc>
          <w:tcPr>
            <w:tcW w:w="990" w:type="dxa"/>
            <w:tcBorders>
              <w:top w:val="nil"/>
              <w:left w:val="nil"/>
              <w:bottom w:val="single" w:sz="4" w:space="0" w:color="000000"/>
              <w:right w:val="single" w:sz="4" w:space="0" w:color="000000"/>
            </w:tcBorders>
            <w:shd w:val="clear" w:color="auto" w:fill="auto"/>
            <w:noWrap/>
            <w:vAlign w:val="bottom"/>
            <w:hideMark/>
          </w:tcPr>
          <w:p w14:paraId="470DE9F0"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0.25 </w:t>
            </w:r>
          </w:p>
        </w:tc>
        <w:tc>
          <w:tcPr>
            <w:tcW w:w="1334" w:type="dxa"/>
            <w:tcBorders>
              <w:top w:val="nil"/>
              <w:left w:val="nil"/>
              <w:bottom w:val="single" w:sz="4" w:space="0" w:color="000000"/>
              <w:right w:val="single" w:sz="4" w:space="0" w:color="000000"/>
            </w:tcBorders>
            <w:shd w:val="clear" w:color="auto" w:fill="auto"/>
            <w:vAlign w:val="bottom"/>
            <w:hideMark/>
          </w:tcPr>
          <w:p w14:paraId="7BD486BB"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1.22%</w:t>
            </w:r>
          </w:p>
        </w:tc>
        <w:tc>
          <w:tcPr>
            <w:tcW w:w="1006" w:type="dxa"/>
            <w:tcBorders>
              <w:top w:val="nil"/>
              <w:left w:val="nil"/>
              <w:bottom w:val="single" w:sz="4" w:space="0" w:color="000000"/>
              <w:right w:val="single" w:sz="4" w:space="0" w:color="000000"/>
            </w:tcBorders>
            <w:shd w:val="clear" w:color="auto" w:fill="auto"/>
            <w:vAlign w:val="bottom"/>
            <w:hideMark/>
          </w:tcPr>
          <w:p w14:paraId="2341BF61"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2.64%</w:t>
            </w:r>
          </w:p>
        </w:tc>
        <w:tc>
          <w:tcPr>
            <w:tcW w:w="900" w:type="dxa"/>
            <w:tcBorders>
              <w:top w:val="nil"/>
              <w:left w:val="nil"/>
              <w:bottom w:val="single" w:sz="4" w:space="0" w:color="000000"/>
              <w:right w:val="single" w:sz="4" w:space="0" w:color="000000"/>
            </w:tcBorders>
            <w:shd w:val="clear" w:color="000000" w:fill="92D050"/>
            <w:vAlign w:val="bottom"/>
            <w:hideMark/>
          </w:tcPr>
          <w:p w14:paraId="2C57A110"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1.74</w:t>
            </w:r>
          </w:p>
        </w:tc>
      </w:tr>
      <w:tr w:rsidR="00EA6DA9" w:rsidRPr="00EA6DA9" w14:paraId="260FC6E1"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55078097"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purple prairie clover</w:t>
            </w:r>
          </w:p>
        </w:tc>
        <w:tc>
          <w:tcPr>
            <w:tcW w:w="2970" w:type="dxa"/>
            <w:tcBorders>
              <w:top w:val="nil"/>
              <w:left w:val="nil"/>
              <w:bottom w:val="single" w:sz="4" w:space="0" w:color="000000"/>
              <w:right w:val="single" w:sz="4" w:space="0" w:color="000000"/>
            </w:tcBorders>
            <w:shd w:val="clear" w:color="000000" w:fill="92D050"/>
            <w:vAlign w:val="bottom"/>
            <w:hideMark/>
          </w:tcPr>
          <w:p w14:paraId="1BDCF5D4"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Dalea</w:t>
            </w:r>
            <w:proofErr w:type="spellEnd"/>
            <w:r w:rsidRPr="00EA6DA9">
              <w:rPr>
                <w:rFonts w:ascii="Arial" w:eastAsia="Times New Roman" w:hAnsi="Arial" w:cs="Arial"/>
                <w:i/>
                <w:iCs/>
                <w:sz w:val="20"/>
                <w:szCs w:val="20"/>
              </w:rPr>
              <w:t xml:space="preserve"> purpurea</w:t>
            </w:r>
          </w:p>
        </w:tc>
        <w:tc>
          <w:tcPr>
            <w:tcW w:w="990" w:type="dxa"/>
            <w:tcBorders>
              <w:top w:val="nil"/>
              <w:left w:val="nil"/>
              <w:bottom w:val="single" w:sz="4" w:space="0" w:color="000000"/>
              <w:right w:val="single" w:sz="4" w:space="0" w:color="000000"/>
            </w:tcBorders>
            <w:shd w:val="clear" w:color="auto" w:fill="auto"/>
            <w:noWrap/>
            <w:vAlign w:val="bottom"/>
            <w:hideMark/>
          </w:tcPr>
          <w:p w14:paraId="06CF78B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0.38 </w:t>
            </w:r>
          </w:p>
        </w:tc>
        <w:tc>
          <w:tcPr>
            <w:tcW w:w="1334" w:type="dxa"/>
            <w:tcBorders>
              <w:top w:val="nil"/>
              <w:left w:val="nil"/>
              <w:bottom w:val="single" w:sz="4" w:space="0" w:color="000000"/>
              <w:right w:val="single" w:sz="4" w:space="0" w:color="000000"/>
            </w:tcBorders>
            <w:shd w:val="clear" w:color="auto" w:fill="auto"/>
            <w:vAlign w:val="bottom"/>
            <w:hideMark/>
          </w:tcPr>
          <w:p w14:paraId="6057E9BD"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1.83%</w:t>
            </w:r>
          </w:p>
        </w:tc>
        <w:tc>
          <w:tcPr>
            <w:tcW w:w="1006" w:type="dxa"/>
            <w:tcBorders>
              <w:top w:val="nil"/>
              <w:left w:val="nil"/>
              <w:bottom w:val="single" w:sz="4" w:space="0" w:color="000000"/>
              <w:right w:val="single" w:sz="4" w:space="0" w:color="000000"/>
            </w:tcBorders>
            <w:shd w:val="clear" w:color="auto" w:fill="auto"/>
            <w:vAlign w:val="bottom"/>
            <w:hideMark/>
          </w:tcPr>
          <w:p w14:paraId="27AED3E6"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3.13%</w:t>
            </w:r>
          </w:p>
        </w:tc>
        <w:tc>
          <w:tcPr>
            <w:tcW w:w="900" w:type="dxa"/>
            <w:tcBorders>
              <w:top w:val="nil"/>
              <w:left w:val="nil"/>
              <w:bottom w:val="single" w:sz="4" w:space="0" w:color="000000"/>
              <w:right w:val="single" w:sz="4" w:space="0" w:color="000000"/>
            </w:tcBorders>
            <w:shd w:val="clear" w:color="000000" w:fill="92D050"/>
            <w:vAlign w:val="bottom"/>
            <w:hideMark/>
          </w:tcPr>
          <w:p w14:paraId="7903E908"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2.07</w:t>
            </w:r>
          </w:p>
        </w:tc>
      </w:tr>
      <w:tr w:rsidR="00EA6DA9" w:rsidRPr="00EA6DA9" w14:paraId="71ECEF8A"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464D59AA"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Canada tick trefoil</w:t>
            </w:r>
          </w:p>
        </w:tc>
        <w:tc>
          <w:tcPr>
            <w:tcW w:w="2970" w:type="dxa"/>
            <w:tcBorders>
              <w:top w:val="nil"/>
              <w:left w:val="nil"/>
              <w:bottom w:val="single" w:sz="4" w:space="0" w:color="000000"/>
              <w:right w:val="single" w:sz="4" w:space="0" w:color="000000"/>
            </w:tcBorders>
            <w:shd w:val="clear" w:color="000000" w:fill="92D050"/>
            <w:vAlign w:val="bottom"/>
            <w:hideMark/>
          </w:tcPr>
          <w:p w14:paraId="2075A3E1"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Desmodium</w:t>
            </w:r>
            <w:proofErr w:type="spellEnd"/>
            <w:r w:rsidRPr="00EA6DA9">
              <w:rPr>
                <w:rFonts w:ascii="Arial" w:eastAsia="Times New Roman" w:hAnsi="Arial" w:cs="Arial"/>
                <w:i/>
                <w:iCs/>
                <w:sz w:val="20"/>
                <w:szCs w:val="20"/>
              </w:rPr>
              <w:t xml:space="preserve"> canadense</w:t>
            </w:r>
          </w:p>
        </w:tc>
        <w:tc>
          <w:tcPr>
            <w:tcW w:w="990" w:type="dxa"/>
            <w:tcBorders>
              <w:top w:val="nil"/>
              <w:left w:val="nil"/>
              <w:bottom w:val="single" w:sz="4" w:space="0" w:color="000000"/>
              <w:right w:val="single" w:sz="4" w:space="0" w:color="000000"/>
            </w:tcBorders>
            <w:shd w:val="clear" w:color="auto" w:fill="auto"/>
            <w:noWrap/>
            <w:vAlign w:val="bottom"/>
            <w:hideMark/>
          </w:tcPr>
          <w:p w14:paraId="5C1CAF66"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0.08 </w:t>
            </w:r>
          </w:p>
        </w:tc>
        <w:tc>
          <w:tcPr>
            <w:tcW w:w="1334" w:type="dxa"/>
            <w:tcBorders>
              <w:top w:val="nil"/>
              <w:left w:val="nil"/>
              <w:bottom w:val="single" w:sz="4" w:space="0" w:color="000000"/>
              <w:right w:val="single" w:sz="4" w:space="0" w:color="000000"/>
            </w:tcBorders>
            <w:shd w:val="clear" w:color="auto" w:fill="auto"/>
            <w:vAlign w:val="bottom"/>
            <w:hideMark/>
          </w:tcPr>
          <w:p w14:paraId="5381D2E4"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0.38%</w:t>
            </w:r>
          </w:p>
        </w:tc>
        <w:tc>
          <w:tcPr>
            <w:tcW w:w="1006" w:type="dxa"/>
            <w:tcBorders>
              <w:top w:val="nil"/>
              <w:left w:val="nil"/>
              <w:bottom w:val="single" w:sz="4" w:space="0" w:color="000000"/>
              <w:right w:val="single" w:sz="4" w:space="0" w:color="000000"/>
            </w:tcBorders>
            <w:shd w:val="clear" w:color="auto" w:fill="auto"/>
            <w:vAlign w:val="bottom"/>
            <w:hideMark/>
          </w:tcPr>
          <w:p w14:paraId="368451D1"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0.24%</w:t>
            </w:r>
          </w:p>
        </w:tc>
        <w:tc>
          <w:tcPr>
            <w:tcW w:w="900" w:type="dxa"/>
            <w:tcBorders>
              <w:top w:val="nil"/>
              <w:left w:val="nil"/>
              <w:bottom w:val="single" w:sz="4" w:space="0" w:color="000000"/>
              <w:right w:val="single" w:sz="4" w:space="0" w:color="000000"/>
            </w:tcBorders>
            <w:shd w:val="clear" w:color="000000" w:fill="92D050"/>
            <w:vAlign w:val="bottom"/>
            <w:hideMark/>
          </w:tcPr>
          <w:p w14:paraId="0D43825D"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0.16</w:t>
            </w:r>
          </w:p>
        </w:tc>
      </w:tr>
      <w:tr w:rsidR="00EA6DA9" w:rsidRPr="00EA6DA9" w14:paraId="42E357F4"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29AE8575"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wild licorice</w:t>
            </w:r>
          </w:p>
        </w:tc>
        <w:tc>
          <w:tcPr>
            <w:tcW w:w="2970" w:type="dxa"/>
            <w:tcBorders>
              <w:top w:val="nil"/>
              <w:left w:val="nil"/>
              <w:bottom w:val="single" w:sz="4" w:space="0" w:color="000000"/>
              <w:right w:val="single" w:sz="4" w:space="0" w:color="000000"/>
            </w:tcBorders>
            <w:shd w:val="clear" w:color="000000" w:fill="92D050"/>
            <w:vAlign w:val="bottom"/>
            <w:hideMark/>
          </w:tcPr>
          <w:p w14:paraId="2742AAF4"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Glycyrrhiza </w:t>
            </w:r>
            <w:proofErr w:type="spellStart"/>
            <w:r w:rsidRPr="00EA6DA9">
              <w:rPr>
                <w:rFonts w:ascii="Arial" w:eastAsia="Times New Roman" w:hAnsi="Arial" w:cs="Arial"/>
                <w:i/>
                <w:iCs/>
                <w:sz w:val="20"/>
                <w:szCs w:val="20"/>
              </w:rPr>
              <w:t>lepidota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43A51720"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0.03 </w:t>
            </w:r>
          </w:p>
        </w:tc>
        <w:tc>
          <w:tcPr>
            <w:tcW w:w="1334" w:type="dxa"/>
            <w:tcBorders>
              <w:top w:val="nil"/>
              <w:left w:val="nil"/>
              <w:bottom w:val="single" w:sz="4" w:space="0" w:color="000000"/>
              <w:right w:val="single" w:sz="4" w:space="0" w:color="000000"/>
            </w:tcBorders>
            <w:shd w:val="clear" w:color="auto" w:fill="auto"/>
            <w:vAlign w:val="bottom"/>
            <w:hideMark/>
          </w:tcPr>
          <w:p w14:paraId="2F750137"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0.14%</w:t>
            </w:r>
          </w:p>
        </w:tc>
        <w:tc>
          <w:tcPr>
            <w:tcW w:w="1006" w:type="dxa"/>
            <w:tcBorders>
              <w:top w:val="nil"/>
              <w:left w:val="nil"/>
              <w:bottom w:val="single" w:sz="4" w:space="0" w:color="000000"/>
              <w:right w:val="single" w:sz="4" w:space="0" w:color="000000"/>
            </w:tcBorders>
            <w:shd w:val="clear" w:color="auto" w:fill="auto"/>
            <w:vAlign w:val="bottom"/>
            <w:hideMark/>
          </w:tcPr>
          <w:p w14:paraId="36BC659C"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0.06%</w:t>
            </w:r>
          </w:p>
        </w:tc>
        <w:tc>
          <w:tcPr>
            <w:tcW w:w="900" w:type="dxa"/>
            <w:tcBorders>
              <w:top w:val="nil"/>
              <w:left w:val="nil"/>
              <w:bottom w:val="single" w:sz="4" w:space="0" w:color="000000"/>
              <w:right w:val="single" w:sz="4" w:space="0" w:color="000000"/>
            </w:tcBorders>
            <w:shd w:val="clear" w:color="000000" w:fill="92D050"/>
            <w:vAlign w:val="bottom"/>
            <w:hideMark/>
          </w:tcPr>
          <w:p w14:paraId="7492E836"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0.04</w:t>
            </w:r>
          </w:p>
        </w:tc>
      </w:tr>
      <w:tr w:rsidR="00EA6DA9" w:rsidRPr="00EA6DA9" w14:paraId="38E46B04"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000000" w:fill="99CCFF"/>
            <w:vAlign w:val="bottom"/>
            <w:hideMark/>
          </w:tcPr>
          <w:p w14:paraId="26B1FAB1"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 </w:t>
            </w:r>
          </w:p>
        </w:tc>
        <w:tc>
          <w:tcPr>
            <w:tcW w:w="2970" w:type="dxa"/>
            <w:tcBorders>
              <w:top w:val="nil"/>
              <w:left w:val="nil"/>
              <w:bottom w:val="single" w:sz="4" w:space="0" w:color="000000"/>
              <w:right w:val="single" w:sz="4" w:space="0" w:color="000000"/>
            </w:tcBorders>
            <w:shd w:val="clear" w:color="000000" w:fill="99CCFF"/>
            <w:vAlign w:val="bottom"/>
            <w:hideMark/>
          </w:tcPr>
          <w:p w14:paraId="14EB23FB"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Legumes Subtotal</w:t>
            </w:r>
          </w:p>
        </w:tc>
        <w:tc>
          <w:tcPr>
            <w:tcW w:w="990" w:type="dxa"/>
            <w:tcBorders>
              <w:top w:val="nil"/>
              <w:left w:val="nil"/>
              <w:bottom w:val="single" w:sz="4" w:space="0" w:color="000000"/>
              <w:right w:val="single" w:sz="4" w:space="0" w:color="000000"/>
            </w:tcBorders>
            <w:shd w:val="clear" w:color="000000" w:fill="99CCFF"/>
            <w:noWrap/>
            <w:vAlign w:val="bottom"/>
            <w:hideMark/>
          </w:tcPr>
          <w:p w14:paraId="1BD01932"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 xml:space="preserve">1.34 </w:t>
            </w:r>
          </w:p>
        </w:tc>
        <w:tc>
          <w:tcPr>
            <w:tcW w:w="1334" w:type="dxa"/>
            <w:tcBorders>
              <w:top w:val="nil"/>
              <w:left w:val="nil"/>
              <w:bottom w:val="single" w:sz="4" w:space="0" w:color="000000"/>
              <w:right w:val="single" w:sz="4" w:space="0" w:color="000000"/>
            </w:tcBorders>
            <w:shd w:val="clear" w:color="000000" w:fill="99CCFF"/>
            <w:noWrap/>
            <w:vAlign w:val="bottom"/>
            <w:hideMark/>
          </w:tcPr>
          <w:p w14:paraId="196351CF"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 xml:space="preserve">0.06 </w:t>
            </w:r>
          </w:p>
        </w:tc>
        <w:tc>
          <w:tcPr>
            <w:tcW w:w="1006" w:type="dxa"/>
            <w:tcBorders>
              <w:top w:val="nil"/>
              <w:left w:val="nil"/>
              <w:bottom w:val="single" w:sz="4" w:space="0" w:color="000000"/>
              <w:right w:val="single" w:sz="4" w:space="0" w:color="000000"/>
            </w:tcBorders>
            <w:shd w:val="clear" w:color="000000" w:fill="99CCFF"/>
            <w:noWrap/>
            <w:vAlign w:val="bottom"/>
            <w:hideMark/>
          </w:tcPr>
          <w:p w14:paraId="12461FFC"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 xml:space="preserve">0.08 </w:t>
            </w:r>
          </w:p>
        </w:tc>
        <w:tc>
          <w:tcPr>
            <w:tcW w:w="900" w:type="dxa"/>
            <w:tcBorders>
              <w:top w:val="nil"/>
              <w:left w:val="nil"/>
              <w:bottom w:val="single" w:sz="4" w:space="0" w:color="000000"/>
              <w:right w:val="single" w:sz="4" w:space="0" w:color="000000"/>
            </w:tcBorders>
            <w:shd w:val="clear" w:color="000000" w:fill="99CCFF"/>
            <w:noWrap/>
            <w:vAlign w:val="bottom"/>
            <w:hideMark/>
          </w:tcPr>
          <w:p w14:paraId="2745B95A" w14:textId="77777777" w:rsidR="00EA6DA9" w:rsidRPr="00EA6DA9" w:rsidRDefault="00EA6DA9" w:rsidP="00EA6DA9">
            <w:pPr>
              <w:spacing w:after="0" w:line="240" w:lineRule="auto"/>
              <w:jc w:val="right"/>
              <w:rPr>
                <w:rFonts w:ascii="Arial" w:eastAsia="Times New Roman" w:hAnsi="Arial" w:cs="Arial"/>
                <w:b/>
                <w:bCs/>
                <w:color w:val="000000"/>
                <w:sz w:val="20"/>
                <w:szCs w:val="20"/>
              </w:rPr>
            </w:pPr>
            <w:r w:rsidRPr="00EA6DA9">
              <w:rPr>
                <w:rFonts w:ascii="Arial" w:eastAsia="Times New Roman" w:hAnsi="Arial" w:cs="Arial"/>
                <w:b/>
                <w:bCs/>
                <w:color w:val="000000"/>
                <w:sz w:val="20"/>
                <w:szCs w:val="20"/>
              </w:rPr>
              <w:t xml:space="preserve">5.00 </w:t>
            </w:r>
          </w:p>
        </w:tc>
      </w:tr>
      <w:tr w:rsidR="00EA6DA9" w:rsidRPr="00EA6DA9" w14:paraId="00ABBE05"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2DEA5092"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common yarrow</w:t>
            </w:r>
          </w:p>
        </w:tc>
        <w:tc>
          <w:tcPr>
            <w:tcW w:w="2970" w:type="dxa"/>
            <w:tcBorders>
              <w:top w:val="nil"/>
              <w:left w:val="nil"/>
              <w:bottom w:val="single" w:sz="4" w:space="0" w:color="000000"/>
              <w:right w:val="single" w:sz="4" w:space="0" w:color="000000"/>
            </w:tcBorders>
            <w:shd w:val="clear" w:color="000000" w:fill="92D050"/>
            <w:vAlign w:val="bottom"/>
            <w:hideMark/>
          </w:tcPr>
          <w:p w14:paraId="1121BBE5"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Achillea millefolium</w:t>
            </w:r>
          </w:p>
        </w:tc>
        <w:tc>
          <w:tcPr>
            <w:tcW w:w="990" w:type="dxa"/>
            <w:tcBorders>
              <w:top w:val="nil"/>
              <w:left w:val="nil"/>
              <w:bottom w:val="single" w:sz="4" w:space="0" w:color="000000"/>
              <w:right w:val="single" w:sz="4" w:space="0" w:color="000000"/>
            </w:tcBorders>
            <w:shd w:val="clear" w:color="auto" w:fill="auto"/>
            <w:noWrap/>
            <w:vAlign w:val="bottom"/>
            <w:hideMark/>
          </w:tcPr>
          <w:p w14:paraId="56320546"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0.02 </w:t>
            </w:r>
          </w:p>
        </w:tc>
        <w:tc>
          <w:tcPr>
            <w:tcW w:w="1334" w:type="dxa"/>
            <w:tcBorders>
              <w:top w:val="nil"/>
              <w:left w:val="nil"/>
              <w:bottom w:val="single" w:sz="4" w:space="0" w:color="000000"/>
              <w:right w:val="single" w:sz="4" w:space="0" w:color="000000"/>
            </w:tcBorders>
            <w:shd w:val="clear" w:color="auto" w:fill="auto"/>
            <w:vAlign w:val="bottom"/>
            <w:hideMark/>
          </w:tcPr>
          <w:p w14:paraId="58013A66"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0.08%</w:t>
            </w:r>
          </w:p>
        </w:tc>
        <w:tc>
          <w:tcPr>
            <w:tcW w:w="1006" w:type="dxa"/>
            <w:tcBorders>
              <w:top w:val="nil"/>
              <w:left w:val="nil"/>
              <w:bottom w:val="single" w:sz="4" w:space="0" w:color="000000"/>
              <w:right w:val="single" w:sz="4" w:space="0" w:color="000000"/>
            </w:tcBorders>
            <w:shd w:val="clear" w:color="auto" w:fill="auto"/>
            <w:vAlign w:val="bottom"/>
            <w:hideMark/>
          </w:tcPr>
          <w:p w14:paraId="422A5171"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1.55%</w:t>
            </w:r>
          </w:p>
        </w:tc>
        <w:tc>
          <w:tcPr>
            <w:tcW w:w="900" w:type="dxa"/>
            <w:tcBorders>
              <w:top w:val="nil"/>
              <w:left w:val="nil"/>
              <w:bottom w:val="single" w:sz="4" w:space="0" w:color="000000"/>
              <w:right w:val="single" w:sz="4" w:space="0" w:color="000000"/>
            </w:tcBorders>
            <w:shd w:val="clear" w:color="000000" w:fill="92D050"/>
            <w:vAlign w:val="bottom"/>
            <w:hideMark/>
          </w:tcPr>
          <w:p w14:paraId="6C833596"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1.02</w:t>
            </w:r>
          </w:p>
        </w:tc>
      </w:tr>
      <w:tr w:rsidR="00EA6DA9" w:rsidRPr="00EA6DA9" w14:paraId="4522A964"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57A5897A"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blue giant hyssop</w:t>
            </w:r>
          </w:p>
        </w:tc>
        <w:tc>
          <w:tcPr>
            <w:tcW w:w="2970" w:type="dxa"/>
            <w:tcBorders>
              <w:top w:val="nil"/>
              <w:left w:val="nil"/>
              <w:bottom w:val="single" w:sz="4" w:space="0" w:color="000000"/>
              <w:right w:val="single" w:sz="4" w:space="0" w:color="000000"/>
            </w:tcBorders>
            <w:shd w:val="clear" w:color="000000" w:fill="92D050"/>
            <w:vAlign w:val="bottom"/>
            <w:hideMark/>
          </w:tcPr>
          <w:p w14:paraId="0497E7FD"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Agastache </w:t>
            </w:r>
            <w:proofErr w:type="spellStart"/>
            <w:r w:rsidRPr="00EA6DA9">
              <w:rPr>
                <w:rFonts w:ascii="Arial" w:eastAsia="Times New Roman" w:hAnsi="Arial" w:cs="Arial"/>
                <w:i/>
                <w:iCs/>
                <w:sz w:val="20"/>
                <w:szCs w:val="20"/>
              </w:rPr>
              <w:t>foeniculum</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52AB8B9B"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0.03 </w:t>
            </w:r>
          </w:p>
        </w:tc>
        <w:tc>
          <w:tcPr>
            <w:tcW w:w="1334" w:type="dxa"/>
            <w:tcBorders>
              <w:top w:val="nil"/>
              <w:left w:val="nil"/>
              <w:bottom w:val="single" w:sz="4" w:space="0" w:color="000000"/>
              <w:right w:val="single" w:sz="4" w:space="0" w:color="000000"/>
            </w:tcBorders>
            <w:shd w:val="clear" w:color="auto" w:fill="auto"/>
            <w:vAlign w:val="bottom"/>
            <w:hideMark/>
          </w:tcPr>
          <w:p w14:paraId="1A17AA14"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0.15%</w:t>
            </w:r>
          </w:p>
        </w:tc>
        <w:tc>
          <w:tcPr>
            <w:tcW w:w="1006" w:type="dxa"/>
            <w:tcBorders>
              <w:top w:val="nil"/>
              <w:left w:val="nil"/>
              <w:bottom w:val="single" w:sz="4" w:space="0" w:color="000000"/>
              <w:right w:val="single" w:sz="4" w:space="0" w:color="000000"/>
            </w:tcBorders>
            <w:shd w:val="clear" w:color="auto" w:fill="auto"/>
            <w:vAlign w:val="bottom"/>
            <w:hideMark/>
          </w:tcPr>
          <w:p w14:paraId="18E482E8"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1.52%</w:t>
            </w:r>
          </w:p>
        </w:tc>
        <w:tc>
          <w:tcPr>
            <w:tcW w:w="900" w:type="dxa"/>
            <w:tcBorders>
              <w:top w:val="nil"/>
              <w:left w:val="nil"/>
              <w:bottom w:val="single" w:sz="4" w:space="0" w:color="000000"/>
              <w:right w:val="single" w:sz="4" w:space="0" w:color="000000"/>
            </w:tcBorders>
            <w:shd w:val="clear" w:color="000000" w:fill="92D050"/>
            <w:vAlign w:val="bottom"/>
            <w:hideMark/>
          </w:tcPr>
          <w:p w14:paraId="117EB641"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1.00</w:t>
            </w:r>
          </w:p>
        </w:tc>
      </w:tr>
      <w:tr w:rsidR="00EA6DA9" w:rsidRPr="00EA6DA9" w14:paraId="54EC1B4D"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5DC929A2"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Prairie Wild Onion</w:t>
            </w:r>
          </w:p>
        </w:tc>
        <w:tc>
          <w:tcPr>
            <w:tcW w:w="2970" w:type="dxa"/>
            <w:tcBorders>
              <w:top w:val="nil"/>
              <w:left w:val="nil"/>
              <w:bottom w:val="single" w:sz="4" w:space="0" w:color="000000"/>
              <w:right w:val="single" w:sz="4" w:space="0" w:color="000000"/>
            </w:tcBorders>
            <w:shd w:val="clear" w:color="000000" w:fill="92D050"/>
            <w:vAlign w:val="bottom"/>
            <w:hideMark/>
          </w:tcPr>
          <w:p w14:paraId="094F108F"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Allium </w:t>
            </w:r>
            <w:proofErr w:type="spellStart"/>
            <w:r w:rsidRPr="00EA6DA9">
              <w:rPr>
                <w:rFonts w:ascii="Arial" w:eastAsia="Times New Roman" w:hAnsi="Arial" w:cs="Arial"/>
                <w:i/>
                <w:iCs/>
                <w:sz w:val="20"/>
                <w:szCs w:val="20"/>
              </w:rPr>
              <w:t>stellatum</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393AF639"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0.02 </w:t>
            </w:r>
          </w:p>
        </w:tc>
        <w:tc>
          <w:tcPr>
            <w:tcW w:w="1334" w:type="dxa"/>
            <w:tcBorders>
              <w:top w:val="nil"/>
              <w:left w:val="nil"/>
              <w:bottom w:val="single" w:sz="4" w:space="0" w:color="000000"/>
              <w:right w:val="single" w:sz="4" w:space="0" w:color="000000"/>
            </w:tcBorders>
            <w:shd w:val="clear" w:color="auto" w:fill="auto"/>
            <w:vAlign w:val="bottom"/>
            <w:hideMark/>
          </w:tcPr>
          <w:p w14:paraId="2604ABF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0.12%</w:t>
            </w:r>
          </w:p>
        </w:tc>
        <w:tc>
          <w:tcPr>
            <w:tcW w:w="1006" w:type="dxa"/>
            <w:tcBorders>
              <w:top w:val="nil"/>
              <w:left w:val="nil"/>
              <w:bottom w:val="single" w:sz="4" w:space="0" w:color="000000"/>
              <w:right w:val="single" w:sz="4" w:space="0" w:color="000000"/>
            </w:tcBorders>
            <w:shd w:val="clear" w:color="auto" w:fill="auto"/>
            <w:vAlign w:val="bottom"/>
            <w:hideMark/>
          </w:tcPr>
          <w:p w14:paraId="1C470D76"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0.15%</w:t>
            </w:r>
          </w:p>
        </w:tc>
        <w:tc>
          <w:tcPr>
            <w:tcW w:w="900" w:type="dxa"/>
            <w:tcBorders>
              <w:top w:val="nil"/>
              <w:left w:val="nil"/>
              <w:bottom w:val="single" w:sz="4" w:space="0" w:color="000000"/>
              <w:right w:val="single" w:sz="4" w:space="0" w:color="000000"/>
            </w:tcBorders>
            <w:shd w:val="clear" w:color="000000" w:fill="92D050"/>
            <w:vAlign w:val="bottom"/>
            <w:hideMark/>
          </w:tcPr>
          <w:p w14:paraId="6CDC27B4"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0.10</w:t>
            </w:r>
          </w:p>
        </w:tc>
      </w:tr>
      <w:tr w:rsidR="00EA6DA9" w:rsidRPr="00EA6DA9" w14:paraId="6CB30296"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00E03D02"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Canada anemone</w:t>
            </w:r>
          </w:p>
        </w:tc>
        <w:tc>
          <w:tcPr>
            <w:tcW w:w="2970" w:type="dxa"/>
            <w:tcBorders>
              <w:top w:val="nil"/>
              <w:left w:val="nil"/>
              <w:bottom w:val="single" w:sz="4" w:space="0" w:color="000000"/>
              <w:right w:val="single" w:sz="4" w:space="0" w:color="000000"/>
            </w:tcBorders>
            <w:shd w:val="clear" w:color="000000" w:fill="92D050"/>
            <w:vAlign w:val="bottom"/>
            <w:hideMark/>
          </w:tcPr>
          <w:p w14:paraId="359115A6"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Anemone canadensis</w:t>
            </w:r>
          </w:p>
        </w:tc>
        <w:tc>
          <w:tcPr>
            <w:tcW w:w="990" w:type="dxa"/>
            <w:tcBorders>
              <w:top w:val="nil"/>
              <w:left w:val="nil"/>
              <w:bottom w:val="single" w:sz="4" w:space="0" w:color="000000"/>
              <w:right w:val="single" w:sz="4" w:space="0" w:color="000000"/>
            </w:tcBorders>
            <w:shd w:val="clear" w:color="auto" w:fill="auto"/>
            <w:noWrap/>
            <w:vAlign w:val="bottom"/>
            <w:hideMark/>
          </w:tcPr>
          <w:p w14:paraId="19F84352"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0.02 </w:t>
            </w:r>
          </w:p>
        </w:tc>
        <w:tc>
          <w:tcPr>
            <w:tcW w:w="1334" w:type="dxa"/>
            <w:tcBorders>
              <w:top w:val="nil"/>
              <w:left w:val="nil"/>
              <w:bottom w:val="single" w:sz="4" w:space="0" w:color="000000"/>
              <w:right w:val="single" w:sz="4" w:space="0" w:color="000000"/>
            </w:tcBorders>
            <w:shd w:val="clear" w:color="auto" w:fill="auto"/>
            <w:vAlign w:val="bottom"/>
            <w:hideMark/>
          </w:tcPr>
          <w:p w14:paraId="643B60B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0.08%</w:t>
            </w:r>
          </w:p>
        </w:tc>
        <w:tc>
          <w:tcPr>
            <w:tcW w:w="1006" w:type="dxa"/>
            <w:tcBorders>
              <w:top w:val="nil"/>
              <w:left w:val="nil"/>
              <w:bottom w:val="single" w:sz="4" w:space="0" w:color="000000"/>
              <w:right w:val="single" w:sz="4" w:space="0" w:color="000000"/>
            </w:tcBorders>
            <w:shd w:val="clear" w:color="auto" w:fill="auto"/>
            <w:vAlign w:val="bottom"/>
            <w:hideMark/>
          </w:tcPr>
          <w:p w14:paraId="54F9B0E8"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0.08%</w:t>
            </w:r>
          </w:p>
        </w:tc>
        <w:tc>
          <w:tcPr>
            <w:tcW w:w="900" w:type="dxa"/>
            <w:tcBorders>
              <w:top w:val="nil"/>
              <w:left w:val="nil"/>
              <w:bottom w:val="single" w:sz="4" w:space="0" w:color="000000"/>
              <w:right w:val="single" w:sz="4" w:space="0" w:color="000000"/>
            </w:tcBorders>
            <w:shd w:val="clear" w:color="000000" w:fill="92D050"/>
            <w:vAlign w:val="bottom"/>
            <w:hideMark/>
          </w:tcPr>
          <w:p w14:paraId="0A04941E"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0.05</w:t>
            </w:r>
          </w:p>
        </w:tc>
      </w:tr>
      <w:tr w:rsidR="00EA6DA9" w:rsidRPr="00EA6DA9" w14:paraId="104DE18D"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2A771D78"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long-headed thimbleweed</w:t>
            </w:r>
          </w:p>
        </w:tc>
        <w:tc>
          <w:tcPr>
            <w:tcW w:w="2970" w:type="dxa"/>
            <w:tcBorders>
              <w:top w:val="nil"/>
              <w:left w:val="nil"/>
              <w:bottom w:val="single" w:sz="4" w:space="0" w:color="000000"/>
              <w:right w:val="single" w:sz="4" w:space="0" w:color="000000"/>
            </w:tcBorders>
            <w:shd w:val="clear" w:color="000000" w:fill="92D050"/>
            <w:vAlign w:val="bottom"/>
            <w:hideMark/>
          </w:tcPr>
          <w:p w14:paraId="36B24A81"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Anemone cylindrica</w:t>
            </w:r>
          </w:p>
        </w:tc>
        <w:tc>
          <w:tcPr>
            <w:tcW w:w="990" w:type="dxa"/>
            <w:tcBorders>
              <w:top w:val="nil"/>
              <w:left w:val="nil"/>
              <w:bottom w:val="single" w:sz="4" w:space="0" w:color="000000"/>
              <w:right w:val="single" w:sz="4" w:space="0" w:color="000000"/>
            </w:tcBorders>
            <w:shd w:val="clear" w:color="auto" w:fill="auto"/>
            <w:noWrap/>
            <w:vAlign w:val="bottom"/>
            <w:hideMark/>
          </w:tcPr>
          <w:p w14:paraId="70E0FC65"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0.01 </w:t>
            </w:r>
          </w:p>
        </w:tc>
        <w:tc>
          <w:tcPr>
            <w:tcW w:w="1334" w:type="dxa"/>
            <w:tcBorders>
              <w:top w:val="nil"/>
              <w:left w:val="nil"/>
              <w:bottom w:val="single" w:sz="4" w:space="0" w:color="000000"/>
              <w:right w:val="single" w:sz="4" w:space="0" w:color="000000"/>
            </w:tcBorders>
            <w:shd w:val="clear" w:color="auto" w:fill="auto"/>
            <w:vAlign w:val="bottom"/>
            <w:hideMark/>
          </w:tcPr>
          <w:p w14:paraId="023F9E1D"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0.05%</w:t>
            </w:r>
          </w:p>
        </w:tc>
        <w:tc>
          <w:tcPr>
            <w:tcW w:w="1006" w:type="dxa"/>
            <w:tcBorders>
              <w:top w:val="nil"/>
              <w:left w:val="nil"/>
              <w:bottom w:val="single" w:sz="4" w:space="0" w:color="000000"/>
              <w:right w:val="single" w:sz="4" w:space="0" w:color="000000"/>
            </w:tcBorders>
            <w:shd w:val="clear" w:color="auto" w:fill="auto"/>
            <w:vAlign w:val="bottom"/>
            <w:hideMark/>
          </w:tcPr>
          <w:p w14:paraId="5DA175E8"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0.15%</w:t>
            </w:r>
          </w:p>
        </w:tc>
        <w:tc>
          <w:tcPr>
            <w:tcW w:w="900" w:type="dxa"/>
            <w:tcBorders>
              <w:top w:val="nil"/>
              <w:left w:val="nil"/>
              <w:bottom w:val="single" w:sz="4" w:space="0" w:color="000000"/>
              <w:right w:val="single" w:sz="4" w:space="0" w:color="000000"/>
            </w:tcBorders>
            <w:shd w:val="clear" w:color="000000" w:fill="92D050"/>
            <w:vAlign w:val="bottom"/>
            <w:hideMark/>
          </w:tcPr>
          <w:p w14:paraId="1635280B"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0.10</w:t>
            </w:r>
          </w:p>
        </w:tc>
      </w:tr>
      <w:tr w:rsidR="00EA6DA9" w:rsidRPr="00EA6DA9" w14:paraId="2177B042"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16D29081"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common milkweed</w:t>
            </w:r>
          </w:p>
        </w:tc>
        <w:tc>
          <w:tcPr>
            <w:tcW w:w="2970" w:type="dxa"/>
            <w:tcBorders>
              <w:top w:val="nil"/>
              <w:left w:val="nil"/>
              <w:bottom w:val="single" w:sz="4" w:space="0" w:color="000000"/>
              <w:right w:val="single" w:sz="4" w:space="0" w:color="000000"/>
            </w:tcBorders>
            <w:shd w:val="clear" w:color="000000" w:fill="92D050"/>
            <w:vAlign w:val="bottom"/>
            <w:hideMark/>
          </w:tcPr>
          <w:p w14:paraId="26FE53C5"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Asclepias </w:t>
            </w:r>
            <w:proofErr w:type="spellStart"/>
            <w:r w:rsidRPr="00EA6DA9">
              <w:rPr>
                <w:rFonts w:ascii="Arial" w:eastAsia="Times New Roman" w:hAnsi="Arial" w:cs="Arial"/>
                <w:i/>
                <w:iCs/>
                <w:sz w:val="20"/>
                <w:szCs w:val="20"/>
              </w:rPr>
              <w:t>syriaca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05E07B2C"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0.10 </w:t>
            </w:r>
          </w:p>
        </w:tc>
        <w:tc>
          <w:tcPr>
            <w:tcW w:w="1334" w:type="dxa"/>
            <w:tcBorders>
              <w:top w:val="nil"/>
              <w:left w:val="nil"/>
              <w:bottom w:val="single" w:sz="4" w:space="0" w:color="000000"/>
              <w:right w:val="single" w:sz="4" w:space="0" w:color="000000"/>
            </w:tcBorders>
            <w:shd w:val="clear" w:color="auto" w:fill="auto"/>
            <w:vAlign w:val="bottom"/>
            <w:hideMark/>
          </w:tcPr>
          <w:p w14:paraId="0FE1E8DB"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0.49%</w:t>
            </w:r>
          </w:p>
        </w:tc>
        <w:tc>
          <w:tcPr>
            <w:tcW w:w="1006" w:type="dxa"/>
            <w:tcBorders>
              <w:top w:val="nil"/>
              <w:left w:val="nil"/>
              <w:bottom w:val="single" w:sz="4" w:space="0" w:color="000000"/>
              <w:right w:val="single" w:sz="4" w:space="0" w:color="000000"/>
            </w:tcBorders>
            <w:shd w:val="clear" w:color="auto" w:fill="auto"/>
            <w:vAlign w:val="bottom"/>
            <w:hideMark/>
          </w:tcPr>
          <w:p w14:paraId="68AED0EE"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0.22%</w:t>
            </w:r>
          </w:p>
        </w:tc>
        <w:tc>
          <w:tcPr>
            <w:tcW w:w="900" w:type="dxa"/>
            <w:tcBorders>
              <w:top w:val="nil"/>
              <w:left w:val="nil"/>
              <w:bottom w:val="single" w:sz="4" w:space="0" w:color="000000"/>
              <w:right w:val="single" w:sz="4" w:space="0" w:color="000000"/>
            </w:tcBorders>
            <w:shd w:val="clear" w:color="000000" w:fill="92D050"/>
            <w:vAlign w:val="bottom"/>
            <w:hideMark/>
          </w:tcPr>
          <w:p w14:paraId="15921D38"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0.15</w:t>
            </w:r>
          </w:p>
        </w:tc>
      </w:tr>
      <w:tr w:rsidR="00EA6DA9" w:rsidRPr="00EA6DA9" w14:paraId="6344BCAE"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07B18F53"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lastRenderedPageBreak/>
              <w:t>butterfly milkweed</w:t>
            </w:r>
          </w:p>
        </w:tc>
        <w:tc>
          <w:tcPr>
            <w:tcW w:w="2970" w:type="dxa"/>
            <w:tcBorders>
              <w:top w:val="nil"/>
              <w:left w:val="nil"/>
              <w:bottom w:val="single" w:sz="4" w:space="0" w:color="000000"/>
              <w:right w:val="single" w:sz="4" w:space="0" w:color="000000"/>
            </w:tcBorders>
            <w:shd w:val="clear" w:color="000000" w:fill="92D050"/>
            <w:vAlign w:val="bottom"/>
            <w:hideMark/>
          </w:tcPr>
          <w:p w14:paraId="41D4113C"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Asclepias tuberosa</w:t>
            </w:r>
          </w:p>
        </w:tc>
        <w:tc>
          <w:tcPr>
            <w:tcW w:w="990" w:type="dxa"/>
            <w:tcBorders>
              <w:top w:val="nil"/>
              <w:left w:val="nil"/>
              <w:bottom w:val="single" w:sz="4" w:space="0" w:color="000000"/>
              <w:right w:val="single" w:sz="4" w:space="0" w:color="000000"/>
            </w:tcBorders>
            <w:shd w:val="clear" w:color="auto" w:fill="auto"/>
            <w:noWrap/>
            <w:vAlign w:val="bottom"/>
            <w:hideMark/>
          </w:tcPr>
          <w:p w14:paraId="7FA5F978"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0.06 </w:t>
            </w:r>
          </w:p>
        </w:tc>
        <w:tc>
          <w:tcPr>
            <w:tcW w:w="1334" w:type="dxa"/>
            <w:tcBorders>
              <w:top w:val="nil"/>
              <w:left w:val="nil"/>
              <w:bottom w:val="single" w:sz="4" w:space="0" w:color="000000"/>
              <w:right w:val="single" w:sz="4" w:space="0" w:color="000000"/>
            </w:tcBorders>
            <w:shd w:val="clear" w:color="auto" w:fill="auto"/>
            <w:vAlign w:val="bottom"/>
            <w:hideMark/>
          </w:tcPr>
          <w:p w14:paraId="1D606629"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0.31%</w:t>
            </w:r>
          </w:p>
        </w:tc>
        <w:tc>
          <w:tcPr>
            <w:tcW w:w="1006" w:type="dxa"/>
            <w:tcBorders>
              <w:top w:val="nil"/>
              <w:left w:val="nil"/>
              <w:bottom w:val="single" w:sz="4" w:space="0" w:color="000000"/>
              <w:right w:val="single" w:sz="4" w:space="0" w:color="000000"/>
            </w:tcBorders>
            <w:shd w:val="clear" w:color="auto" w:fill="auto"/>
            <w:vAlign w:val="bottom"/>
            <w:hideMark/>
          </w:tcPr>
          <w:p w14:paraId="163BE639"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0.15%</w:t>
            </w:r>
          </w:p>
        </w:tc>
        <w:tc>
          <w:tcPr>
            <w:tcW w:w="900" w:type="dxa"/>
            <w:tcBorders>
              <w:top w:val="nil"/>
              <w:left w:val="nil"/>
              <w:bottom w:val="single" w:sz="4" w:space="0" w:color="000000"/>
              <w:right w:val="single" w:sz="4" w:space="0" w:color="000000"/>
            </w:tcBorders>
            <w:shd w:val="clear" w:color="000000" w:fill="92D050"/>
            <w:vAlign w:val="bottom"/>
            <w:hideMark/>
          </w:tcPr>
          <w:p w14:paraId="12FBDC72"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0.10</w:t>
            </w:r>
          </w:p>
        </w:tc>
      </w:tr>
      <w:tr w:rsidR="00EA6DA9" w:rsidRPr="00EA6DA9" w14:paraId="26C95FEE"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5F07530C"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whorled milkweed</w:t>
            </w:r>
          </w:p>
        </w:tc>
        <w:tc>
          <w:tcPr>
            <w:tcW w:w="2970" w:type="dxa"/>
            <w:tcBorders>
              <w:top w:val="nil"/>
              <w:left w:val="nil"/>
              <w:bottom w:val="single" w:sz="4" w:space="0" w:color="000000"/>
              <w:right w:val="single" w:sz="4" w:space="0" w:color="000000"/>
            </w:tcBorders>
            <w:shd w:val="clear" w:color="000000" w:fill="92D050"/>
            <w:vAlign w:val="bottom"/>
            <w:hideMark/>
          </w:tcPr>
          <w:p w14:paraId="3709EC85"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Asclepias </w:t>
            </w:r>
            <w:proofErr w:type="spellStart"/>
            <w:r w:rsidRPr="00EA6DA9">
              <w:rPr>
                <w:rFonts w:ascii="Arial" w:eastAsia="Times New Roman" w:hAnsi="Arial" w:cs="Arial"/>
                <w:i/>
                <w:iCs/>
                <w:sz w:val="20"/>
                <w:szCs w:val="20"/>
              </w:rPr>
              <w:t>verticillata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12C37925"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0.03 </w:t>
            </w:r>
          </w:p>
        </w:tc>
        <w:tc>
          <w:tcPr>
            <w:tcW w:w="1334" w:type="dxa"/>
            <w:tcBorders>
              <w:top w:val="nil"/>
              <w:left w:val="nil"/>
              <w:bottom w:val="single" w:sz="4" w:space="0" w:color="000000"/>
              <w:right w:val="single" w:sz="4" w:space="0" w:color="000000"/>
            </w:tcBorders>
            <w:shd w:val="clear" w:color="auto" w:fill="auto"/>
            <w:vAlign w:val="bottom"/>
            <w:hideMark/>
          </w:tcPr>
          <w:p w14:paraId="700B3736"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0.15%</w:t>
            </w:r>
          </w:p>
        </w:tc>
        <w:tc>
          <w:tcPr>
            <w:tcW w:w="1006" w:type="dxa"/>
            <w:tcBorders>
              <w:top w:val="nil"/>
              <w:left w:val="nil"/>
              <w:bottom w:val="single" w:sz="4" w:space="0" w:color="000000"/>
              <w:right w:val="single" w:sz="4" w:space="0" w:color="000000"/>
            </w:tcBorders>
            <w:shd w:val="clear" w:color="auto" w:fill="auto"/>
            <w:vAlign w:val="bottom"/>
            <w:hideMark/>
          </w:tcPr>
          <w:p w14:paraId="79520A59"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0.19%</w:t>
            </w:r>
          </w:p>
        </w:tc>
        <w:tc>
          <w:tcPr>
            <w:tcW w:w="900" w:type="dxa"/>
            <w:tcBorders>
              <w:top w:val="nil"/>
              <w:left w:val="nil"/>
              <w:bottom w:val="single" w:sz="4" w:space="0" w:color="000000"/>
              <w:right w:val="single" w:sz="4" w:space="0" w:color="000000"/>
            </w:tcBorders>
            <w:shd w:val="clear" w:color="000000" w:fill="92D050"/>
            <w:vAlign w:val="bottom"/>
            <w:hideMark/>
          </w:tcPr>
          <w:p w14:paraId="5B6402B9"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0.13</w:t>
            </w:r>
          </w:p>
        </w:tc>
      </w:tr>
      <w:tr w:rsidR="00EA6DA9" w:rsidRPr="00EA6DA9" w14:paraId="7CA86C02"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1671F672"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bird's foot coreopsis</w:t>
            </w:r>
          </w:p>
        </w:tc>
        <w:tc>
          <w:tcPr>
            <w:tcW w:w="2970" w:type="dxa"/>
            <w:tcBorders>
              <w:top w:val="nil"/>
              <w:left w:val="nil"/>
              <w:bottom w:val="single" w:sz="4" w:space="0" w:color="000000"/>
              <w:right w:val="single" w:sz="4" w:space="0" w:color="000000"/>
            </w:tcBorders>
            <w:shd w:val="clear" w:color="000000" w:fill="92D050"/>
            <w:vAlign w:val="bottom"/>
            <w:hideMark/>
          </w:tcPr>
          <w:p w14:paraId="2D0823BF"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Coreopsis </w:t>
            </w:r>
            <w:proofErr w:type="spellStart"/>
            <w:r w:rsidRPr="00EA6DA9">
              <w:rPr>
                <w:rFonts w:ascii="Arial" w:eastAsia="Times New Roman" w:hAnsi="Arial" w:cs="Arial"/>
                <w:i/>
                <w:iCs/>
                <w:sz w:val="20"/>
                <w:szCs w:val="20"/>
              </w:rPr>
              <w:t>palmata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2C500FE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0.01 </w:t>
            </w:r>
          </w:p>
        </w:tc>
        <w:tc>
          <w:tcPr>
            <w:tcW w:w="1334" w:type="dxa"/>
            <w:tcBorders>
              <w:top w:val="nil"/>
              <w:left w:val="nil"/>
              <w:bottom w:val="single" w:sz="4" w:space="0" w:color="000000"/>
              <w:right w:val="single" w:sz="4" w:space="0" w:color="000000"/>
            </w:tcBorders>
            <w:shd w:val="clear" w:color="auto" w:fill="auto"/>
            <w:vAlign w:val="bottom"/>
            <w:hideMark/>
          </w:tcPr>
          <w:p w14:paraId="16800A7C"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0.07%</w:t>
            </w:r>
          </w:p>
        </w:tc>
        <w:tc>
          <w:tcPr>
            <w:tcW w:w="1006" w:type="dxa"/>
            <w:tcBorders>
              <w:top w:val="nil"/>
              <w:left w:val="nil"/>
              <w:bottom w:val="single" w:sz="4" w:space="0" w:color="000000"/>
              <w:right w:val="single" w:sz="4" w:space="0" w:color="000000"/>
            </w:tcBorders>
            <w:shd w:val="clear" w:color="auto" w:fill="auto"/>
            <w:vAlign w:val="bottom"/>
            <w:hideMark/>
          </w:tcPr>
          <w:p w14:paraId="491EF589"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0.08%</w:t>
            </w:r>
          </w:p>
        </w:tc>
        <w:tc>
          <w:tcPr>
            <w:tcW w:w="900" w:type="dxa"/>
            <w:tcBorders>
              <w:top w:val="nil"/>
              <w:left w:val="nil"/>
              <w:bottom w:val="single" w:sz="4" w:space="0" w:color="000000"/>
              <w:right w:val="single" w:sz="4" w:space="0" w:color="000000"/>
            </w:tcBorders>
            <w:shd w:val="clear" w:color="000000" w:fill="92D050"/>
            <w:vAlign w:val="bottom"/>
            <w:hideMark/>
          </w:tcPr>
          <w:p w14:paraId="43BE7557"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0.05</w:t>
            </w:r>
          </w:p>
        </w:tc>
      </w:tr>
      <w:tr w:rsidR="00EA6DA9" w:rsidRPr="00EA6DA9" w14:paraId="6B5514E5"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64448E06"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tall cinquefoil</w:t>
            </w:r>
          </w:p>
        </w:tc>
        <w:tc>
          <w:tcPr>
            <w:tcW w:w="2970" w:type="dxa"/>
            <w:tcBorders>
              <w:top w:val="nil"/>
              <w:left w:val="nil"/>
              <w:bottom w:val="single" w:sz="4" w:space="0" w:color="000000"/>
              <w:right w:val="single" w:sz="4" w:space="0" w:color="000000"/>
            </w:tcBorders>
            <w:shd w:val="clear" w:color="000000" w:fill="92D050"/>
            <w:vAlign w:val="bottom"/>
            <w:hideMark/>
          </w:tcPr>
          <w:p w14:paraId="35095B6A"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Drymocallis</w:t>
            </w:r>
            <w:proofErr w:type="spellEnd"/>
            <w:r w:rsidRPr="00EA6DA9">
              <w:rPr>
                <w:rFonts w:ascii="Arial" w:eastAsia="Times New Roman" w:hAnsi="Arial" w:cs="Arial"/>
                <w:i/>
                <w:iCs/>
                <w:sz w:val="20"/>
                <w:szCs w:val="20"/>
              </w:rPr>
              <w:t xml:space="preserve"> arguta</w:t>
            </w:r>
          </w:p>
        </w:tc>
        <w:tc>
          <w:tcPr>
            <w:tcW w:w="990" w:type="dxa"/>
            <w:tcBorders>
              <w:top w:val="nil"/>
              <w:left w:val="nil"/>
              <w:bottom w:val="single" w:sz="4" w:space="0" w:color="000000"/>
              <w:right w:val="single" w:sz="4" w:space="0" w:color="000000"/>
            </w:tcBorders>
            <w:shd w:val="clear" w:color="auto" w:fill="auto"/>
            <w:noWrap/>
            <w:vAlign w:val="bottom"/>
            <w:hideMark/>
          </w:tcPr>
          <w:p w14:paraId="4304C62D"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0.02 </w:t>
            </w:r>
          </w:p>
        </w:tc>
        <w:tc>
          <w:tcPr>
            <w:tcW w:w="1334" w:type="dxa"/>
            <w:tcBorders>
              <w:top w:val="nil"/>
              <w:left w:val="nil"/>
              <w:bottom w:val="single" w:sz="4" w:space="0" w:color="000000"/>
              <w:right w:val="single" w:sz="4" w:space="0" w:color="000000"/>
            </w:tcBorders>
            <w:shd w:val="clear" w:color="auto" w:fill="auto"/>
            <w:vAlign w:val="bottom"/>
            <w:hideMark/>
          </w:tcPr>
          <w:p w14:paraId="29338FEE"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0.08%</w:t>
            </w:r>
          </w:p>
        </w:tc>
        <w:tc>
          <w:tcPr>
            <w:tcW w:w="1006" w:type="dxa"/>
            <w:tcBorders>
              <w:top w:val="nil"/>
              <w:left w:val="nil"/>
              <w:bottom w:val="single" w:sz="4" w:space="0" w:color="000000"/>
              <w:right w:val="single" w:sz="4" w:space="0" w:color="000000"/>
            </w:tcBorders>
            <w:shd w:val="clear" w:color="auto" w:fill="auto"/>
            <w:vAlign w:val="bottom"/>
            <w:hideMark/>
          </w:tcPr>
          <w:p w14:paraId="3A25604C"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1.97%</w:t>
            </w:r>
          </w:p>
        </w:tc>
        <w:tc>
          <w:tcPr>
            <w:tcW w:w="900" w:type="dxa"/>
            <w:tcBorders>
              <w:top w:val="nil"/>
              <w:left w:val="nil"/>
              <w:bottom w:val="single" w:sz="4" w:space="0" w:color="000000"/>
              <w:right w:val="single" w:sz="4" w:space="0" w:color="000000"/>
            </w:tcBorders>
            <w:shd w:val="clear" w:color="000000" w:fill="92D050"/>
            <w:vAlign w:val="bottom"/>
            <w:hideMark/>
          </w:tcPr>
          <w:p w14:paraId="46EC1E59"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1.30</w:t>
            </w:r>
          </w:p>
        </w:tc>
      </w:tr>
      <w:tr w:rsidR="00EA6DA9" w:rsidRPr="00EA6DA9" w14:paraId="707357C9"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3A0F89DB"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narrow-leaved purple coneflower</w:t>
            </w:r>
          </w:p>
        </w:tc>
        <w:tc>
          <w:tcPr>
            <w:tcW w:w="2970" w:type="dxa"/>
            <w:tcBorders>
              <w:top w:val="nil"/>
              <w:left w:val="nil"/>
              <w:bottom w:val="single" w:sz="4" w:space="0" w:color="000000"/>
              <w:right w:val="single" w:sz="4" w:space="0" w:color="000000"/>
            </w:tcBorders>
            <w:shd w:val="clear" w:color="000000" w:fill="92D050"/>
            <w:vAlign w:val="bottom"/>
            <w:hideMark/>
          </w:tcPr>
          <w:p w14:paraId="0128695C"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Echinacea angustifolia</w:t>
            </w:r>
          </w:p>
        </w:tc>
        <w:tc>
          <w:tcPr>
            <w:tcW w:w="990" w:type="dxa"/>
            <w:tcBorders>
              <w:top w:val="nil"/>
              <w:left w:val="nil"/>
              <w:bottom w:val="single" w:sz="4" w:space="0" w:color="000000"/>
              <w:right w:val="single" w:sz="4" w:space="0" w:color="000000"/>
            </w:tcBorders>
            <w:shd w:val="clear" w:color="auto" w:fill="auto"/>
            <w:noWrap/>
            <w:vAlign w:val="bottom"/>
            <w:hideMark/>
          </w:tcPr>
          <w:p w14:paraId="065E96E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0.06 </w:t>
            </w:r>
          </w:p>
        </w:tc>
        <w:tc>
          <w:tcPr>
            <w:tcW w:w="1334" w:type="dxa"/>
            <w:tcBorders>
              <w:top w:val="nil"/>
              <w:left w:val="nil"/>
              <w:bottom w:val="single" w:sz="4" w:space="0" w:color="000000"/>
              <w:right w:val="single" w:sz="4" w:space="0" w:color="000000"/>
            </w:tcBorders>
            <w:shd w:val="clear" w:color="auto" w:fill="auto"/>
            <w:vAlign w:val="bottom"/>
            <w:hideMark/>
          </w:tcPr>
          <w:p w14:paraId="75CF393C"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0.28%</w:t>
            </w:r>
          </w:p>
        </w:tc>
        <w:tc>
          <w:tcPr>
            <w:tcW w:w="1006" w:type="dxa"/>
            <w:tcBorders>
              <w:top w:val="nil"/>
              <w:left w:val="nil"/>
              <w:bottom w:val="single" w:sz="4" w:space="0" w:color="000000"/>
              <w:right w:val="single" w:sz="4" w:space="0" w:color="000000"/>
            </w:tcBorders>
            <w:shd w:val="clear" w:color="auto" w:fill="auto"/>
            <w:vAlign w:val="bottom"/>
            <w:hideMark/>
          </w:tcPr>
          <w:p w14:paraId="29D3B608"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0.23%</w:t>
            </w:r>
          </w:p>
        </w:tc>
        <w:tc>
          <w:tcPr>
            <w:tcW w:w="900" w:type="dxa"/>
            <w:tcBorders>
              <w:top w:val="nil"/>
              <w:left w:val="nil"/>
              <w:bottom w:val="single" w:sz="4" w:space="0" w:color="000000"/>
              <w:right w:val="single" w:sz="4" w:space="0" w:color="000000"/>
            </w:tcBorders>
            <w:shd w:val="clear" w:color="000000" w:fill="92D050"/>
            <w:vAlign w:val="bottom"/>
            <w:hideMark/>
          </w:tcPr>
          <w:p w14:paraId="39FB1577"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0.15</w:t>
            </w:r>
          </w:p>
        </w:tc>
      </w:tr>
      <w:tr w:rsidR="00EA6DA9" w:rsidRPr="00EA6DA9" w14:paraId="0FD022DF"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13FBA6E5"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autumn sneezeweed</w:t>
            </w:r>
          </w:p>
        </w:tc>
        <w:tc>
          <w:tcPr>
            <w:tcW w:w="2970" w:type="dxa"/>
            <w:tcBorders>
              <w:top w:val="nil"/>
              <w:left w:val="nil"/>
              <w:bottom w:val="single" w:sz="4" w:space="0" w:color="000000"/>
              <w:right w:val="single" w:sz="4" w:space="0" w:color="000000"/>
            </w:tcBorders>
            <w:shd w:val="clear" w:color="000000" w:fill="92D050"/>
            <w:vAlign w:val="bottom"/>
            <w:hideMark/>
          </w:tcPr>
          <w:p w14:paraId="383E4FD2"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Helenium </w:t>
            </w:r>
            <w:proofErr w:type="spellStart"/>
            <w:r w:rsidRPr="00EA6DA9">
              <w:rPr>
                <w:rFonts w:ascii="Arial" w:eastAsia="Times New Roman" w:hAnsi="Arial" w:cs="Arial"/>
                <w:i/>
                <w:iCs/>
                <w:sz w:val="20"/>
                <w:szCs w:val="20"/>
              </w:rPr>
              <w:t>autumnale</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498900B5"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0.02 </w:t>
            </w:r>
          </w:p>
        </w:tc>
        <w:tc>
          <w:tcPr>
            <w:tcW w:w="1334" w:type="dxa"/>
            <w:tcBorders>
              <w:top w:val="nil"/>
              <w:left w:val="nil"/>
              <w:bottom w:val="single" w:sz="4" w:space="0" w:color="000000"/>
              <w:right w:val="single" w:sz="4" w:space="0" w:color="000000"/>
            </w:tcBorders>
            <w:shd w:val="clear" w:color="auto" w:fill="auto"/>
            <w:vAlign w:val="bottom"/>
            <w:hideMark/>
          </w:tcPr>
          <w:p w14:paraId="27ECFC4B"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0.10%</w:t>
            </w:r>
          </w:p>
        </w:tc>
        <w:tc>
          <w:tcPr>
            <w:tcW w:w="1006" w:type="dxa"/>
            <w:tcBorders>
              <w:top w:val="nil"/>
              <w:left w:val="nil"/>
              <w:bottom w:val="single" w:sz="4" w:space="0" w:color="000000"/>
              <w:right w:val="single" w:sz="4" w:space="0" w:color="000000"/>
            </w:tcBorders>
            <w:shd w:val="clear" w:color="auto" w:fill="auto"/>
            <w:vAlign w:val="bottom"/>
            <w:hideMark/>
          </w:tcPr>
          <w:p w14:paraId="4997893C"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1.45%</w:t>
            </w:r>
          </w:p>
        </w:tc>
        <w:tc>
          <w:tcPr>
            <w:tcW w:w="900" w:type="dxa"/>
            <w:tcBorders>
              <w:top w:val="nil"/>
              <w:left w:val="nil"/>
              <w:bottom w:val="single" w:sz="4" w:space="0" w:color="000000"/>
              <w:right w:val="single" w:sz="4" w:space="0" w:color="000000"/>
            </w:tcBorders>
            <w:shd w:val="clear" w:color="000000" w:fill="92D050"/>
            <w:vAlign w:val="bottom"/>
            <w:hideMark/>
          </w:tcPr>
          <w:p w14:paraId="5578A148"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0.96</w:t>
            </w:r>
          </w:p>
        </w:tc>
      </w:tr>
      <w:tr w:rsidR="00EA6DA9" w:rsidRPr="00EA6DA9" w14:paraId="0B3C5647"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3ED68513"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Maximilian's sunflower</w:t>
            </w:r>
          </w:p>
        </w:tc>
        <w:tc>
          <w:tcPr>
            <w:tcW w:w="2970" w:type="dxa"/>
            <w:tcBorders>
              <w:top w:val="nil"/>
              <w:left w:val="nil"/>
              <w:bottom w:val="single" w:sz="4" w:space="0" w:color="000000"/>
              <w:right w:val="single" w:sz="4" w:space="0" w:color="000000"/>
            </w:tcBorders>
            <w:shd w:val="clear" w:color="000000" w:fill="92D050"/>
            <w:vAlign w:val="bottom"/>
            <w:hideMark/>
          </w:tcPr>
          <w:p w14:paraId="46BC0F5B"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Helianthus </w:t>
            </w:r>
            <w:proofErr w:type="spellStart"/>
            <w:r w:rsidRPr="00EA6DA9">
              <w:rPr>
                <w:rFonts w:ascii="Arial" w:eastAsia="Times New Roman" w:hAnsi="Arial" w:cs="Arial"/>
                <w:i/>
                <w:iCs/>
                <w:sz w:val="20"/>
                <w:szCs w:val="20"/>
              </w:rPr>
              <w:t>maximilianii</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37A5EDA7"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0.03 </w:t>
            </w:r>
          </w:p>
        </w:tc>
        <w:tc>
          <w:tcPr>
            <w:tcW w:w="1334" w:type="dxa"/>
            <w:tcBorders>
              <w:top w:val="nil"/>
              <w:left w:val="nil"/>
              <w:bottom w:val="single" w:sz="4" w:space="0" w:color="000000"/>
              <w:right w:val="single" w:sz="4" w:space="0" w:color="000000"/>
            </w:tcBorders>
            <w:shd w:val="clear" w:color="auto" w:fill="auto"/>
            <w:vAlign w:val="bottom"/>
            <w:hideMark/>
          </w:tcPr>
          <w:p w14:paraId="739AE01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0.15%</w:t>
            </w:r>
          </w:p>
        </w:tc>
        <w:tc>
          <w:tcPr>
            <w:tcW w:w="1006" w:type="dxa"/>
            <w:tcBorders>
              <w:top w:val="nil"/>
              <w:left w:val="nil"/>
              <w:bottom w:val="single" w:sz="4" w:space="0" w:color="000000"/>
              <w:right w:val="single" w:sz="4" w:space="0" w:color="000000"/>
            </w:tcBorders>
            <w:shd w:val="clear" w:color="auto" w:fill="auto"/>
            <w:vAlign w:val="bottom"/>
            <w:hideMark/>
          </w:tcPr>
          <w:p w14:paraId="17944DBE"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0.23%</w:t>
            </w:r>
          </w:p>
        </w:tc>
        <w:tc>
          <w:tcPr>
            <w:tcW w:w="900" w:type="dxa"/>
            <w:tcBorders>
              <w:top w:val="nil"/>
              <w:left w:val="nil"/>
              <w:bottom w:val="single" w:sz="4" w:space="0" w:color="000000"/>
              <w:right w:val="single" w:sz="4" w:space="0" w:color="000000"/>
            </w:tcBorders>
            <w:shd w:val="clear" w:color="000000" w:fill="92D050"/>
            <w:vAlign w:val="bottom"/>
            <w:hideMark/>
          </w:tcPr>
          <w:p w14:paraId="2F773516"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0.15</w:t>
            </w:r>
          </w:p>
        </w:tc>
      </w:tr>
      <w:tr w:rsidR="00EA6DA9" w:rsidRPr="00EA6DA9" w14:paraId="27E46014"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24C687A2"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stiff sunflower</w:t>
            </w:r>
          </w:p>
        </w:tc>
        <w:tc>
          <w:tcPr>
            <w:tcW w:w="2970" w:type="dxa"/>
            <w:tcBorders>
              <w:top w:val="nil"/>
              <w:left w:val="nil"/>
              <w:bottom w:val="single" w:sz="4" w:space="0" w:color="000000"/>
              <w:right w:val="single" w:sz="4" w:space="0" w:color="000000"/>
            </w:tcBorders>
            <w:shd w:val="clear" w:color="000000" w:fill="92D050"/>
            <w:vAlign w:val="bottom"/>
            <w:hideMark/>
          </w:tcPr>
          <w:p w14:paraId="6F4E2146"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Helianthus </w:t>
            </w:r>
            <w:proofErr w:type="spellStart"/>
            <w:r w:rsidRPr="00EA6DA9">
              <w:rPr>
                <w:rFonts w:ascii="Arial" w:eastAsia="Times New Roman" w:hAnsi="Arial" w:cs="Arial"/>
                <w:i/>
                <w:iCs/>
                <w:sz w:val="20"/>
                <w:szCs w:val="20"/>
              </w:rPr>
              <w:t>pauciflorus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235F68F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0.02 </w:t>
            </w:r>
          </w:p>
        </w:tc>
        <w:tc>
          <w:tcPr>
            <w:tcW w:w="1334" w:type="dxa"/>
            <w:tcBorders>
              <w:top w:val="nil"/>
              <w:left w:val="nil"/>
              <w:bottom w:val="single" w:sz="4" w:space="0" w:color="000000"/>
              <w:right w:val="single" w:sz="4" w:space="0" w:color="000000"/>
            </w:tcBorders>
            <w:shd w:val="clear" w:color="auto" w:fill="auto"/>
            <w:vAlign w:val="bottom"/>
            <w:hideMark/>
          </w:tcPr>
          <w:p w14:paraId="1E4A091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0.10%</w:t>
            </w:r>
          </w:p>
        </w:tc>
        <w:tc>
          <w:tcPr>
            <w:tcW w:w="1006" w:type="dxa"/>
            <w:tcBorders>
              <w:top w:val="nil"/>
              <w:left w:val="nil"/>
              <w:bottom w:val="single" w:sz="4" w:space="0" w:color="000000"/>
              <w:right w:val="single" w:sz="4" w:space="0" w:color="000000"/>
            </w:tcBorders>
            <w:shd w:val="clear" w:color="auto" w:fill="auto"/>
            <w:vAlign w:val="bottom"/>
            <w:hideMark/>
          </w:tcPr>
          <w:p w14:paraId="194CB1B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0.05%</w:t>
            </w:r>
          </w:p>
        </w:tc>
        <w:tc>
          <w:tcPr>
            <w:tcW w:w="900" w:type="dxa"/>
            <w:tcBorders>
              <w:top w:val="nil"/>
              <w:left w:val="nil"/>
              <w:bottom w:val="single" w:sz="4" w:space="0" w:color="000000"/>
              <w:right w:val="single" w:sz="4" w:space="0" w:color="000000"/>
            </w:tcBorders>
            <w:shd w:val="clear" w:color="000000" w:fill="92D050"/>
            <w:vAlign w:val="bottom"/>
            <w:hideMark/>
          </w:tcPr>
          <w:p w14:paraId="2E4BAACE"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0.03</w:t>
            </w:r>
          </w:p>
        </w:tc>
      </w:tr>
      <w:tr w:rsidR="00EA6DA9" w:rsidRPr="00EA6DA9" w14:paraId="238E83A3"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7F469E6D"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Early Sunflower</w:t>
            </w:r>
          </w:p>
        </w:tc>
        <w:tc>
          <w:tcPr>
            <w:tcW w:w="2970" w:type="dxa"/>
            <w:tcBorders>
              <w:top w:val="nil"/>
              <w:left w:val="nil"/>
              <w:bottom w:val="single" w:sz="4" w:space="0" w:color="000000"/>
              <w:right w:val="single" w:sz="4" w:space="0" w:color="000000"/>
            </w:tcBorders>
            <w:shd w:val="clear" w:color="000000" w:fill="92D050"/>
            <w:vAlign w:val="bottom"/>
            <w:hideMark/>
          </w:tcPr>
          <w:p w14:paraId="5338C085"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Heliopsis </w:t>
            </w:r>
            <w:proofErr w:type="spellStart"/>
            <w:r w:rsidRPr="00EA6DA9">
              <w:rPr>
                <w:rFonts w:ascii="Arial" w:eastAsia="Times New Roman" w:hAnsi="Arial" w:cs="Arial"/>
                <w:i/>
                <w:iCs/>
                <w:sz w:val="20"/>
                <w:szCs w:val="20"/>
              </w:rPr>
              <w:t>helianthoides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433E9126"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0.26 </w:t>
            </w:r>
          </w:p>
        </w:tc>
        <w:tc>
          <w:tcPr>
            <w:tcW w:w="1334" w:type="dxa"/>
            <w:tcBorders>
              <w:top w:val="nil"/>
              <w:left w:val="nil"/>
              <w:bottom w:val="single" w:sz="4" w:space="0" w:color="000000"/>
              <w:right w:val="single" w:sz="4" w:space="0" w:color="000000"/>
            </w:tcBorders>
            <w:shd w:val="clear" w:color="auto" w:fill="auto"/>
            <w:vAlign w:val="bottom"/>
            <w:hideMark/>
          </w:tcPr>
          <w:p w14:paraId="525328A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1.27%</w:t>
            </w:r>
          </w:p>
        </w:tc>
        <w:tc>
          <w:tcPr>
            <w:tcW w:w="1006" w:type="dxa"/>
            <w:tcBorders>
              <w:top w:val="nil"/>
              <w:left w:val="nil"/>
              <w:bottom w:val="single" w:sz="4" w:space="0" w:color="000000"/>
              <w:right w:val="single" w:sz="4" w:space="0" w:color="000000"/>
            </w:tcBorders>
            <w:shd w:val="clear" w:color="auto" w:fill="auto"/>
            <w:vAlign w:val="bottom"/>
            <w:hideMark/>
          </w:tcPr>
          <w:p w14:paraId="5B4C9F29"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0.91%</w:t>
            </w:r>
          </w:p>
        </w:tc>
        <w:tc>
          <w:tcPr>
            <w:tcW w:w="900" w:type="dxa"/>
            <w:tcBorders>
              <w:top w:val="nil"/>
              <w:left w:val="nil"/>
              <w:bottom w:val="single" w:sz="4" w:space="0" w:color="000000"/>
              <w:right w:val="single" w:sz="4" w:space="0" w:color="000000"/>
            </w:tcBorders>
            <w:shd w:val="clear" w:color="000000" w:fill="92D050"/>
            <w:vAlign w:val="bottom"/>
            <w:hideMark/>
          </w:tcPr>
          <w:p w14:paraId="2582BCB7"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0.60</w:t>
            </w:r>
          </w:p>
        </w:tc>
      </w:tr>
      <w:tr w:rsidR="00EA6DA9" w:rsidRPr="00EA6DA9" w14:paraId="16C91735"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2D5CBECF"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alumroot</w:t>
            </w:r>
          </w:p>
        </w:tc>
        <w:tc>
          <w:tcPr>
            <w:tcW w:w="2970" w:type="dxa"/>
            <w:tcBorders>
              <w:top w:val="nil"/>
              <w:left w:val="nil"/>
              <w:bottom w:val="single" w:sz="4" w:space="0" w:color="000000"/>
              <w:right w:val="single" w:sz="4" w:space="0" w:color="000000"/>
            </w:tcBorders>
            <w:shd w:val="clear" w:color="000000" w:fill="92D050"/>
            <w:vAlign w:val="bottom"/>
            <w:hideMark/>
          </w:tcPr>
          <w:p w14:paraId="5A10E6AF"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Heuchera </w:t>
            </w:r>
            <w:proofErr w:type="spellStart"/>
            <w:r w:rsidRPr="00EA6DA9">
              <w:rPr>
                <w:rFonts w:ascii="Arial" w:eastAsia="Times New Roman" w:hAnsi="Arial" w:cs="Arial"/>
                <w:i/>
                <w:iCs/>
                <w:sz w:val="20"/>
                <w:szCs w:val="20"/>
              </w:rPr>
              <w:t>richardsonii</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556EBF75"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0.01 </w:t>
            </w:r>
          </w:p>
        </w:tc>
        <w:tc>
          <w:tcPr>
            <w:tcW w:w="1334" w:type="dxa"/>
            <w:tcBorders>
              <w:top w:val="nil"/>
              <w:left w:val="nil"/>
              <w:bottom w:val="single" w:sz="4" w:space="0" w:color="000000"/>
              <w:right w:val="single" w:sz="4" w:space="0" w:color="000000"/>
            </w:tcBorders>
            <w:shd w:val="clear" w:color="auto" w:fill="auto"/>
            <w:vAlign w:val="bottom"/>
            <w:hideMark/>
          </w:tcPr>
          <w:p w14:paraId="14B3DD5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0.03%</w:t>
            </w:r>
          </w:p>
        </w:tc>
        <w:tc>
          <w:tcPr>
            <w:tcW w:w="1006" w:type="dxa"/>
            <w:tcBorders>
              <w:top w:val="nil"/>
              <w:left w:val="nil"/>
              <w:bottom w:val="single" w:sz="4" w:space="0" w:color="000000"/>
              <w:right w:val="single" w:sz="4" w:space="0" w:color="000000"/>
            </w:tcBorders>
            <w:shd w:val="clear" w:color="auto" w:fill="auto"/>
            <w:vAlign w:val="bottom"/>
            <w:hideMark/>
          </w:tcPr>
          <w:p w14:paraId="533E6941"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2.44%</w:t>
            </w:r>
          </w:p>
        </w:tc>
        <w:tc>
          <w:tcPr>
            <w:tcW w:w="900" w:type="dxa"/>
            <w:tcBorders>
              <w:top w:val="nil"/>
              <w:left w:val="nil"/>
              <w:bottom w:val="single" w:sz="4" w:space="0" w:color="000000"/>
              <w:right w:val="single" w:sz="4" w:space="0" w:color="000000"/>
            </w:tcBorders>
            <w:shd w:val="clear" w:color="000000" w:fill="92D050"/>
            <w:vAlign w:val="bottom"/>
            <w:hideMark/>
          </w:tcPr>
          <w:p w14:paraId="1C58D3FB"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1.61</w:t>
            </w:r>
          </w:p>
        </w:tc>
      </w:tr>
      <w:tr w:rsidR="00EA6DA9" w:rsidRPr="00EA6DA9" w14:paraId="132105E6"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3B8C099F"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rough blazing star</w:t>
            </w:r>
          </w:p>
        </w:tc>
        <w:tc>
          <w:tcPr>
            <w:tcW w:w="2970" w:type="dxa"/>
            <w:tcBorders>
              <w:top w:val="nil"/>
              <w:left w:val="nil"/>
              <w:bottom w:val="single" w:sz="4" w:space="0" w:color="000000"/>
              <w:right w:val="single" w:sz="4" w:space="0" w:color="000000"/>
            </w:tcBorders>
            <w:shd w:val="clear" w:color="000000" w:fill="92D050"/>
            <w:vAlign w:val="bottom"/>
            <w:hideMark/>
          </w:tcPr>
          <w:p w14:paraId="0659E98A"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Liatris</w:t>
            </w:r>
            <w:proofErr w:type="spellEnd"/>
            <w:r w:rsidRPr="00EA6DA9">
              <w:rPr>
                <w:rFonts w:ascii="Arial" w:eastAsia="Times New Roman" w:hAnsi="Arial" w:cs="Arial"/>
                <w:i/>
                <w:iCs/>
                <w:sz w:val="20"/>
                <w:szCs w:val="20"/>
              </w:rPr>
              <w:t xml:space="preserve"> aspera</w:t>
            </w:r>
          </w:p>
        </w:tc>
        <w:tc>
          <w:tcPr>
            <w:tcW w:w="990" w:type="dxa"/>
            <w:tcBorders>
              <w:top w:val="nil"/>
              <w:left w:val="nil"/>
              <w:bottom w:val="single" w:sz="4" w:space="0" w:color="000000"/>
              <w:right w:val="single" w:sz="4" w:space="0" w:color="000000"/>
            </w:tcBorders>
            <w:shd w:val="clear" w:color="auto" w:fill="auto"/>
            <w:noWrap/>
            <w:vAlign w:val="bottom"/>
            <w:hideMark/>
          </w:tcPr>
          <w:p w14:paraId="4260FF44"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0.03 </w:t>
            </w:r>
          </w:p>
        </w:tc>
        <w:tc>
          <w:tcPr>
            <w:tcW w:w="1334" w:type="dxa"/>
            <w:tcBorders>
              <w:top w:val="nil"/>
              <w:left w:val="nil"/>
              <w:bottom w:val="single" w:sz="4" w:space="0" w:color="000000"/>
              <w:right w:val="single" w:sz="4" w:space="0" w:color="000000"/>
            </w:tcBorders>
            <w:shd w:val="clear" w:color="auto" w:fill="auto"/>
            <w:vAlign w:val="bottom"/>
            <w:hideMark/>
          </w:tcPr>
          <w:p w14:paraId="1E2DAD05"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0.17%</w:t>
            </w:r>
          </w:p>
        </w:tc>
        <w:tc>
          <w:tcPr>
            <w:tcW w:w="1006" w:type="dxa"/>
            <w:tcBorders>
              <w:top w:val="nil"/>
              <w:left w:val="nil"/>
              <w:bottom w:val="single" w:sz="4" w:space="0" w:color="000000"/>
              <w:right w:val="single" w:sz="4" w:space="0" w:color="000000"/>
            </w:tcBorders>
            <w:shd w:val="clear" w:color="auto" w:fill="auto"/>
            <w:vAlign w:val="bottom"/>
            <w:hideMark/>
          </w:tcPr>
          <w:p w14:paraId="59536012"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0.30%</w:t>
            </w:r>
          </w:p>
        </w:tc>
        <w:tc>
          <w:tcPr>
            <w:tcW w:w="900" w:type="dxa"/>
            <w:tcBorders>
              <w:top w:val="nil"/>
              <w:left w:val="nil"/>
              <w:bottom w:val="single" w:sz="4" w:space="0" w:color="000000"/>
              <w:right w:val="single" w:sz="4" w:space="0" w:color="000000"/>
            </w:tcBorders>
            <w:shd w:val="clear" w:color="000000" w:fill="92D050"/>
            <w:vAlign w:val="bottom"/>
            <w:hideMark/>
          </w:tcPr>
          <w:p w14:paraId="6E9988C6"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0.20</w:t>
            </w:r>
          </w:p>
        </w:tc>
      </w:tr>
      <w:tr w:rsidR="00EA6DA9" w:rsidRPr="00EA6DA9" w14:paraId="694FBAF5"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74EC06AB"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northern plains blazing star</w:t>
            </w:r>
          </w:p>
        </w:tc>
        <w:tc>
          <w:tcPr>
            <w:tcW w:w="2970" w:type="dxa"/>
            <w:tcBorders>
              <w:top w:val="nil"/>
              <w:left w:val="nil"/>
              <w:bottom w:val="single" w:sz="4" w:space="0" w:color="000000"/>
              <w:right w:val="single" w:sz="4" w:space="0" w:color="000000"/>
            </w:tcBorders>
            <w:shd w:val="clear" w:color="000000" w:fill="92D050"/>
            <w:vAlign w:val="bottom"/>
            <w:hideMark/>
          </w:tcPr>
          <w:p w14:paraId="1DC8BE37"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Liatris</w:t>
            </w:r>
            <w:proofErr w:type="spellEnd"/>
            <w:r w:rsidRPr="00EA6DA9">
              <w:rPr>
                <w:rFonts w:ascii="Arial" w:eastAsia="Times New Roman" w:hAnsi="Arial" w:cs="Arial"/>
                <w:i/>
                <w:iCs/>
                <w:sz w:val="20"/>
                <w:szCs w:val="20"/>
              </w:rPr>
              <w:t xml:space="preserve"> </w:t>
            </w:r>
            <w:proofErr w:type="spellStart"/>
            <w:r w:rsidRPr="00EA6DA9">
              <w:rPr>
                <w:rFonts w:ascii="Arial" w:eastAsia="Times New Roman" w:hAnsi="Arial" w:cs="Arial"/>
                <w:i/>
                <w:iCs/>
                <w:sz w:val="20"/>
                <w:szCs w:val="20"/>
              </w:rPr>
              <w:t>ligulistylis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393613A1"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0.02 </w:t>
            </w:r>
          </w:p>
        </w:tc>
        <w:tc>
          <w:tcPr>
            <w:tcW w:w="1334" w:type="dxa"/>
            <w:tcBorders>
              <w:top w:val="nil"/>
              <w:left w:val="nil"/>
              <w:bottom w:val="single" w:sz="4" w:space="0" w:color="000000"/>
              <w:right w:val="single" w:sz="4" w:space="0" w:color="000000"/>
            </w:tcBorders>
            <w:shd w:val="clear" w:color="auto" w:fill="auto"/>
            <w:vAlign w:val="bottom"/>
            <w:hideMark/>
          </w:tcPr>
          <w:p w14:paraId="6A9BE48C"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0.11%</w:t>
            </w:r>
          </w:p>
        </w:tc>
        <w:tc>
          <w:tcPr>
            <w:tcW w:w="1006" w:type="dxa"/>
            <w:tcBorders>
              <w:top w:val="nil"/>
              <w:left w:val="nil"/>
              <w:bottom w:val="single" w:sz="4" w:space="0" w:color="000000"/>
              <w:right w:val="single" w:sz="4" w:space="0" w:color="000000"/>
            </w:tcBorders>
            <w:shd w:val="clear" w:color="auto" w:fill="auto"/>
            <w:vAlign w:val="bottom"/>
            <w:hideMark/>
          </w:tcPr>
          <w:p w14:paraId="799BBFA0"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0.12%</w:t>
            </w:r>
          </w:p>
        </w:tc>
        <w:tc>
          <w:tcPr>
            <w:tcW w:w="900" w:type="dxa"/>
            <w:tcBorders>
              <w:top w:val="nil"/>
              <w:left w:val="nil"/>
              <w:bottom w:val="single" w:sz="4" w:space="0" w:color="000000"/>
              <w:right w:val="single" w:sz="4" w:space="0" w:color="000000"/>
            </w:tcBorders>
            <w:shd w:val="clear" w:color="000000" w:fill="92D050"/>
            <w:vAlign w:val="bottom"/>
            <w:hideMark/>
          </w:tcPr>
          <w:p w14:paraId="67134520"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0.08</w:t>
            </w:r>
          </w:p>
        </w:tc>
      </w:tr>
      <w:tr w:rsidR="00EA6DA9" w:rsidRPr="00EA6DA9" w14:paraId="78FB254B"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32C43D25"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prairie loosestrife</w:t>
            </w:r>
          </w:p>
        </w:tc>
        <w:tc>
          <w:tcPr>
            <w:tcW w:w="2970" w:type="dxa"/>
            <w:tcBorders>
              <w:top w:val="nil"/>
              <w:left w:val="nil"/>
              <w:bottom w:val="single" w:sz="4" w:space="0" w:color="000000"/>
              <w:right w:val="single" w:sz="4" w:space="0" w:color="000000"/>
            </w:tcBorders>
            <w:shd w:val="clear" w:color="000000" w:fill="92D050"/>
            <w:vAlign w:val="bottom"/>
            <w:hideMark/>
          </w:tcPr>
          <w:p w14:paraId="2D6A7CC0"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Lysimachia</w:t>
            </w:r>
            <w:proofErr w:type="spellEnd"/>
            <w:r w:rsidRPr="00EA6DA9">
              <w:rPr>
                <w:rFonts w:ascii="Arial" w:eastAsia="Times New Roman" w:hAnsi="Arial" w:cs="Arial"/>
                <w:i/>
                <w:iCs/>
                <w:sz w:val="20"/>
                <w:szCs w:val="20"/>
              </w:rPr>
              <w:t xml:space="preserve"> </w:t>
            </w:r>
            <w:proofErr w:type="spellStart"/>
            <w:r w:rsidRPr="00EA6DA9">
              <w:rPr>
                <w:rFonts w:ascii="Arial" w:eastAsia="Times New Roman" w:hAnsi="Arial" w:cs="Arial"/>
                <w:i/>
                <w:iCs/>
                <w:sz w:val="20"/>
                <w:szCs w:val="20"/>
              </w:rPr>
              <w:t>quadriflora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69409017"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0.00 </w:t>
            </w:r>
          </w:p>
        </w:tc>
        <w:tc>
          <w:tcPr>
            <w:tcW w:w="1334" w:type="dxa"/>
            <w:tcBorders>
              <w:top w:val="nil"/>
              <w:left w:val="nil"/>
              <w:bottom w:val="single" w:sz="4" w:space="0" w:color="000000"/>
              <w:right w:val="single" w:sz="4" w:space="0" w:color="000000"/>
            </w:tcBorders>
            <w:shd w:val="clear" w:color="auto" w:fill="auto"/>
            <w:vAlign w:val="bottom"/>
            <w:hideMark/>
          </w:tcPr>
          <w:p w14:paraId="6CE4A0FD"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0.01%</w:t>
            </w:r>
          </w:p>
        </w:tc>
        <w:tc>
          <w:tcPr>
            <w:tcW w:w="1006" w:type="dxa"/>
            <w:tcBorders>
              <w:top w:val="nil"/>
              <w:left w:val="nil"/>
              <w:bottom w:val="single" w:sz="4" w:space="0" w:color="000000"/>
              <w:right w:val="single" w:sz="4" w:space="0" w:color="000000"/>
            </w:tcBorders>
            <w:shd w:val="clear" w:color="auto" w:fill="auto"/>
            <w:vAlign w:val="bottom"/>
            <w:hideMark/>
          </w:tcPr>
          <w:p w14:paraId="1A00F390"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0.15%</w:t>
            </w:r>
          </w:p>
        </w:tc>
        <w:tc>
          <w:tcPr>
            <w:tcW w:w="900" w:type="dxa"/>
            <w:tcBorders>
              <w:top w:val="nil"/>
              <w:left w:val="nil"/>
              <w:bottom w:val="single" w:sz="4" w:space="0" w:color="000000"/>
              <w:right w:val="single" w:sz="4" w:space="0" w:color="000000"/>
            </w:tcBorders>
            <w:shd w:val="clear" w:color="000000" w:fill="92D050"/>
            <w:vAlign w:val="bottom"/>
            <w:hideMark/>
          </w:tcPr>
          <w:p w14:paraId="318C9349"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0.10</w:t>
            </w:r>
          </w:p>
        </w:tc>
      </w:tr>
      <w:tr w:rsidR="00EA6DA9" w:rsidRPr="00EA6DA9" w14:paraId="4851203D"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55D29CEA"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wild bergamot</w:t>
            </w:r>
          </w:p>
        </w:tc>
        <w:tc>
          <w:tcPr>
            <w:tcW w:w="2970" w:type="dxa"/>
            <w:tcBorders>
              <w:top w:val="nil"/>
              <w:left w:val="nil"/>
              <w:bottom w:val="single" w:sz="4" w:space="0" w:color="000000"/>
              <w:right w:val="single" w:sz="4" w:space="0" w:color="000000"/>
            </w:tcBorders>
            <w:shd w:val="clear" w:color="000000" w:fill="92D050"/>
            <w:vAlign w:val="bottom"/>
            <w:hideMark/>
          </w:tcPr>
          <w:p w14:paraId="0BDAA1CA"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Monarda fistulosa</w:t>
            </w:r>
          </w:p>
        </w:tc>
        <w:tc>
          <w:tcPr>
            <w:tcW w:w="990" w:type="dxa"/>
            <w:tcBorders>
              <w:top w:val="nil"/>
              <w:left w:val="nil"/>
              <w:bottom w:val="single" w:sz="4" w:space="0" w:color="000000"/>
              <w:right w:val="single" w:sz="4" w:space="0" w:color="000000"/>
            </w:tcBorders>
            <w:shd w:val="clear" w:color="auto" w:fill="auto"/>
            <w:noWrap/>
            <w:vAlign w:val="bottom"/>
            <w:hideMark/>
          </w:tcPr>
          <w:p w14:paraId="5D7D819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0.03 </w:t>
            </w:r>
          </w:p>
        </w:tc>
        <w:tc>
          <w:tcPr>
            <w:tcW w:w="1334" w:type="dxa"/>
            <w:tcBorders>
              <w:top w:val="nil"/>
              <w:left w:val="nil"/>
              <w:bottom w:val="single" w:sz="4" w:space="0" w:color="000000"/>
              <w:right w:val="single" w:sz="4" w:space="0" w:color="000000"/>
            </w:tcBorders>
            <w:shd w:val="clear" w:color="auto" w:fill="auto"/>
            <w:vAlign w:val="bottom"/>
            <w:hideMark/>
          </w:tcPr>
          <w:p w14:paraId="32E2964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0.15%</w:t>
            </w:r>
          </w:p>
        </w:tc>
        <w:tc>
          <w:tcPr>
            <w:tcW w:w="1006" w:type="dxa"/>
            <w:tcBorders>
              <w:top w:val="nil"/>
              <w:left w:val="nil"/>
              <w:bottom w:val="single" w:sz="4" w:space="0" w:color="000000"/>
              <w:right w:val="single" w:sz="4" w:space="0" w:color="000000"/>
            </w:tcBorders>
            <w:shd w:val="clear" w:color="auto" w:fill="auto"/>
            <w:vAlign w:val="bottom"/>
            <w:hideMark/>
          </w:tcPr>
          <w:p w14:paraId="39AC7371"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1.22%</w:t>
            </w:r>
          </w:p>
        </w:tc>
        <w:tc>
          <w:tcPr>
            <w:tcW w:w="900" w:type="dxa"/>
            <w:tcBorders>
              <w:top w:val="nil"/>
              <w:left w:val="nil"/>
              <w:bottom w:val="single" w:sz="4" w:space="0" w:color="000000"/>
              <w:right w:val="single" w:sz="4" w:space="0" w:color="000000"/>
            </w:tcBorders>
            <w:shd w:val="clear" w:color="000000" w:fill="92D050"/>
            <w:vAlign w:val="bottom"/>
            <w:hideMark/>
          </w:tcPr>
          <w:p w14:paraId="27D598BC"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0.80</w:t>
            </w:r>
          </w:p>
        </w:tc>
      </w:tr>
      <w:tr w:rsidR="00EA6DA9" w:rsidRPr="00EA6DA9" w14:paraId="73A7117A"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6B4EA9FC"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horsemint</w:t>
            </w:r>
          </w:p>
        </w:tc>
        <w:tc>
          <w:tcPr>
            <w:tcW w:w="2970" w:type="dxa"/>
            <w:tcBorders>
              <w:top w:val="nil"/>
              <w:left w:val="nil"/>
              <w:bottom w:val="single" w:sz="4" w:space="0" w:color="000000"/>
              <w:right w:val="single" w:sz="4" w:space="0" w:color="000000"/>
            </w:tcBorders>
            <w:shd w:val="clear" w:color="000000" w:fill="92D050"/>
            <w:vAlign w:val="bottom"/>
            <w:hideMark/>
          </w:tcPr>
          <w:p w14:paraId="43DC22FB"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Monarda punctata</w:t>
            </w:r>
          </w:p>
        </w:tc>
        <w:tc>
          <w:tcPr>
            <w:tcW w:w="990" w:type="dxa"/>
            <w:tcBorders>
              <w:top w:val="nil"/>
              <w:left w:val="nil"/>
              <w:bottom w:val="single" w:sz="4" w:space="0" w:color="000000"/>
              <w:right w:val="single" w:sz="4" w:space="0" w:color="000000"/>
            </w:tcBorders>
            <w:shd w:val="clear" w:color="auto" w:fill="auto"/>
            <w:noWrap/>
            <w:vAlign w:val="bottom"/>
            <w:hideMark/>
          </w:tcPr>
          <w:p w14:paraId="6F36C987"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0.02 </w:t>
            </w:r>
          </w:p>
        </w:tc>
        <w:tc>
          <w:tcPr>
            <w:tcW w:w="1334" w:type="dxa"/>
            <w:tcBorders>
              <w:top w:val="nil"/>
              <w:left w:val="nil"/>
              <w:bottom w:val="single" w:sz="4" w:space="0" w:color="000000"/>
              <w:right w:val="single" w:sz="4" w:space="0" w:color="000000"/>
            </w:tcBorders>
            <w:shd w:val="clear" w:color="auto" w:fill="auto"/>
            <w:vAlign w:val="bottom"/>
            <w:hideMark/>
          </w:tcPr>
          <w:p w14:paraId="23DE31C9"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0.10%</w:t>
            </w:r>
          </w:p>
        </w:tc>
        <w:tc>
          <w:tcPr>
            <w:tcW w:w="1006" w:type="dxa"/>
            <w:tcBorders>
              <w:top w:val="nil"/>
              <w:left w:val="nil"/>
              <w:bottom w:val="single" w:sz="4" w:space="0" w:color="000000"/>
              <w:right w:val="single" w:sz="4" w:space="0" w:color="000000"/>
            </w:tcBorders>
            <w:shd w:val="clear" w:color="auto" w:fill="auto"/>
            <w:vAlign w:val="bottom"/>
            <w:hideMark/>
          </w:tcPr>
          <w:p w14:paraId="1E28BBAC"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1.06%</w:t>
            </w:r>
          </w:p>
        </w:tc>
        <w:tc>
          <w:tcPr>
            <w:tcW w:w="900" w:type="dxa"/>
            <w:tcBorders>
              <w:top w:val="nil"/>
              <w:left w:val="nil"/>
              <w:bottom w:val="single" w:sz="4" w:space="0" w:color="000000"/>
              <w:right w:val="single" w:sz="4" w:space="0" w:color="000000"/>
            </w:tcBorders>
            <w:shd w:val="clear" w:color="000000" w:fill="92D050"/>
            <w:vAlign w:val="bottom"/>
            <w:hideMark/>
          </w:tcPr>
          <w:p w14:paraId="1BB46C2F"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0.70</w:t>
            </w:r>
          </w:p>
        </w:tc>
      </w:tr>
      <w:tr w:rsidR="00EA6DA9" w:rsidRPr="00EA6DA9" w14:paraId="7C23D7C0"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6B565D52"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common evening primrose</w:t>
            </w:r>
          </w:p>
        </w:tc>
        <w:tc>
          <w:tcPr>
            <w:tcW w:w="2970" w:type="dxa"/>
            <w:tcBorders>
              <w:top w:val="nil"/>
              <w:left w:val="nil"/>
              <w:bottom w:val="single" w:sz="4" w:space="0" w:color="000000"/>
              <w:right w:val="single" w:sz="4" w:space="0" w:color="000000"/>
            </w:tcBorders>
            <w:shd w:val="clear" w:color="000000" w:fill="92D050"/>
            <w:vAlign w:val="bottom"/>
            <w:hideMark/>
          </w:tcPr>
          <w:p w14:paraId="6B46F11F"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Oenothera </w:t>
            </w:r>
            <w:proofErr w:type="spellStart"/>
            <w:r w:rsidRPr="00EA6DA9">
              <w:rPr>
                <w:rFonts w:ascii="Arial" w:eastAsia="Times New Roman" w:hAnsi="Arial" w:cs="Arial"/>
                <w:i/>
                <w:iCs/>
                <w:sz w:val="20"/>
                <w:szCs w:val="20"/>
              </w:rPr>
              <w:t>biennis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1B9D267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0.02 </w:t>
            </w:r>
          </w:p>
        </w:tc>
        <w:tc>
          <w:tcPr>
            <w:tcW w:w="1334" w:type="dxa"/>
            <w:tcBorders>
              <w:top w:val="nil"/>
              <w:left w:val="nil"/>
              <w:bottom w:val="single" w:sz="4" w:space="0" w:color="000000"/>
              <w:right w:val="single" w:sz="4" w:space="0" w:color="000000"/>
            </w:tcBorders>
            <w:shd w:val="clear" w:color="auto" w:fill="auto"/>
            <w:vAlign w:val="bottom"/>
            <w:hideMark/>
          </w:tcPr>
          <w:p w14:paraId="76D9E5AB"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0.07%</w:t>
            </w:r>
          </w:p>
        </w:tc>
        <w:tc>
          <w:tcPr>
            <w:tcW w:w="1006" w:type="dxa"/>
            <w:tcBorders>
              <w:top w:val="nil"/>
              <w:left w:val="nil"/>
              <w:bottom w:val="single" w:sz="4" w:space="0" w:color="000000"/>
              <w:right w:val="single" w:sz="4" w:space="0" w:color="000000"/>
            </w:tcBorders>
            <w:shd w:val="clear" w:color="auto" w:fill="auto"/>
            <w:vAlign w:val="bottom"/>
            <w:hideMark/>
          </w:tcPr>
          <w:p w14:paraId="204CB8AD"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0.76%</w:t>
            </w:r>
          </w:p>
        </w:tc>
        <w:tc>
          <w:tcPr>
            <w:tcW w:w="900" w:type="dxa"/>
            <w:tcBorders>
              <w:top w:val="nil"/>
              <w:left w:val="nil"/>
              <w:bottom w:val="single" w:sz="4" w:space="0" w:color="000000"/>
              <w:right w:val="single" w:sz="4" w:space="0" w:color="000000"/>
            </w:tcBorders>
            <w:shd w:val="clear" w:color="000000" w:fill="92D050"/>
            <w:vAlign w:val="bottom"/>
            <w:hideMark/>
          </w:tcPr>
          <w:p w14:paraId="3A557986"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0.50</w:t>
            </w:r>
          </w:p>
        </w:tc>
      </w:tr>
      <w:tr w:rsidR="00EA6DA9" w:rsidRPr="00EA6DA9" w14:paraId="6B66D809"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0618EB4C"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stiff goldenrod</w:t>
            </w:r>
          </w:p>
        </w:tc>
        <w:tc>
          <w:tcPr>
            <w:tcW w:w="2970" w:type="dxa"/>
            <w:tcBorders>
              <w:top w:val="nil"/>
              <w:left w:val="nil"/>
              <w:bottom w:val="single" w:sz="4" w:space="0" w:color="000000"/>
              <w:right w:val="single" w:sz="4" w:space="0" w:color="000000"/>
            </w:tcBorders>
            <w:shd w:val="clear" w:color="000000" w:fill="92D050"/>
            <w:vAlign w:val="bottom"/>
            <w:hideMark/>
          </w:tcPr>
          <w:p w14:paraId="0507708B"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Oligoneuron</w:t>
            </w:r>
            <w:proofErr w:type="spellEnd"/>
            <w:r w:rsidRPr="00EA6DA9">
              <w:rPr>
                <w:rFonts w:ascii="Arial" w:eastAsia="Times New Roman" w:hAnsi="Arial" w:cs="Arial"/>
                <w:i/>
                <w:iCs/>
                <w:sz w:val="20"/>
                <w:szCs w:val="20"/>
              </w:rPr>
              <w:t xml:space="preserve"> </w:t>
            </w:r>
            <w:proofErr w:type="spellStart"/>
            <w:r w:rsidRPr="00EA6DA9">
              <w:rPr>
                <w:rFonts w:ascii="Arial" w:eastAsia="Times New Roman" w:hAnsi="Arial" w:cs="Arial"/>
                <w:i/>
                <w:iCs/>
                <w:sz w:val="20"/>
                <w:szCs w:val="20"/>
              </w:rPr>
              <w:t>rigidum</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0975453D"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0.05 </w:t>
            </w:r>
          </w:p>
        </w:tc>
        <w:tc>
          <w:tcPr>
            <w:tcW w:w="1334" w:type="dxa"/>
            <w:tcBorders>
              <w:top w:val="nil"/>
              <w:left w:val="nil"/>
              <w:bottom w:val="single" w:sz="4" w:space="0" w:color="000000"/>
              <w:right w:val="single" w:sz="4" w:space="0" w:color="000000"/>
            </w:tcBorders>
            <w:shd w:val="clear" w:color="auto" w:fill="auto"/>
            <w:vAlign w:val="bottom"/>
            <w:hideMark/>
          </w:tcPr>
          <w:p w14:paraId="72EDE63C"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0.23%</w:t>
            </w:r>
          </w:p>
        </w:tc>
        <w:tc>
          <w:tcPr>
            <w:tcW w:w="1006" w:type="dxa"/>
            <w:tcBorders>
              <w:top w:val="nil"/>
              <w:left w:val="nil"/>
              <w:bottom w:val="single" w:sz="4" w:space="0" w:color="000000"/>
              <w:right w:val="single" w:sz="4" w:space="0" w:color="000000"/>
            </w:tcBorders>
            <w:shd w:val="clear" w:color="auto" w:fill="auto"/>
            <w:vAlign w:val="bottom"/>
            <w:hideMark/>
          </w:tcPr>
          <w:p w14:paraId="2BA68B07"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1.07%</w:t>
            </w:r>
          </w:p>
        </w:tc>
        <w:tc>
          <w:tcPr>
            <w:tcW w:w="900" w:type="dxa"/>
            <w:tcBorders>
              <w:top w:val="nil"/>
              <w:left w:val="nil"/>
              <w:bottom w:val="single" w:sz="4" w:space="0" w:color="000000"/>
              <w:right w:val="single" w:sz="4" w:space="0" w:color="000000"/>
            </w:tcBorders>
            <w:shd w:val="clear" w:color="000000" w:fill="92D050"/>
            <w:vAlign w:val="bottom"/>
            <w:hideMark/>
          </w:tcPr>
          <w:p w14:paraId="2F304F81"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0.71</w:t>
            </w:r>
          </w:p>
        </w:tc>
      </w:tr>
      <w:tr w:rsidR="00EA6DA9" w:rsidRPr="00EA6DA9" w14:paraId="0C875D13"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637AB8BE"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wood betony</w:t>
            </w:r>
          </w:p>
        </w:tc>
        <w:tc>
          <w:tcPr>
            <w:tcW w:w="2970" w:type="dxa"/>
            <w:tcBorders>
              <w:top w:val="nil"/>
              <w:left w:val="nil"/>
              <w:bottom w:val="single" w:sz="4" w:space="0" w:color="000000"/>
              <w:right w:val="single" w:sz="4" w:space="0" w:color="000000"/>
            </w:tcBorders>
            <w:shd w:val="clear" w:color="000000" w:fill="92D050"/>
            <w:vAlign w:val="bottom"/>
            <w:hideMark/>
          </w:tcPr>
          <w:p w14:paraId="760E4B61"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Pedicularis</w:t>
            </w:r>
            <w:proofErr w:type="spellEnd"/>
            <w:r w:rsidRPr="00EA6DA9">
              <w:rPr>
                <w:rFonts w:ascii="Arial" w:eastAsia="Times New Roman" w:hAnsi="Arial" w:cs="Arial"/>
                <w:i/>
                <w:iCs/>
                <w:sz w:val="20"/>
                <w:szCs w:val="20"/>
              </w:rPr>
              <w:t xml:space="preserve"> canadensis</w:t>
            </w:r>
          </w:p>
        </w:tc>
        <w:tc>
          <w:tcPr>
            <w:tcW w:w="990" w:type="dxa"/>
            <w:tcBorders>
              <w:top w:val="nil"/>
              <w:left w:val="nil"/>
              <w:bottom w:val="single" w:sz="4" w:space="0" w:color="000000"/>
              <w:right w:val="single" w:sz="4" w:space="0" w:color="000000"/>
            </w:tcBorders>
            <w:shd w:val="clear" w:color="auto" w:fill="auto"/>
            <w:noWrap/>
            <w:vAlign w:val="bottom"/>
            <w:hideMark/>
          </w:tcPr>
          <w:p w14:paraId="1D6EB9D5"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0.00 </w:t>
            </w:r>
          </w:p>
        </w:tc>
        <w:tc>
          <w:tcPr>
            <w:tcW w:w="1334" w:type="dxa"/>
            <w:tcBorders>
              <w:top w:val="nil"/>
              <w:left w:val="nil"/>
              <w:bottom w:val="single" w:sz="4" w:space="0" w:color="000000"/>
              <w:right w:val="single" w:sz="4" w:space="0" w:color="000000"/>
            </w:tcBorders>
            <w:shd w:val="clear" w:color="auto" w:fill="auto"/>
            <w:vAlign w:val="bottom"/>
            <w:hideMark/>
          </w:tcPr>
          <w:p w14:paraId="3BDBE1F1"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0.02%</w:t>
            </w:r>
          </w:p>
        </w:tc>
        <w:tc>
          <w:tcPr>
            <w:tcW w:w="1006" w:type="dxa"/>
            <w:tcBorders>
              <w:top w:val="nil"/>
              <w:left w:val="nil"/>
              <w:bottom w:val="single" w:sz="4" w:space="0" w:color="000000"/>
              <w:right w:val="single" w:sz="4" w:space="0" w:color="000000"/>
            </w:tcBorders>
            <w:shd w:val="clear" w:color="auto" w:fill="auto"/>
            <w:vAlign w:val="bottom"/>
            <w:hideMark/>
          </w:tcPr>
          <w:p w14:paraId="7D77B1E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0.08%</w:t>
            </w:r>
          </w:p>
        </w:tc>
        <w:tc>
          <w:tcPr>
            <w:tcW w:w="900" w:type="dxa"/>
            <w:tcBorders>
              <w:top w:val="nil"/>
              <w:left w:val="nil"/>
              <w:bottom w:val="single" w:sz="4" w:space="0" w:color="000000"/>
              <w:right w:val="single" w:sz="4" w:space="0" w:color="000000"/>
            </w:tcBorders>
            <w:shd w:val="clear" w:color="000000" w:fill="92D050"/>
            <w:vAlign w:val="bottom"/>
            <w:hideMark/>
          </w:tcPr>
          <w:p w14:paraId="73F15644"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0.05</w:t>
            </w:r>
          </w:p>
        </w:tc>
      </w:tr>
      <w:tr w:rsidR="00EA6DA9" w:rsidRPr="00EA6DA9" w14:paraId="7AC7DAE4"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400A6ACF"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slender beard tongue</w:t>
            </w:r>
          </w:p>
        </w:tc>
        <w:tc>
          <w:tcPr>
            <w:tcW w:w="2970" w:type="dxa"/>
            <w:tcBorders>
              <w:top w:val="nil"/>
              <w:left w:val="nil"/>
              <w:bottom w:val="single" w:sz="4" w:space="0" w:color="000000"/>
              <w:right w:val="single" w:sz="4" w:space="0" w:color="000000"/>
            </w:tcBorders>
            <w:shd w:val="clear" w:color="000000" w:fill="92D050"/>
            <w:vAlign w:val="bottom"/>
            <w:hideMark/>
          </w:tcPr>
          <w:p w14:paraId="6AB056EC"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Penstemon </w:t>
            </w:r>
            <w:proofErr w:type="spellStart"/>
            <w:r w:rsidRPr="00EA6DA9">
              <w:rPr>
                <w:rFonts w:ascii="Arial" w:eastAsia="Times New Roman" w:hAnsi="Arial" w:cs="Arial"/>
                <w:i/>
                <w:iCs/>
                <w:sz w:val="20"/>
                <w:szCs w:val="20"/>
              </w:rPr>
              <w:t>gracilis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0A037FC4"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0.01 </w:t>
            </w:r>
          </w:p>
        </w:tc>
        <w:tc>
          <w:tcPr>
            <w:tcW w:w="1334" w:type="dxa"/>
            <w:tcBorders>
              <w:top w:val="nil"/>
              <w:left w:val="nil"/>
              <w:bottom w:val="single" w:sz="4" w:space="0" w:color="000000"/>
              <w:right w:val="single" w:sz="4" w:space="0" w:color="000000"/>
            </w:tcBorders>
            <w:shd w:val="clear" w:color="auto" w:fill="auto"/>
            <w:vAlign w:val="bottom"/>
            <w:hideMark/>
          </w:tcPr>
          <w:p w14:paraId="4349487C"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0.06%</w:t>
            </w:r>
          </w:p>
        </w:tc>
        <w:tc>
          <w:tcPr>
            <w:tcW w:w="1006" w:type="dxa"/>
            <w:tcBorders>
              <w:top w:val="nil"/>
              <w:left w:val="nil"/>
              <w:bottom w:val="single" w:sz="4" w:space="0" w:color="000000"/>
              <w:right w:val="single" w:sz="4" w:space="0" w:color="000000"/>
            </w:tcBorders>
            <w:shd w:val="clear" w:color="auto" w:fill="auto"/>
            <w:vAlign w:val="bottom"/>
            <w:hideMark/>
          </w:tcPr>
          <w:p w14:paraId="6D6EA56B"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4.17%</w:t>
            </w:r>
          </w:p>
        </w:tc>
        <w:tc>
          <w:tcPr>
            <w:tcW w:w="900" w:type="dxa"/>
            <w:tcBorders>
              <w:top w:val="nil"/>
              <w:left w:val="nil"/>
              <w:bottom w:val="single" w:sz="4" w:space="0" w:color="000000"/>
              <w:right w:val="single" w:sz="4" w:space="0" w:color="000000"/>
            </w:tcBorders>
            <w:shd w:val="clear" w:color="000000" w:fill="92D050"/>
            <w:vAlign w:val="bottom"/>
            <w:hideMark/>
          </w:tcPr>
          <w:p w14:paraId="48CCFB0C"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2.75</w:t>
            </w:r>
          </w:p>
        </w:tc>
      </w:tr>
      <w:tr w:rsidR="00EA6DA9" w:rsidRPr="00EA6DA9" w14:paraId="2359AD73"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60254D5E"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large-flowered beard tongue</w:t>
            </w:r>
          </w:p>
        </w:tc>
        <w:tc>
          <w:tcPr>
            <w:tcW w:w="2970" w:type="dxa"/>
            <w:tcBorders>
              <w:top w:val="nil"/>
              <w:left w:val="nil"/>
              <w:bottom w:val="single" w:sz="4" w:space="0" w:color="000000"/>
              <w:right w:val="single" w:sz="4" w:space="0" w:color="000000"/>
            </w:tcBorders>
            <w:shd w:val="clear" w:color="000000" w:fill="92D050"/>
            <w:vAlign w:val="bottom"/>
            <w:hideMark/>
          </w:tcPr>
          <w:p w14:paraId="121608C3"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Penstemon </w:t>
            </w:r>
            <w:proofErr w:type="spellStart"/>
            <w:r w:rsidRPr="00EA6DA9">
              <w:rPr>
                <w:rFonts w:ascii="Arial" w:eastAsia="Times New Roman" w:hAnsi="Arial" w:cs="Arial"/>
                <w:i/>
                <w:iCs/>
                <w:sz w:val="20"/>
                <w:szCs w:val="20"/>
              </w:rPr>
              <w:t>grandiflorus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725ACCB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0.03 </w:t>
            </w:r>
          </w:p>
        </w:tc>
        <w:tc>
          <w:tcPr>
            <w:tcW w:w="1334" w:type="dxa"/>
            <w:tcBorders>
              <w:top w:val="nil"/>
              <w:left w:val="nil"/>
              <w:bottom w:val="single" w:sz="4" w:space="0" w:color="000000"/>
              <w:right w:val="single" w:sz="4" w:space="0" w:color="000000"/>
            </w:tcBorders>
            <w:shd w:val="clear" w:color="auto" w:fill="auto"/>
            <w:vAlign w:val="bottom"/>
            <w:hideMark/>
          </w:tcPr>
          <w:p w14:paraId="206DA629"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0.15%</w:t>
            </w:r>
          </w:p>
        </w:tc>
        <w:tc>
          <w:tcPr>
            <w:tcW w:w="1006" w:type="dxa"/>
            <w:tcBorders>
              <w:top w:val="nil"/>
              <w:left w:val="nil"/>
              <w:bottom w:val="single" w:sz="4" w:space="0" w:color="000000"/>
              <w:right w:val="single" w:sz="4" w:space="0" w:color="000000"/>
            </w:tcBorders>
            <w:shd w:val="clear" w:color="auto" w:fill="auto"/>
            <w:vAlign w:val="bottom"/>
            <w:hideMark/>
          </w:tcPr>
          <w:p w14:paraId="298C4697"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0.24%</w:t>
            </w:r>
          </w:p>
        </w:tc>
        <w:tc>
          <w:tcPr>
            <w:tcW w:w="900" w:type="dxa"/>
            <w:tcBorders>
              <w:top w:val="nil"/>
              <w:left w:val="nil"/>
              <w:bottom w:val="single" w:sz="4" w:space="0" w:color="000000"/>
              <w:right w:val="single" w:sz="4" w:space="0" w:color="000000"/>
            </w:tcBorders>
            <w:shd w:val="clear" w:color="000000" w:fill="92D050"/>
            <w:vAlign w:val="bottom"/>
            <w:hideMark/>
          </w:tcPr>
          <w:p w14:paraId="057CE494"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0.16</w:t>
            </w:r>
          </w:p>
        </w:tc>
      </w:tr>
      <w:tr w:rsidR="00EA6DA9" w:rsidRPr="00EA6DA9" w14:paraId="7DE1AD4D"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425FEAA5"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prairie phlox</w:t>
            </w:r>
          </w:p>
        </w:tc>
        <w:tc>
          <w:tcPr>
            <w:tcW w:w="2970" w:type="dxa"/>
            <w:tcBorders>
              <w:top w:val="nil"/>
              <w:left w:val="nil"/>
              <w:bottom w:val="single" w:sz="4" w:space="0" w:color="000000"/>
              <w:right w:val="single" w:sz="4" w:space="0" w:color="000000"/>
            </w:tcBorders>
            <w:shd w:val="clear" w:color="000000" w:fill="92D050"/>
            <w:vAlign w:val="bottom"/>
            <w:hideMark/>
          </w:tcPr>
          <w:p w14:paraId="74B99BEC"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Phlox </w:t>
            </w:r>
            <w:proofErr w:type="spellStart"/>
            <w:r w:rsidRPr="00EA6DA9">
              <w:rPr>
                <w:rFonts w:ascii="Arial" w:eastAsia="Times New Roman" w:hAnsi="Arial" w:cs="Arial"/>
                <w:i/>
                <w:iCs/>
                <w:sz w:val="20"/>
                <w:szCs w:val="20"/>
              </w:rPr>
              <w:t>pilosa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0F9FA0B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0.00 </w:t>
            </w:r>
          </w:p>
        </w:tc>
        <w:tc>
          <w:tcPr>
            <w:tcW w:w="1334" w:type="dxa"/>
            <w:tcBorders>
              <w:top w:val="nil"/>
              <w:left w:val="nil"/>
              <w:bottom w:val="single" w:sz="4" w:space="0" w:color="000000"/>
              <w:right w:val="single" w:sz="4" w:space="0" w:color="000000"/>
            </w:tcBorders>
            <w:shd w:val="clear" w:color="auto" w:fill="auto"/>
            <w:vAlign w:val="bottom"/>
            <w:hideMark/>
          </w:tcPr>
          <w:p w14:paraId="79E5B9F0"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0.02%</w:t>
            </w:r>
          </w:p>
        </w:tc>
        <w:tc>
          <w:tcPr>
            <w:tcW w:w="1006" w:type="dxa"/>
            <w:tcBorders>
              <w:top w:val="nil"/>
              <w:left w:val="nil"/>
              <w:bottom w:val="single" w:sz="4" w:space="0" w:color="000000"/>
              <w:right w:val="single" w:sz="4" w:space="0" w:color="000000"/>
            </w:tcBorders>
            <w:shd w:val="clear" w:color="auto" w:fill="auto"/>
            <w:vAlign w:val="bottom"/>
            <w:hideMark/>
          </w:tcPr>
          <w:p w14:paraId="7D1B1921"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0.05%</w:t>
            </w:r>
          </w:p>
        </w:tc>
        <w:tc>
          <w:tcPr>
            <w:tcW w:w="900" w:type="dxa"/>
            <w:tcBorders>
              <w:top w:val="nil"/>
              <w:left w:val="nil"/>
              <w:bottom w:val="single" w:sz="4" w:space="0" w:color="000000"/>
              <w:right w:val="single" w:sz="4" w:space="0" w:color="000000"/>
            </w:tcBorders>
            <w:shd w:val="clear" w:color="000000" w:fill="92D050"/>
            <w:vAlign w:val="bottom"/>
            <w:hideMark/>
          </w:tcPr>
          <w:p w14:paraId="13A00B64"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0.03</w:t>
            </w:r>
          </w:p>
        </w:tc>
      </w:tr>
      <w:tr w:rsidR="00EA6DA9" w:rsidRPr="00EA6DA9" w14:paraId="6AF819A7"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55C26918"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Virginia mountain mint</w:t>
            </w:r>
          </w:p>
        </w:tc>
        <w:tc>
          <w:tcPr>
            <w:tcW w:w="2970" w:type="dxa"/>
            <w:tcBorders>
              <w:top w:val="nil"/>
              <w:left w:val="nil"/>
              <w:bottom w:val="single" w:sz="4" w:space="0" w:color="000000"/>
              <w:right w:val="single" w:sz="4" w:space="0" w:color="000000"/>
            </w:tcBorders>
            <w:shd w:val="clear" w:color="000000" w:fill="92D050"/>
            <w:vAlign w:val="bottom"/>
            <w:hideMark/>
          </w:tcPr>
          <w:p w14:paraId="1E469CF4"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Pycnanthemum</w:t>
            </w:r>
            <w:proofErr w:type="spellEnd"/>
            <w:r w:rsidRPr="00EA6DA9">
              <w:rPr>
                <w:rFonts w:ascii="Arial" w:eastAsia="Times New Roman" w:hAnsi="Arial" w:cs="Arial"/>
                <w:i/>
                <w:iCs/>
                <w:sz w:val="20"/>
                <w:szCs w:val="20"/>
              </w:rPr>
              <w:t xml:space="preserve"> virginianum</w:t>
            </w:r>
          </w:p>
        </w:tc>
        <w:tc>
          <w:tcPr>
            <w:tcW w:w="990" w:type="dxa"/>
            <w:tcBorders>
              <w:top w:val="nil"/>
              <w:left w:val="nil"/>
              <w:bottom w:val="single" w:sz="4" w:space="0" w:color="000000"/>
              <w:right w:val="single" w:sz="4" w:space="0" w:color="000000"/>
            </w:tcBorders>
            <w:shd w:val="clear" w:color="auto" w:fill="auto"/>
            <w:noWrap/>
            <w:vAlign w:val="bottom"/>
            <w:hideMark/>
          </w:tcPr>
          <w:p w14:paraId="16001150"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0.03 </w:t>
            </w:r>
          </w:p>
        </w:tc>
        <w:tc>
          <w:tcPr>
            <w:tcW w:w="1334" w:type="dxa"/>
            <w:tcBorders>
              <w:top w:val="nil"/>
              <w:left w:val="nil"/>
              <w:bottom w:val="single" w:sz="4" w:space="0" w:color="000000"/>
              <w:right w:val="single" w:sz="4" w:space="0" w:color="000000"/>
            </w:tcBorders>
            <w:shd w:val="clear" w:color="auto" w:fill="auto"/>
            <w:vAlign w:val="bottom"/>
            <w:hideMark/>
          </w:tcPr>
          <w:p w14:paraId="1BA4E748"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0.15%</w:t>
            </w:r>
          </w:p>
        </w:tc>
        <w:tc>
          <w:tcPr>
            <w:tcW w:w="1006" w:type="dxa"/>
            <w:tcBorders>
              <w:top w:val="nil"/>
              <w:left w:val="nil"/>
              <w:bottom w:val="single" w:sz="4" w:space="0" w:color="000000"/>
              <w:right w:val="single" w:sz="4" w:space="0" w:color="000000"/>
            </w:tcBorders>
            <w:shd w:val="clear" w:color="auto" w:fill="auto"/>
            <w:vAlign w:val="bottom"/>
            <w:hideMark/>
          </w:tcPr>
          <w:p w14:paraId="204977F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3.83%</w:t>
            </w:r>
          </w:p>
        </w:tc>
        <w:tc>
          <w:tcPr>
            <w:tcW w:w="900" w:type="dxa"/>
            <w:tcBorders>
              <w:top w:val="nil"/>
              <w:left w:val="nil"/>
              <w:bottom w:val="single" w:sz="4" w:space="0" w:color="000000"/>
              <w:right w:val="single" w:sz="4" w:space="0" w:color="000000"/>
            </w:tcBorders>
            <w:shd w:val="clear" w:color="000000" w:fill="92D050"/>
            <w:vAlign w:val="bottom"/>
            <w:hideMark/>
          </w:tcPr>
          <w:p w14:paraId="3D8D2603"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2.53</w:t>
            </w:r>
          </w:p>
        </w:tc>
      </w:tr>
      <w:tr w:rsidR="00EA6DA9" w:rsidRPr="00EA6DA9" w14:paraId="11F59C25"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4AFD1055"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gray-headed coneflower</w:t>
            </w:r>
          </w:p>
        </w:tc>
        <w:tc>
          <w:tcPr>
            <w:tcW w:w="2970" w:type="dxa"/>
            <w:tcBorders>
              <w:top w:val="nil"/>
              <w:left w:val="nil"/>
              <w:bottom w:val="single" w:sz="4" w:space="0" w:color="000000"/>
              <w:right w:val="single" w:sz="4" w:space="0" w:color="000000"/>
            </w:tcBorders>
            <w:shd w:val="clear" w:color="000000" w:fill="92D050"/>
            <w:vAlign w:val="bottom"/>
            <w:hideMark/>
          </w:tcPr>
          <w:p w14:paraId="69685FAC"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Ratibida pinnata</w:t>
            </w:r>
          </w:p>
        </w:tc>
        <w:tc>
          <w:tcPr>
            <w:tcW w:w="990" w:type="dxa"/>
            <w:tcBorders>
              <w:top w:val="nil"/>
              <w:left w:val="nil"/>
              <w:bottom w:val="single" w:sz="4" w:space="0" w:color="000000"/>
              <w:right w:val="single" w:sz="4" w:space="0" w:color="000000"/>
            </w:tcBorders>
            <w:shd w:val="clear" w:color="auto" w:fill="auto"/>
            <w:noWrap/>
            <w:vAlign w:val="bottom"/>
            <w:hideMark/>
          </w:tcPr>
          <w:p w14:paraId="642B3EAC"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0.05 </w:t>
            </w:r>
          </w:p>
        </w:tc>
        <w:tc>
          <w:tcPr>
            <w:tcW w:w="1334" w:type="dxa"/>
            <w:tcBorders>
              <w:top w:val="nil"/>
              <w:left w:val="nil"/>
              <w:bottom w:val="single" w:sz="4" w:space="0" w:color="000000"/>
              <w:right w:val="single" w:sz="4" w:space="0" w:color="000000"/>
            </w:tcBorders>
            <w:shd w:val="clear" w:color="auto" w:fill="auto"/>
            <w:vAlign w:val="bottom"/>
            <w:hideMark/>
          </w:tcPr>
          <w:p w14:paraId="6A10299E"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0.23%</w:t>
            </w:r>
          </w:p>
        </w:tc>
        <w:tc>
          <w:tcPr>
            <w:tcW w:w="1006" w:type="dxa"/>
            <w:tcBorders>
              <w:top w:val="nil"/>
              <w:left w:val="nil"/>
              <w:bottom w:val="single" w:sz="4" w:space="0" w:color="000000"/>
              <w:right w:val="single" w:sz="4" w:space="0" w:color="000000"/>
            </w:tcBorders>
            <w:shd w:val="clear" w:color="auto" w:fill="auto"/>
            <w:vAlign w:val="bottom"/>
            <w:hideMark/>
          </w:tcPr>
          <w:p w14:paraId="09198A2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0.78%</w:t>
            </w:r>
          </w:p>
        </w:tc>
        <w:tc>
          <w:tcPr>
            <w:tcW w:w="900" w:type="dxa"/>
            <w:tcBorders>
              <w:top w:val="nil"/>
              <w:left w:val="nil"/>
              <w:bottom w:val="single" w:sz="4" w:space="0" w:color="000000"/>
              <w:right w:val="single" w:sz="4" w:space="0" w:color="000000"/>
            </w:tcBorders>
            <w:shd w:val="clear" w:color="000000" w:fill="92D050"/>
            <w:vAlign w:val="bottom"/>
            <w:hideMark/>
          </w:tcPr>
          <w:p w14:paraId="33D51E3B"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0.52</w:t>
            </w:r>
          </w:p>
        </w:tc>
      </w:tr>
      <w:tr w:rsidR="00EA6DA9" w:rsidRPr="00EA6DA9" w14:paraId="080B685B"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167401B3"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 xml:space="preserve">black-eyed </w:t>
            </w:r>
            <w:proofErr w:type="spellStart"/>
            <w:r w:rsidRPr="00EA6DA9">
              <w:rPr>
                <w:rFonts w:ascii="Arial" w:eastAsia="Times New Roman" w:hAnsi="Arial" w:cs="Arial"/>
                <w:sz w:val="20"/>
                <w:szCs w:val="20"/>
              </w:rPr>
              <w:t>susan</w:t>
            </w:r>
            <w:proofErr w:type="spellEnd"/>
          </w:p>
        </w:tc>
        <w:tc>
          <w:tcPr>
            <w:tcW w:w="2970" w:type="dxa"/>
            <w:tcBorders>
              <w:top w:val="nil"/>
              <w:left w:val="nil"/>
              <w:bottom w:val="single" w:sz="4" w:space="0" w:color="000000"/>
              <w:right w:val="single" w:sz="4" w:space="0" w:color="000000"/>
            </w:tcBorders>
            <w:shd w:val="clear" w:color="000000" w:fill="92D050"/>
            <w:vAlign w:val="bottom"/>
            <w:hideMark/>
          </w:tcPr>
          <w:p w14:paraId="7B71E3B9"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Rudbeckia </w:t>
            </w:r>
            <w:proofErr w:type="spellStart"/>
            <w:r w:rsidRPr="00EA6DA9">
              <w:rPr>
                <w:rFonts w:ascii="Arial" w:eastAsia="Times New Roman" w:hAnsi="Arial" w:cs="Arial"/>
                <w:i/>
                <w:iCs/>
                <w:sz w:val="20"/>
                <w:szCs w:val="20"/>
              </w:rPr>
              <w:t>hirta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5B3A3D25"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0.04 </w:t>
            </w:r>
          </w:p>
        </w:tc>
        <w:tc>
          <w:tcPr>
            <w:tcW w:w="1334" w:type="dxa"/>
            <w:tcBorders>
              <w:top w:val="nil"/>
              <w:left w:val="nil"/>
              <w:bottom w:val="single" w:sz="4" w:space="0" w:color="000000"/>
              <w:right w:val="single" w:sz="4" w:space="0" w:color="000000"/>
            </w:tcBorders>
            <w:shd w:val="clear" w:color="auto" w:fill="auto"/>
            <w:vAlign w:val="bottom"/>
            <w:hideMark/>
          </w:tcPr>
          <w:p w14:paraId="6448A7E7"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0.22%</w:t>
            </w:r>
          </w:p>
        </w:tc>
        <w:tc>
          <w:tcPr>
            <w:tcW w:w="1006" w:type="dxa"/>
            <w:tcBorders>
              <w:top w:val="nil"/>
              <w:left w:val="nil"/>
              <w:bottom w:val="single" w:sz="4" w:space="0" w:color="000000"/>
              <w:right w:val="single" w:sz="4" w:space="0" w:color="000000"/>
            </w:tcBorders>
            <w:shd w:val="clear" w:color="auto" w:fill="auto"/>
            <w:vAlign w:val="bottom"/>
            <w:hideMark/>
          </w:tcPr>
          <w:p w14:paraId="525E4599"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2.27%</w:t>
            </w:r>
          </w:p>
        </w:tc>
        <w:tc>
          <w:tcPr>
            <w:tcW w:w="900" w:type="dxa"/>
            <w:tcBorders>
              <w:top w:val="nil"/>
              <w:left w:val="nil"/>
              <w:bottom w:val="single" w:sz="4" w:space="0" w:color="000000"/>
              <w:right w:val="single" w:sz="4" w:space="0" w:color="000000"/>
            </w:tcBorders>
            <w:shd w:val="clear" w:color="000000" w:fill="92D050"/>
            <w:vAlign w:val="bottom"/>
            <w:hideMark/>
          </w:tcPr>
          <w:p w14:paraId="05A0E204"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1.50</w:t>
            </w:r>
          </w:p>
        </w:tc>
      </w:tr>
      <w:tr w:rsidR="00EA6DA9" w:rsidRPr="00EA6DA9" w14:paraId="2ECCE678"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38AF27AD"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Lance-leaved Figwort</w:t>
            </w:r>
          </w:p>
        </w:tc>
        <w:tc>
          <w:tcPr>
            <w:tcW w:w="2970" w:type="dxa"/>
            <w:tcBorders>
              <w:top w:val="nil"/>
              <w:left w:val="nil"/>
              <w:bottom w:val="single" w:sz="4" w:space="0" w:color="000000"/>
              <w:right w:val="single" w:sz="4" w:space="0" w:color="000000"/>
            </w:tcBorders>
            <w:shd w:val="clear" w:color="000000" w:fill="92D050"/>
            <w:vAlign w:val="bottom"/>
            <w:hideMark/>
          </w:tcPr>
          <w:p w14:paraId="3291EFAA"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Scrophularia</w:t>
            </w:r>
            <w:proofErr w:type="spellEnd"/>
            <w:r w:rsidRPr="00EA6DA9">
              <w:rPr>
                <w:rFonts w:ascii="Arial" w:eastAsia="Times New Roman" w:hAnsi="Arial" w:cs="Arial"/>
                <w:i/>
                <w:iCs/>
                <w:sz w:val="20"/>
                <w:szCs w:val="20"/>
              </w:rPr>
              <w:t xml:space="preserve"> lanceolata</w:t>
            </w:r>
          </w:p>
        </w:tc>
        <w:tc>
          <w:tcPr>
            <w:tcW w:w="990" w:type="dxa"/>
            <w:tcBorders>
              <w:top w:val="nil"/>
              <w:left w:val="nil"/>
              <w:bottom w:val="single" w:sz="4" w:space="0" w:color="000000"/>
              <w:right w:val="single" w:sz="4" w:space="0" w:color="000000"/>
            </w:tcBorders>
            <w:shd w:val="clear" w:color="auto" w:fill="auto"/>
            <w:noWrap/>
            <w:vAlign w:val="bottom"/>
            <w:hideMark/>
          </w:tcPr>
          <w:p w14:paraId="23A4221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0.02 </w:t>
            </w:r>
          </w:p>
        </w:tc>
        <w:tc>
          <w:tcPr>
            <w:tcW w:w="1334" w:type="dxa"/>
            <w:tcBorders>
              <w:top w:val="nil"/>
              <w:left w:val="nil"/>
              <w:bottom w:val="single" w:sz="4" w:space="0" w:color="000000"/>
              <w:right w:val="single" w:sz="4" w:space="0" w:color="000000"/>
            </w:tcBorders>
            <w:shd w:val="clear" w:color="auto" w:fill="auto"/>
            <w:vAlign w:val="bottom"/>
            <w:hideMark/>
          </w:tcPr>
          <w:p w14:paraId="6ABD1503"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0.08%</w:t>
            </w:r>
          </w:p>
        </w:tc>
        <w:tc>
          <w:tcPr>
            <w:tcW w:w="1006" w:type="dxa"/>
            <w:tcBorders>
              <w:top w:val="nil"/>
              <w:left w:val="nil"/>
              <w:bottom w:val="single" w:sz="4" w:space="0" w:color="000000"/>
              <w:right w:val="single" w:sz="4" w:space="0" w:color="000000"/>
            </w:tcBorders>
            <w:shd w:val="clear" w:color="auto" w:fill="auto"/>
            <w:vAlign w:val="bottom"/>
            <w:hideMark/>
          </w:tcPr>
          <w:p w14:paraId="72DBFE8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1.61%</w:t>
            </w:r>
          </w:p>
        </w:tc>
        <w:tc>
          <w:tcPr>
            <w:tcW w:w="900" w:type="dxa"/>
            <w:tcBorders>
              <w:top w:val="nil"/>
              <w:left w:val="nil"/>
              <w:bottom w:val="single" w:sz="4" w:space="0" w:color="000000"/>
              <w:right w:val="single" w:sz="4" w:space="0" w:color="000000"/>
            </w:tcBorders>
            <w:shd w:val="clear" w:color="000000" w:fill="92D050"/>
            <w:vAlign w:val="bottom"/>
            <w:hideMark/>
          </w:tcPr>
          <w:p w14:paraId="7CC1B86B"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1.06</w:t>
            </w:r>
          </w:p>
        </w:tc>
      </w:tr>
      <w:tr w:rsidR="00EA6DA9" w:rsidRPr="00EA6DA9" w14:paraId="1630E396"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05B25E57"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field blue-eyed grass</w:t>
            </w:r>
          </w:p>
        </w:tc>
        <w:tc>
          <w:tcPr>
            <w:tcW w:w="2970" w:type="dxa"/>
            <w:tcBorders>
              <w:top w:val="nil"/>
              <w:left w:val="nil"/>
              <w:bottom w:val="single" w:sz="4" w:space="0" w:color="000000"/>
              <w:right w:val="single" w:sz="4" w:space="0" w:color="000000"/>
            </w:tcBorders>
            <w:shd w:val="clear" w:color="000000" w:fill="92D050"/>
            <w:vAlign w:val="bottom"/>
            <w:hideMark/>
          </w:tcPr>
          <w:p w14:paraId="26D9F3CB"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Sisyrinchium </w:t>
            </w:r>
            <w:proofErr w:type="spellStart"/>
            <w:r w:rsidRPr="00EA6DA9">
              <w:rPr>
                <w:rFonts w:ascii="Arial" w:eastAsia="Times New Roman" w:hAnsi="Arial" w:cs="Arial"/>
                <w:i/>
                <w:iCs/>
                <w:sz w:val="20"/>
                <w:szCs w:val="20"/>
              </w:rPr>
              <w:t>campestre</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126A7177"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0.00 </w:t>
            </w:r>
          </w:p>
        </w:tc>
        <w:tc>
          <w:tcPr>
            <w:tcW w:w="1334" w:type="dxa"/>
            <w:tcBorders>
              <w:top w:val="nil"/>
              <w:left w:val="nil"/>
              <w:bottom w:val="single" w:sz="4" w:space="0" w:color="000000"/>
              <w:right w:val="single" w:sz="4" w:space="0" w:color="000000"/>
            </w:tcBorders>
            <w:shd w:val="clear" w:color="auto" w:fill="auto"/>
            <w:vAlign w:val="bottom"/>
            <w:hideMark/>
          </w:tcPr>
          <w:p w14:paraId="188F96FC"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0.01%</w:t>
            </w:r>
          </w:p>
        </w:tc>
        <w:tc>
          <w:tcPr>
            <w:tcW w:w="1006" w:type="dxa"/>
            <w:tcBorders>
              <w:top w:val="nil"/>
              <w:left w:val="nil"/>
              <w:bottom w:val="single" w:sz="4" w:space="0" w:color="000000"/>
              <w:right w:val="single" w:sz="4" w:space="0" w:color="000000"/>
            </w:tcBorders>
            <w:shd w:val="clear" w:color="auto" w:fill="auto"/>
            <w:vAlign w:val="bottom"/>
            <w:hideMark/>
          </w:tcPr>
          <w:p w14:paraId="579FF03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0.05%</w:t>
            </w:r>
          </w:p>
        </w:tc>
        <w:tc>
          <w:tcPr>
            <w:tcW w:w="900" w:type="dxa"/>
            <w:tcBorders>
              <w:top w:val="nil"/>
              <w:left w:val="nil"/>
              <w:bottom w:val="single" w:sz="4" w:space="0" w:color="000000"/>
              <w:right w:val="single" w:sz="4" w:space="0" w:color="000000"/>
            </w:tcBorders>
            <w:shd w:val="clear" w:color="000000" w:fill="92D050"/>
            <w:vAlign w:val="bottom"/>
            <w:hideMark/>
          </w:tcPr>
          <w:p w14:paraId="2DCFC121"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0.03</w:t>
            </w:r>
          </w:p>
        </w:tc>
      </w:tr>
      <w:tr w:rsidR="00EA6DA9" w:rsidRPr="00EA6DA9" w14:paraId="7EB120D4"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6C97A7BD"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gray goldenrod</w:t>
            </w:r>
          </w:p>
        </w:tc>
        <w:tc>
          <w:tcPr>
            <w:tcW w:w="2970" w:type="dxa"/>
            <w:tcBorders>
              <w:top w:val="nil"/>
              <w:left w:val="nil"/>
              <w:bottom w:val="single" w:sz="4" w:space="0" w:color="000000"/>
              <w:right w:val="single" w:sz="4" w:space="0" w:color="000000"/>
            </w:tcBorders>
            <w:shd w:val="clear" w:color="000000" w:fill="92D050"/>
            <w:vAlign w:val="bottom"/>
            <w:hideMark/>
          </w:tcPr>
          <w:p w14:paraId="110AEAFC"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Solidago </w:t>
            </w:r>
            <w:proofErr w:type="spellStart"/>
            <w:r w:rsidRPr="00EA6DA9">
              <w:rPr>
                <w:rFonts w:ascii="Arial" w:eastAsia="Times New Roman" w:hAnsi="Arial" w:cs="Arial"/>
                <w:i/>
                <w:iCs/>
                <w:sz w:val="20"/>
                <w:szCs w:val="20"/>
              </w:rPr>
              <w:t>nemoralis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6AE5799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0.02 </w:t>
            </w:r>
          </w:p>
        </w:tc>
        <w:tc>
          <w:tcPr>
            <w:tcW w:w="1334" w:type="dxa"/>
            <w:tcBorders>
              <w:top w:val="nil"/>
              <w:left w:val="nil"/>
              <w:bottom w:val="single" w:sz="4" w:space="0" w:color="000000"/>
              <w:right w:val="single" w:sz="4" w:space="0" w:color="000000"/>
            </w:tcBorders>
            <w:shd w:val="clear" w:color="auto" w:fill="auto"/>
            <w:vAlign w:val="bottom"/>
            <w:hideMark/>
          </w:tcPr>
          <w:p w14:paraId="0077ABD2"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0.08%</w:t>
            </w:r>
          </w:p>
        </w:tc>
        <w:tc>
          <w:tcPr>
            <w:tcW w:w="1006" w:type="dxa"/>
            <w:tcBorders>
              <w:top w:val="nil"/>
              <w:left w:val="nil"/>
              <w:bottom w:val="single" w:sz="4" w:space="0" w:color="000000"/>
              <w:right w:val="single" w:sz="4" w:space="0" w:color="000000"/>
            </w:tcBorders>
            <w:shd w:val="clear" w:color="auto" w:fill="auto"/>
            <w:vAlign w:val="bottom"/>
            <w:hideMark/>
          </w:tcPr>
          <w:p w14:paraId="0A074FDD"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2.61%</w:t>
            </w:r>
          </w:p>
        </w:tc>
        <w:tc>
          <w:tcPr>
            <w:tcW w:w="900" w:type="dxa"/>
            <w:tcBorders>
              <w:top w:val="nil"/>
              <w:left w:val="nil"/>
              <w:bottom w:val="single" w:sz="4" w:space="0" w:color="000000"/>
              <w:right w:val="single" w:sz="4" w:space="0" w:color="000000"/>
            </w:tcBorders>
            <w:shd w:val="clear" w:color="000000" w:fill="92D050"/>
            <w:vAlign w:val="bottom"/>
            <w:hideMark/>
          </w:tcPr>
          <w:p w14:paraId="558F8A15"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1.72</w:t>
            </w:r>
          </w:p>
        </w:tc>
      </w:tr>
      <w:tr w:rsidR="00EA6DA9" w:rsidRPr="00EA6DA9" w14:paraId="61F1EDD9"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6C455B66"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showy goldenrod</w:t>
            </w:r>
          </w:p>
        </w:tc>
        <w:tc>
          <w:tcPr>
            <w:tcW w:w="2970" w:type="dxa"/>
            <w:tcBorders>
              <w:top w:val="nil"/>
              <w:left w:val="nil"/>
              <w:bottom w:val="single" w:sz="4" w:space="0" w:color="000000"/>
              <w:right w:val="single" w:sz="4" w:space="0" w:color="000000"/>
            </w:tcBorders>
            <w:shd w:val="clear" w:color="000000" w:fill="92D050"/>
            <w:vAlign w:val="bottom"/>
            <w:hideMark/>
          </w:tcPr>
          <w:p w14:paraId="3BD057F5"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Solidago speciosa</w:t>
            </w:r>
          </w:p>
        </w:tc>
        <w:tc>
          <w:tcPr>
            <w:tcW w:w="990" w:type="dxa"/>
            <w:tcBorders>
              <w:top w:val="nil"/>
              <w:left w:val="nil"/>
              <w:bottom w:val="single" w:sz="4" w:space="0" w:color="000000"/>
              <w:right w:val="single" w:sz="4" w:space="0" w:color="000000"/>
            </w:tcBorders>
            <w:shd w:val="clear" w:color="auto" w:fill="auto"/>
            <w:noWrap/>
            <w:vAlign w:val="bottom"/>
            <w:hideMark/>
          </w:tcPr>
          <w:p w14:paraId="42CB2E3E"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0.02 </w:t>
            </w:r>
          </w:p>
        </w:tc>
        <w:tc>
          <w:tcPr>
            <w:tcW w:w="1334" w:type="dxa"/>
            <w:tcBorders>
              <w:top w:val="nil"/>
              <w:left w:val="nil"/>
              <w:bottom w:val="single" w:sz="4" w:space="0" w:color="000000"/>
              <w:right w:val="single" w:sz="4" w:space="0" w:color="000000"/>
            </w:tcBorders>
            <w:shd w:val="clear" w:color="auto" w:fill="auto"/>
            <w:vAlign w:val="bottom"/>
            <w:hideMark/>
          </w:tcPr>
          <w:p w14:paraId="07B9CB02"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0.08%</w:t>
            </w:r>
          </w:p>
        </w:tc>
        <w:tc>
          <w:tcPr>
            <w:tcW w:w="1006" w:type="dxa"/>
            <w:tcBorders>
              <w:top w:val="nil"/>
              <w:left w:val="nil"/>
              <w:bottom w:val="single" w:sz="4" w:space="0" w:color="000000"/>
              <w:right w:val="single" w:sz="4" w:space="0" w:color="000000"/>
            </w:tcBorders>
            <w:shd w:val="clear" w:color="auto" w:fill="auto"/>
            <w:vAlign w:val="bottom"/>
            <w:hideMark/>
          </w:tcPr>
          <w:p w14:paraId="7DADADF7"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0.70%</w:t>
            </w:r>
          </w:p>
        </w:tc>
        <w:tc>
          <w:tcPr>
            <w:tcW w:w="900" w:type="dxa"/>
            <w:tcBorders>
              <w:top w:val="nil"/>
              <w:left w:val="nil"/>
              <w:bottom w:val="single" w:sz="4" w:space="0" w:color="000000"/>
              <w:right w:val="single" w:sz="4" w:space="0" w:color="000000"/>
            </w:tcBorders>
            <w:shd w:val="clear" w:color="000000" w:fill="92D050"/>
            <w:vAlign w:val="bottom"/>
            <w:hideMark/>
          </w:tcPr>
          <w:p w14:paraId="0AF7DD50"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0.46</w:t>
            </w:r>
          </w:p>
        </w:tc>
      </w:tr>
      <w:tr w:rsidR="00EA6DA9" w:rsidRPr="00EA6DA9" w14:paraId="1E84459D"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193E88FB"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heath aster</w:t>
            </w:r>
          </w:p>
        </w:tc>
        <w:tc>
          <w:tcPr>
            <w:tcW w:w="2970" w:type="dxa"/>
            <w:tcBorders>
              <w:top w:val="nil"/>
              <w:left w:val="nil"/>
              <w:bottom w:val="single" w:sz="4" w:space="0" w:color="000000"/>
              <w:right w:val="single" w:sz="4" w:space="0" w:color="000000"/>
            </w:tcBorders>
            <w:shd w:val="clear" w:color="000000" w:fill="92D050"/>
            <w:vAlign w:val="bottom"/>
            <w:hideMark/>
          </w:tcPr>
          <w:p w14:paraId="0F19D549"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Symphyotrichum</w:t>
            </w:r>
            <w:proofErr w:type="spellEnd"/>
            <w:r w:rsidRPr="00EA6DA9">
              <w:rPr>
                <w:rFonts w:ascii="Arial" w:eastAsia="Times New Roman" w:hAnsi="Arial" w:cs="Arial"/>
                <w:i/>
                <w:iCs/>
                <w:sz w:val="20"/>
                <w:szCs w:val="20"/>
              </w:rPr>
              <w:t xml:space="preserve"> </w:t>
            </w:r>
            <w:proofErr w:type="spellStart"/>
            <w:r w:rsidRPr="00EA6DA9">
              <w:rPr>
                <w:rFonts w:ascii="Arial" w:eastAsia="Times New Roman" w:hAnsi="Arial" w:cs="Arial"/>
                <w:i/>
                <w:iCs/>
                <w:sz w:val="20"/>
                <w:szCs w:val="20"/>
              </w:rPr>
              <w:t>ericoides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6D180BA9"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0.01 </w:t>
            </w:r>
          </w:p>
        </w:tc>
        <w:tc>
          <w:tcPr>
            <w:tcW w:w="1334" w:type="dxa"/>
            <w:tcBorders>
              <w:top w:val="nil"/>
              <w:left w:val="nil"/>
              <w:bottom w:val="single" w:sz="4" w:space="0" w:color="000000"/>
              <w:right w:val="single" w:sz="4" w:space="0" w:color="000000"/>
            </w:tcBorders>
            <w:shd w:val="clear" w:color="auto" w:fill="auto"/>
            <w:vAlign w:val="bottom"/>
            <w:hideMark/>
          </w:tcPr>
          <w:p w14:paraId="4E8450CC"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0.05%</w:t>
            </w:r>
          </w:p>
        </w:tc>
        <w:tc>
          <w:tcPr>
            <w:tcW w:w="1006" w:type="dxa"/>
            <w:tcBorders>
              <w:top w:val="nil"/>
              <w:left w:val="nil"/>
              <w:bottom w:val="single" w:sz="4" w:space="0" w:color="000000"/>
              <w:right w:val="single" w:sz="4" w:space="0" w:color="000000"/>
            </w:tcBorders>
            <w:shd w:val="clear" w:color="auto" w:fill="auto"/>
            <w:vAlign w:val="bottom"/>
            <w:hideMark/>
          </w:tcPr>
          <w:p w14:paraId="451C8C6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1.11%</w:t>
            </w:r>
          </w:p>
        </w:tc>
        <w:tc>
          <w:tcPr>
            <w:tcW w:w="900" w:type="dxa"/>
            <w:tcBorders>
              <w:top w:val="nil"/>
              <w:left w:val="nil"/>
              <w:bottom w:val="single" w:sz="4" w:space="0" w:color="000000"/>
              <w:right w:val="single" w:sz="4" w:space="0" w:color="000000"/>
            </w:tcBorders>
            <w:shd w:val="clear" w:color="000000" w:fill="92D050"/>
            <w:vAlign w:val="bottom"/>
            <w:hideMark/>
          </w:tcPr>
          <w:p w14:paraId="73444E7F"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0.73</w:t>
            </w:r>
          </w:p>
        </w:tc>
      </w:tr>
      <w:tr w:rsidR="00EA6DA9" w:rsidRPr="00EA6DA9" w14:paraId="0A94EB47"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536F6C07"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smooth aster</w:t>
            </w:r>
          </w:p>
        </w:tc>
        <w:tc>
          <w:tcPr>
            <w:tcW w:w="2970" w:type="dxa"/>
            <w:tcBorders>
              <w:top w:val="nil"/>
              <w:left w:val="nil"/>
              <w:bottom w:val="single" w:sz="4" w:space="0" w:color="000000"/>
              <w:right w:val="single" w:sz="4" w:space="0" w:color="000000"/>
            </w:tcBorders>
            <w:shd w:val="clear" w:color="000000" w:fill="92D050"/>
            <w:vAlign w:val="bottom"/>
            <w:hideMark/>
          </w:tcPr>
          <w:p w14:paraId="74903A22"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Symphyotrichum</w:t>
            </w:r>
            <w:proofErr w:type="spellEnd"/>
            <w:r w:rsidRPr="00EA6DA9">
              <w:rPr>
                <w:rFonts w:ascii="Arial" w:eastAsia="Times New Roman" w:hAnsi="Arial" w:cs="Arial"/>
                <w:i/>
                <w:iCs/>
                <w:sz w:val="20"/>
                <w:szCs w:val="20"/>
              </w:rPr>
              <w:t xml:space="preserve"> </w:t>
            </w:r>
            <w:proofErr w:type="spellStart"/>
            <w:r w:rsidRPr="00EA6DA9">
              <w:rPr>
                <w:rFonts w:ascii="Arial" w:eastAsia="Times New Roman" w:hAnsi="Arial" w:cs="Arial"/>
                <w:i/>
                <w:iCs/>
                <w:sz w:val="20"/>
                <w:szCs w:val="20"/>
              </w:rPr>
              <w:t>laeve</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5C131247"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0.05 </w:t>
            </w:r>
          </w:p>
        </w:tc>
        <w:tc>
          <w:tcPr>
            <w:tcW w:w="1334" w:type="dxa"/>
            <w:tcBorders>
              <w:top w:val="nil"/>
              <w:left w:val="nil"/>
              <w:bottom w:val="single" w:sz="4" w:space="0" w:color="000000"/>
              <w:right w:val="single" w:sz="4" w:space="0" w:color="000000"/>
            </w:tcBorders>
            <w:shd w:val="clear" w:color="auto" w:fill="auto"/>
            <w:vAlign w:val="bottom"/>
            <w:hideMark/>
          </w:tcPr>
          <w:p w14:paraId="62B1053C"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0.23%</w:t>
            </w:r>
          </w:p>
        </w:tc>
        <w:tc>
          <w:tcPr>
            <w:tcW w:w="1006" w:type="dxa"/>
            <w:tcBorders>
              <w:top w:val="nil"/>
              <w:left w:val="nil"/>
              <w:bottom w:val="single" w:sz="4" w:space="0" w:color="000000"/>
              <w:right w:val="single" w:sz="4" w:space="0" w:color="000000"/>
            </w:tcBorders>
            <w:shd w:val="clear" w:color="auto" w:fill="auto"/>
            <w:vAlign w:val="bottom"/>
            <w:hideMark/>
          </w:tcPr>
          <w:p w14:paraId="3C22A7A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1.43%</w:t>
            </w:r>
          </w:p>
        </w:tc>
        <w:tc>
          <w:tcPr>
            <w:tcW w:w="900" w:type="dxa"/>
            <w:tcBorders>
              <w:top w:val="nil"/>
              <w:left w:val="nil"/>
              <w:bottom w:val="single" w:sz="4" w:space="0" w:color="000000"/>
              <w:right w:val="single" w:sz="4" w:space="0" w:color="000000"/>
            </w:tcBorders>
            <w:shd w:val="clear" w:color="000000" w:fill="92D050"/>
            <w:vAlign w:val="bottom"/>
            <w:hideMark/>
          </w:tcPr>
          <w:p w14:paraId="1886E892"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0.95</w:t>
            </w:r>
          </w:p>
        </w:tc>
      </w:tr>
      <w:tr w:rsidR="00EA6DA9" w:rsidRPr="00EA6DA9" w14:paraId="0FB9CE43"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0E12CC27"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New England aster</w:t>
            </w:r>
          </w:p>
        </w:tc>
        <w:tc>
          <w:tcPr>
            <w:tcW w:w="2970" w:type="dxa"/>
            <w:tcBorders>
              <w:top w:val="nil"/>
              <w:left w:val="nil"/>
              <w:bottom w:val="single" w:sz="4" w:space="0" w:color="000000"/>
              <w:right w:val="single" w:sz="4" w:space="0" w:color="000000"/>
            </w:tcBorders>
            <w:shd w:val="clear" w:color="000000" w:fill="92D050"/>
            <w:vAlign w:val="bottom"/>
            <w:hideMark/>
          </w:tcPr>
          <w:p w14:paraId="022EA0FB"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Symphyotrichum</w:t>
            </w:r>
            <w:proofErr w:type="spellEnd"/>
            <w:r w:rsidRPr="00EA6DA9">
              <w:rPr>
                <w:rFonts w:ascii="Arial" w:eastAsia="Times New Roman" w:hAnsi="Arial" w:cs="Arial"/>
                <w:i/>
                <w:iCs/>
                <w:sz w:val="20"/>
                <w:szCs w:val="20"/>
              </w:rPr>
              <w:t xml:space="preserve"> novae-</w:t>
            </w:r>
            <w:proofErr w:type="spellStart"/>
            <w:r w:rsidRPr="00EA6DA9">
              <w:rPr>
                <w:rFonts w:ascii="Arial" w:eastAsia="Times New Roman" w:hAnsi="Arial" w:cs="Arial"/>
                <w:i/>
                <w:iCs/>
                <w:sz w:val="20"/>
                <w:szCs w:val="20"/>
              </w:rPr>
              <w:t>angliae</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51E2621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0.02 </w:t>
            </w:r>
          </w:p>
        </w:tc>
        <w:tc>
          <w:tcPr>
            <w:tcW w:w="1334" w:type="dxa"/>
            <w:tcBorders>
              <w:top w:val="nil"/>
              <w:left w:val="nil"/>
              <w:bottom w:val="single" w:sz="4" w:space="0" w:color="000000"/>
              <w:right w:val="single" w:sz="4" w:space="0" w:color="000000"/>
            </w:tcBorders>
            <w:shd w:val="clear" w:color="auto" w:fill="auto"/>
            <w:vAlign w:val="bottom"/>
            <w:hideMark/>
          </w:tcPr>
          <w:p w14:paraId="74DB2E28"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0.11%</w:t>
            </w:r>
          </w:p>
        </w:tc>
        <w:tc>
          <w:tcPr>
            <w:tcW w:w="1006" w:type="dxa"/>
            <w:tcBorders>
              <w:top w:val="nil"/>
              <w:left w:val="nil"/>
              <w:bottom w:val="single" w:sz="4" w:space="0" w:color="000000"/>
              <w:right w:val="single" w:sz="4" w:space="0" w:color="000000"/>
            </w:tcBorders>
            <w:shd w:val="clear" w:color="auto" w:fill="auto"/>
            <w:vAlign w:val="bottom"/>
            <w:hideMark/>
          </w:tcPr>
          <w:p w14:paraId="17869EC8"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0.79%</w:t>
            </w:r>
          </w:p>
        </w:tc>
        <w:tc>
          <w:tcPr>
            <w:tcW w:w="900" w:type="dxa"/>
            <w:tcBorders>
              <w:top w:val="nil"/>
              <w:left w:val="nil"/>
              <w:bottom w:val="single" w:sz="4" w:space="0" w:color="000000"/>
              <w:right w:val="single" w:sz="4" w:space="0" w:color="000000"/>
            </w:tcBorders>
            <w:shd w:val="clear" w:color="000000" w:fill="92D050"/>
            <w:vAlign w:val="bottom"/>
            <w:hideMark/>
          </w:tcPr>
          <w:p w14:paraId="22862803"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0.52</w:t>
            </w:r>
          </w:p>
        </w:tc>
      </w:tr>
      <w:tr w:rsidR="00EA6DA9" w:rsidRPr="00EA6DA9" w14:paraId="7970F8C5"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662AABA4"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tall meadow-rue</w:t>
            </w:r>
          </w:p>
        </w:tc>
        <w:tc>
          <w:tcPr>
            <w:tcW w:w="2970" w:type="dxa"/>
            <w:tcBorders>
              <w:top w:val="nil"/>
              <w:left w:val="nil"/>
              <w:bottom w:val="single" w:sz="4" w:space="0" w:color="000000"/>
              <w:right w:val="single" w:sz="4" w:space="0" w:color="000000"/>
            </w:tcBorders>
            <w:shd w:val="clear" w:color="000000" w:fill="92D050"/>
            <w:vAlign w:val="bottom"/>
            <w:hideMark/>
          </w:tcPr>
          <w:p w14:paraId="0E07A17A"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Thalictrum </w:t>
            </w:r>
            <w:proofErr w:type="spellStart"/>
            <w:r w:rsidRPr="00EA6DA9">
              <w:rPr>
                <w:rFonts w:ascii="Arial" w:eastAsia="Times New Roman" w:hAnsi="Arial" w:cs="Arial"/>
                <w:i/>
                <w:iCs/>
                <w:sz w:val="20"/>
                <w:szCs w:val="20"/>
              </w:rPr>
              <w:t>dasycarpum</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55CA7234"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0.03 </w:t>
            </w:r>
          </w:p>
        </w:tc>
        <w:tc>
          <w:tcPr>
            <w:tcW w:w="1334" w:type="dxa"/>
            <w:tcBorders>
              <w:top w:val="nil"/>
              <w:left w:val="nil"/>
              <w:bottom w:val="single" w:sz="4" w:space="0" w:color="000000"/>
              <w:right w:val="single" w:sz="4" w:space="0" w:color="000000"/>
            </w:tcBorders>
            <w:shd w:val="clear" w:color="auto" w:fill="auto"/>
            <w:vAlign w:val="bottom"/>
            <w:hideMark/>
          </w:tcPr>
          <w:p w14:paraId="528C0729"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0.15%</w:t>
            </w:r>
          </w:p>
        </w:tc>
        <w:tc>
          <w:tcPr>
            <w:tcW w:w="1006" w:type="dxa"/>
            <w:tcBorders>
              <w:top w:val="nil"/>
              <w:left w:val="nil"/>
              <w:bottom w:val="single" w:sz="4" w:space="0" w:color="000000"/>
              <w:right w:val="single" w:sz="4" w:space="0" w:color="000000"/>
            </w:tcBorders>
            <w:shd w:val="clear" w:color="auto" w:fill="auto"/>
            <w:vAlign w:val="bottom"/>
            <w:hideMark/>
          </w:tcPr>
          <w:p w14:paraId="60FB9AA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0.13%</w:t>
            </w:r>
          </w:p>
        </w:tc>
        <w:tc>
          <w:tcPr>
            <w:tcW w:w="900" w:type="dxa"/>
            <w:tcBorders>
              <w:top w:val="nil"/>
              <w:left w:val="nil"/>
              <w:bottom w:val="single" w:sz="4" w:space="0" w:color="000000"/>
              <w:right w:val="single" w:sz="4" w:space="0" w:color="000000"/>
            </w:tcBorders>
            <w:shd w:val="clear" w:color="000000" w:fill="92D050"/>
            <w:vAlign w:val="bottom"/>
            <w:hideMark/>
          </w:tcPr>
          <w:p w14:paraId="2F6965BE"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0.08</w:t>
            </w:r>
          </w:p>
        </w:tc>
      </w:tr>
      <w:tr w:rsidR="00EA6DA9" w:rsidRPr="00EA6DA9" w14:paraId="36441619"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7E049A18"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bracted spiderwort</w:t>
            </w:r>
          </w:p>
        </w:tc>
        <w:tc>
          <w:tcPr>
            <w:tcW w:w="2970" w:type="dxa"/>
            <w:tcBorders>
              <w:top w:val="nil"/>
              <w:left w:val="nil"/>
              <w:bottom w:val="single" w:sz="4" w:space="0" w:color="000000"/>
              <w:right w:val="single" w:sz="4" w:space="0" w:color="000000"/>
            </w:tcBorders>
            <w:shd w:val="clear" w:color="000000" w:fill="92D050"/>
            <w:vAlign w:val="bottom"/>
            <w:hideMark/>
          </w:tcPr>
          <w:p w14:paraId="119886BA"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 xml:space="preserve">Tradescantia </w:t>
            </w:r>
            <w:proofErr w:type="spellStart"/>
            <w:r w:rsidRPr="00EA6DA9">
              <w:rPr>
                <w:rFonts w:ascii="Arial" w:eastAsia="Times New Roman" w:hAnsi="Arial" w:cs="Arial"/>
                <w:i/>
                <w:iCs/>
                <w:sz w:val="20"/>
                <w:szCs w:val="20"/>
              </w:rPr>
              <w:t>bracteata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237558B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0.04 </w:t>
            </w:r>
          </w:p>
        </w:tc>
        <w:tc>
          <w:tcPr>
            <w:tcW w:w="1334" w:type="dxa"/>
            <w:tcBorders>
              <w:top w:val="nil"/>
              <w:left w:val="nil"/>
              <w:bottom w:val="single" w:sz="4" w:space="0" w:color="000000"/>
              <w:right w:val="single" w:sz="4" w:space="0" w:color="000000"/>
            </w:tcBorders>
            <w:shd w:val="clear" w:color="auto" w:fill="auto"/>
            <w:vAlign w:val="bottom"/>
            <w:hideMark/>
          </w:tcPr>
          <w:p w14:paraId="67D9922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0.20%</w:t>
            </w:r>
          </w:p>
        </w:tc>
        <w:tc>
          <w:tcPr>
            <w:tcW w:w="1006" w:type="dxa"/>
            <w:tcBorders>
              <w:top w:val="nil"/>
              <w:left w:val="nil"/>
              <w:bottom w:val="single" w:sz="4" w:space="0" w:color="000000"/>
              <w:right w:val="single" w:sz="4" w:space="0" w:color="000000"/>
            </w:tcBorders>
            <w:shd w:val="clear" w:color="auto" w:fill="auto"/>
            <w:vAlign w:val="bottom"/>
            <w:hideMark/>
          </w:tcPr>
          <w:p w14:paraId="20C930BF"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0.23%</w:t>
            </w:r>
          </w:p>
        </w:tc>
        <w:tc>
          <w:tcPr>
            <w:tcW w:w="900" w:type="dxa"/>
            <w:tcBorders>
              <w:top w:val="nil"/>
              <w:left w:val="nil"/>
              <w:bottom w:val="single" w:sz="4" w:space="0" w:color="000000"/>
              <w:right w:val="single" w:sz="4" w:space="0" w:color="000000"/>
            </w:tcBorders>
            <w:shd w:val="clear" w:color="000000" w:fill="92D050"/>
            <w:vAlign w:val="bottom"/>
            <w:hideMark/>
          </w:tcPr>
          <w:p w14:paraId="615FE0E8"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0.15</w:t>
            </w:r>
          </w:p>
        </w:tc>
      </w:tr>
      <w:tr w:rsidR="00EA6DA9" w:rsidRPr="00EA6DA9" w14:paraId="29A895B6"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6D10938C"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hoary vervain</w:t>
            </w:r>
          </w:p>
        </w:tc>
        <w:tc>
          <w:tcPr>
            <w:tcW w:w="2970" w:type="dxa"/>
            <w:tcBorders>
              <w:top w:val="nil"/>
              <w:left w:val="nil"/>
              <w:bottom w:val="single" w:sz="4" w:space="0" w:color="000000"/>
              <w:right w:val="single" w:sz="4" w:space="0" w:color="000000"/>
            </w:tcBorders>
            <w:shd w:val="clear" w:color="000000" w:fill="92D050"/>
            <w:vAlign w:val="bottom"/>
            <w:hideMark/>
          </w:tcPr>
          <w:p w14:paraId="2FF9533A" w14:textId="77777777" w:rsidR="00EA6DA9" w:rsidRPr="00EA6DA9" w:rsidRDefault="00EA6DA9" w:rsidP="00EA6DA9">
            <w:pPr>
              <w:spacing w:after="0" w:line="240" w:lineRule="auto"/>
              <w:rPr>
                <w:rFonts w:ascii="Arial" w:eastAsia="Times New Roman" w:hAnsi="Arial" w:cs="Arial"/>
                <w:i/>
                <w:iCs/>
                <w:sz w:val="20"/>
                <w:szCs w:val="20"/>
              </w:rPr>
            </w:pPr>
            <w:r w:rsidRPr="00EA6DA9">
              <w:rPr>
                <w:rFonts w:ascii="Arial" w:eastAsia="Times New Roman" w:hAnsi="Arial" w:cs="Arial"/>
                <w:i/>
                <w:iCs/>
                <w:sz w:val="20"/>
                <w:szCs w:val="20"/>
              </w:rPr>
              <w:t>Verbena stricta</w:t>
            </w:r>
          </w:p>
        </w:tc>
        <w:tc>
          <w:tcPr>
            <w:tcW w:w="990" w:type="dxa"/>
            <w:tcBorders>
              <w:top w:val="nil"/>
              <w:left w:val="nil"/>
              <w:bottom w:val="single" w:sz="4" w:space="0" w:color="000000"/>
              <w:right w:val="single" w:sz="4" w:space="0" w:color="000000"/>
            </w:tcBorders>
            <w:shd w:val="clear" w:color="auto" w:fill="auto"/>
            <w:noWrap/>
            <w:vAlign w:val="bottom"/>
            <w:hideMark/>
          </w:tcPr>
          <w:p w14:paraId="0AFAAB2B"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0.06 </w:t>
            </w:r>
          </w:p>
        </w:tc>
        <w:tc>
          <w:tcPr>
            <w:tcW w:w="1334" w:type="dxa"/>
            <w:tcBorders>
              <w:top w:val="nil"/>
              <w:left w:val="nil"/>
              <w:bottom w:val="single" w:sz="4" w:space="0" w:color="000000"/>
              <w:right w:val="single" w:sz="4" w:space="0" w:color="000000"/>
            </w:tcBorders>
            <w:shd w:val="clear" w:color="auto" w:fill="auto"/>
            <w:vAlign w:val="bottom"/>
            <w:hideMark/>
          </w:tcPr>
          <w:p w14:paraId="4D8554F5"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0.30%</w:t>
            </w:r>
          </w:p>
        </w:tc>
        <w:tc>
          <w:tcPr>
            <w:tcW w:w="1006" w:type="dxa"/>
            <w:tcBorders>
              <w:top w:val="nil"/>
              <w:left w:val="nil"/>
              <w:bottom w:val="single" w:sz="4" w:space="0" w:color="000000"/>
              <w:right w:val="single" w:sz="4" w:space="0" w:color="000000"/>
            </w:tcBorders>
            <w:shd w:val="clear" w:color="auto" w:fill="auto"/>
            <w:vAlign w:val="bottom"/>
            <w:hideMark/>
          </w:tcPr>
          <w:p w14:paraId="0F1907A9"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0.97%</w:t>
            </w:r>
          </w:p>
        </w:tc>
        <w:tc>
          <w:tcPr>
            <w:tcW w:w="900" w:type="dxa"/>
            <w:tcBorders>
              <w:top w:val="nil"/>
              <w:left w:val="nil"/>
              <w:bottom w:val="single" w:sz="4" w:space="0" w:color="000000"/>
              <w:right w:val="single" w:sz="4" w:space="0" w:color="000000"/>
            </w:tcBorders>
            <w:shd w:val="clear" w:color="000000" w:fill="92D050"/>
            <w:vAlign w:val="bottom"/>
            <w:hideMark/>
          </w:tcPr>
          <w:p w14:paraId="4E478AE7"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0.64</w:t>
            </w:r>
          </w:p>
        </w:tc>
      </w:tr>
      <w:tr w:rsidR="00EA6DA9" w:rsidRPr="00EA6DA9" w14:paraId="582F985D"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43844022"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heart-leaved alexanders</w:t>
            </w:r>
          </w:p>
        </w:tc>
        <w:tc>
          <w:tcPr>
            <w:tcW w:w="2970" w:type="dxa"/>
            <w:tcBorders>
              <w:top w:val="nil"/>
              <w:left w:val="nil"/>
              <w:bottom w:val="single" w:sz="4" w:space="0" w:color="000000"/>
              <w:right w:val="single" w:sz="4" w:space="0" w:color="000000"/>
            </w:tcBorders>
            <w:shd w:val="clear" w:color="000000" w:fill="92D050"/>
            <w:vAlign w:val="bottom"/>
            <w:hideMark/>
          </w:tcPr>
          <w:p w14:paraId="439D2A19"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Zizia</w:t>
            </w:r>
            <w:proofErr w:type="spellEnd"/>
            <w:r w:rsidRPr="00EA6DA9">
              <w:rPr>
                <w:rFonts w:ascii="Arial" w:eastAsia="Times New Roman" w:hAnsi="Arial" w:cs="Arial"/>
                <w:i/>
                <w:iCs/>
                <w:sz w:val="20"/>
                <w:szCs w:val="20"/>
              </w:rPr>
              <w:t xml:space="preserve"> aptera</w:t>
            </w:r>
          </w:p>
        </w:tc>
        <w:tc>
          <w:tcPr>
            <w:tcW w:w="990" w:type="dxa"/>
            <w:tcBorders>
              <w:top w:val="nil"/>
              <w:left w:val="nil"/>
              <w:bottom w:val="single" w:sz="4" w:space="0" w:color="000000"/>
              <w:right w:val="single" w:sz="4" w:space="0" w:color="000000"/>
            </w:tcBorders>
            <w:shd w:val="clear" w:color="auto" w:fill="auto"/>
            <w:noWrap/>
            <w:vAlign w:val="bottom"/>
            <w:hideMark/>
          </w:tcPr>
          <w:p w14:paraId="7F64E170"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0.02 </w:t>
            </w:r>
          </w:p>
        </w:tc>
        <w:tc>
          <w:tcPr>
            <w:tcW w:w="1334" w:type="dxa"/>
            <w:tcBorders>
              <w:top w:val="nil"/>
              <w:left w:val="nil"/>
              <w:bottom w:val="single" w:sz="4" w:space="0" w:color="000000"/>
              <w:right w:val="single" w:sz="4" w:space="0" w:color="000000"/>
            </w:tcBorders>
            <w:shd w:val="clear" w:color="auto" w:fill="auto"/>
            <w:vAlign w:val="bottom"/>
            <w:hideMark/>
          </w:tcPr>
          <w:p w14:paraId="5C297627"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0.10%</w:t>
            </w:r>
          </w:p>
        </w:tc>
        <w:tc>
          <w:tcPr>
            <w:tcW w:w="1006" w:type="dxa"/>
            <w:tcBorders>
              <w:top w:val="nil"/>
              <w:left w:val="nil"/>
              <w:bottom w:val="single" w:sz="4" w:space="0" w:color="000000"/>
              <w:right w:val="single" w:sz="4" w:space="0" w:color="000000"/>
            </w:tcBorders>
            <w:shd w:val="clear" w:color="auto" w:fill="auto"/>
            <w:vAlign w:val="bottom"/>
            <w:hideMark/>
          </w:tcPr>
          <w:p w14:paraId="3DA6A8BC"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0.13%</w:t>
            </w:r>
          </w:p>
        </w:tc>
        <w:tc>
          <w:tcPr>
            <w:tcW w:w="900" w:type="dxa"/>
            <w:tcBorders>
              <w:top w:val="nil"/>
              <w:left w:val="nil"/>
              <w:bottom w:val="single" w:sz="4" w:space="0" w:color="000000"/>
              <w:right w:val="single" w:sz="4" w:space="0" w:color="000000"/>
            </w:tcBorders>
            <w:shd w:val="clear" w:color="000000" w:fill="92D050"/>
            <w:vAlign w:val="bottom"/>
            <w:hideMark/>
          </w:tcPr>
          <w:p w14:paraId="3DA403B9"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0.09</w:t>
            </w:r>
          </w:p>
        </w:tc>
      </w:tr>
      <w:tr w:rsidR="00EA6DA9" w:rsidRPr="00EA6DA9" w14:paraId="7925D46D"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34F4FE8E"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golden alexanders</w:t>
            </w:r>
          </w:p>
        </w:tc>
        <w:tc>
          <w:tcPr>
            <w:tcW w:w="2970" w:type="dxa"/>
            <w:tcBorders>
              <w:top w:val="nil"/>
              <w:left w:val="nil"/>
              <w:bottom w:val="single" w:sz="4" w:space="0" w:color="000000"/>
              <w:right w:val="single" w:sz="4" w:space="0" w:color="000000"/>
            </w:tcBorders>
            <w:shd w:val="clear" w:color="000000" w:fill="92D050"/>
            <w:vAlign w:val="bottom"/>
            <w:hideMark/>
          </w:tcPr>
          <w:p w14:paraId="35D64E1A"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Zizia</w:t>
            </w:r>
            <w:proofErr w:type="spellEnd"/>
            <w:r w:rsidRPr="00EA6DA9">
              <w:rPr>
                <w:rFonts w:ascii="Arial" w:eastAsia="Times New Roman" w:hAnsi="Arial" w:cs="Arial"/>
                <w:i/>
                <w:iCs/>
                <w:sz w:val="20"/>
                <w:szCs w:val="20"/>
              </w:rPr>
              <w:t xml:space="preserve"> </w:t>
            </w:r>
            <w:proofErr w:type="spellStart"/>
            <w:r w:rsidRPr="00EA6DA9">
              <w:rPr>
                <w:rFonts w:ascii="Arial" w:eastAsia="Times New Roman" w:hAnsi="Arial" w:cs="Arial"/>
                <w:i/>
                <w:iCs/>
                <w:sz w:val="20"/>
                <w:szCs w:val="20"/>
              </w:rPr>
              <w:t>aurea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797EFDF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0.11 </w:t>
            </w:r>
          </w:p>
        </w:tc>
        <w:tc>
          <w:tcPr>
            <w:tcW w:w="1334" w:type="dxa"/>
            <w:tcBorders>
              <w:top w:val="nil"/>
              <w:left w:val="nil"/>
              <w:bottom w:val="single" w:sz="4" w:space="0" w:color="000000"/>
              <w:right w:val="single" w:sz="4" w:space="0" w:color="000000"/>
            </w:tcBorders>
            <w:shd w:val="clear" w:color="auto" w:fill="auto"/>
            <w:vAlign w:val="bottom"/>
            <w:hideMark/>
          </w:tcPr>
          <w:p w14:paraId="17E26B6A"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0.53%</w:t>
            </w:r>
          </w:p>
        </w:tc>
        <w:tc>
          <w:tcPr>
            <w:tcW w:w="1006" w:type="dxa"/>
            <w:tcBorders>
              <w:top w:val="nil"/>
              <w:left w:val="nil"/>
              <w:bottom w:val="single" w:sz="4" w:space="0" w:color="000000"/>
              <w:right w:val="single" w:sz="4" w:space="0" w:color="000000"/>
            </w:tcBorders>
            <w:shd w:val="clear" w:color="auto" w:fill="auto"/>
            <w:vAlign w:val="bottom"/>
            <w:hideMark/>
          </w:tcPr>
          <w:p w14:paraId="643F8444"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0.67%</w:t>
            </w:r>
          </w:p>
        </w:tc>
        <w:tc>
          <w:tcPr>
            <w:tcW w:w="900" w:type="dxa"/>
            <w:tcBorders>
              <w:top w:val="nil"/>
              <w:left w:val="nil"/>
              <w:bottom w:val="single" w:sz="4" w:space="0" w:color="000000"/>
              <w:right w:val="single" w:sz="4" w:space="0" w:color="000000"/>
            </w:tcBorders>
            <w:shd w:val="clear" w:color="000000" w:fill="92D050"/>
            <w:vAlign w:val="bottom"/>
            <w:hideMark/>
          </w:tcPr>
          <w:p w14:paraId="73C21ED5"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0.44</w:t>
            </w:r>
          </w:p>
        </w:tc>
      </w:tr>
      <w:tr w:rsidR="00EA6DA9" w:rsidRPr="00EA6DA9" w14:paraId="050607C5"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000000" w:fill="99CCFF"/>
            <w:vAlign w:val="bottom"/>
            <w:hideMark/>
          </w:tcPr>
          <w:p w14:paraId="3B534DF6"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 </w:t>
            </w:r>
          </w:p>
        </w:tc>
        <w:tc>
          <w:tcPr>
            <w:tcW w:w="2970" w:type="dxa"/>
            <w:tcBorders>
              <w:top w:val="nil"/>
              <w:left w:val="nil"/>
              <w:bottom w:val="single" w:sz="4" w:space="0" w:color="000000"/>
              <w:right w:val="single" w:sz="4" w:space="0" w:color="000000"/>
            </w:tcBorders>
            <w:shd w:val="clear" w:color="000000" w:fill="99CCFF"/>
            <w:vAlign w:val="bottom"/>
            <w:hideMark/>
          </w:tcPr>
          <w:p w14:paraId="05E2B3A8"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Forbs Subtotal</w:t>
            </w:r>
          </w:p>
        </w:tc>
        <w:tc>
          <w:tcPr>
            <w:tcW w:w="990" w:type="dxa"/>
            <w:tcBorders>
              <w:top w:val="nil"/>
              <w:left w:val="nil"/>
              <w:bottom w:val="single" w:sz="4" w:space="0" w:color="000000"/>
              <w:right w:val="single" w:sz="4" w:space="0" w:color="000000"/>
            </w:tcBorders>
            <w:shd w:val="clear" w:color="000000" w:fill="99CCFF"/>
            <w:noWrap/>
            <w:vAlign w:val="bottom"/>
            <w:hideMark/>
          </w:tcPr>
          <w:p w14:paraId="6512ECFA"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1.45</w:t>
            </w:r>
          </w:p>
        </w:tc>
        <w:tc>
          <w:tcPr>
            <w:tcW w:w="1334" w:type="dxa"/>
            <w:tcBorders>
              <w:top w:val="nil"/>
              <w:left w:val="nil"/>
              <w:bottom w:val="single" w:sz="4" w:space="0" w:color="000000"/>
              <w:right w:val="single" w:sz="4" w:space="0" w:color="000000"/>
            </w:tcBorders>
            <w:shd w:val="clear" w:color="000000" w:fill="99CCFF"/>
            <w:noWrap/>
            <w:vAlign w:val="bottom"/>
            <w:hideMark/>
          </w:tcPr>
          <w:p w14:paraId="221A0E76"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0.07</w:t>
            </w:r>
          </w:p>
        </w:tc>
        <w:tc>
          <w:tcPr>
            <w:tcW w:w="1006" w:type="dxa"/>
            <w:tcBorders>
              <w:top w:val="nil"/>
              <w:left w:val="nil"/>
              <w:bottom w:val="single" w:sz="4" w:space="0" w:color="000000"/>
              <w:right w:val="single" w:sz="4" w:space="0" w:color="000000"/>
            </w:tcBorders>
            <w:shd w:val="clear" w:color="000000" w:fill="99CCFF"/>
            <w:noWrap/>
            <w:vAlign w:val="bottom"/>
            <w:hideMark/>
          </w:tcPr>
          <w:p w14:paraId="5CA97DF6"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38%</w:t>
            </w:r>
          </w:p>
        </w:tc>
        <w:tc>
          <w:tcPr>
            <w:tcW w:w="900" w:type="dxa"/>
            <w:tcBorders>
              <w:top w:val="nil"/>
              <w:left w:val="nil"/>
              <w:bottom w:val="single" w:sz="4" w:space="0" w:color="000000"/>
              <w:right w:val="single" w:sz="4" w:space="0" w:color="000000"/>
            </w:tcBorders>
            <w:shd w:val="clear" w:color="000000" w:fill="99CCFF"/>
            <w:noWrap/>
            <w:vAlign w:val="bottom"/>
            <w:hideMark/>
          </w:tcPr>
          <w:p w14:paraId="6D522FF0" w14:textId="77777777" w:rsidR="00EA6DA9" w:rsidRPr="00EA6DA9" w:rsidRDefault="00EA6DA9" w:rsidP="00EA6DA9">
            <w:pPr>
              <w:spacing w:after="0" w:line="240" w:lineRule="auto"/>
              <w:jc w:val="right"/>
              <w:rPr>
                <w:rFonts w:ascii="Arial" w:eastAsia="Times New Roman" w:hAnsi="Arial" w:cs="Arial"/>
                <w:b/>
                <w:bCs/>
                <w:color w:val="000000"/>
                <w:sz w:val="20"/>
                <w:szCs w:val="20"/>
              </w:rPr>
            </w:pPr>
            <w:r w:rsidRPr="00EA6DA9">
              <w:rPr>
                <w:rFonts w:ascii="Arial" w:eastAsia="Times New Roman" w:hAnsi="Arial" w:cs="Arial"/>
                <w:b/>
                <w:bCs/>
                <w:color w:val="000000"/>
                <w:sz w:val="20"/>
                <w:szCs w:val="20"/>
              </w:rPr>
              <w:t>25.00</w:t>
            </w:r>
          </w:p>
        </w:tc>
      </w:tr>
      <w:tr w:rsidR="00EA6DA9" w:rsidRPr="00EA6DA9" w14:paraId="137F3F4E" w14:textId="77777777" w:rsidTr="00EA6DA9">
        <w:trPr>
          <w:trHeight w:val="201"/>
        </w:trPr>
        <w:tc>
          <w:tcPr>
            <w:tcW w:w="2605" w:type="dxa"/>
            <w:tcBorders>
              <w:top w:val="nil"/>
              <w:left w:val="single" w:sz="4" w:space="0" w:color="000000"/>
              <w:bottom w:val="single" w:sz="4" w:space="0" w:color="000000"/>
              <w:right w:val="single" w:sz="4" w:space="0" w:color="000000"/>
            </w:tcBorders>
            <w:shd w:val="clear" w:color="auto" w:fill="auto"/>
            <w:vAlign w:val="bottom"/>
            <w:hideMark/>
          </w:tcPr>
          <w:p w14:paraId="5364D487" w14:textId="77777777" w:rsidR="00EA6DA9" w:rsidRPr="00EA6DA9" w:rsidRDefault="00EA6DA9" w:rsidP="00EA6DA9">
            <w:pPr>
              <w:spacing w:after="0" w:line="240" w:lineRule="auto"/>
              <w:rPr>
                <w:rFonts w:ascii="Arial" w:eastAsia="Times New Roman" w:hAnsi="Arial" w:cs="Arial"/>
                <w:sz w:val="20"/>
                <w:szCs w:val="20"/>
              </w:rPr>
            </w:pPr>
            <w:r w:rsidRPr="00EA6DA9">
              <w:rPr>
                <w:rFonts w:ascii="Arial" w:eastAsia="Times New Roman" w:hAnsi="Arial" w:cs="Arial"/>
                <w:sz w:val="20"/>
                <w:szCs w:val="20"/>
              </w:rPr>
              <w:t>Oats</w:t>
            </w:r>
          </w:p>
        </w:tc>
        <w:tc>
          <w:tcPr>
            <w:tcW w:w="2970" w:type="dxa"/>
            <w:tcBorders>
              <w:top w:val="nil"/>
              <w:left w:val="nil"/>
              <w:bottom w:val="single" w:sz="4" w:space="0" w:color="000000"/>
              <w:right w:val="single" w:sz="4" w:space="0" w:color="000000"/>
            </w:tcBorders>
            <w:shd w:val="clear" w:color="000000" w:fill="92D050"/>
            <w:vAlign w:val="bottom"/>
            <w:hideMark/>
          </w:tcPr>
          <w:p w14:paraId="5E3A0F37" w14:textId="77777777" w:rsidR="00EA6DA9" w:rsidRPr="00EA6DA9" w:rsidRDefault="00EA6DA9" w:rsidP="00EA6DA9">
            <w:pPr>
              <w:spacing w:after="0" w:line="240" w:lineRule="auto"/>
              <w:rPr>
                <w:rFonts w:ascii="Arial" w:eastAsia="Times New Roman" w:hAnsi="Arial" w:cs="Arial"/>
                <w:i/>
                <w:iCs/>
                <w:sz w:val="20"/>
                <w:szCs w:val="20"/>
              </w:rPr>
            </w:pPr>
            <w:proofErr w:type="spellStart"/>
            <w:r w:rsidRPr="00EA6DA9">
              <w:rPr>
                <w:rFonts w:ascii="Arial" w:eastAsia="Times New Roman" w:hAnsi="Arial" w:cs="Arial"/>
                <w:i/>
                <w:iCs/>
                <w:sz w:val="20"/>
                <w:szCs w:val="20"/>
              </w:rPr>
              <w:t>Avena</w:t>
            </w:r>
            <w:proofErr w:type="spellEnd"/>
            <w:r w:rsidRPr="00EA6DA9">
              <w:rPr>
                <w:rFonts w:ascii="Arial" w:eastAsia="Times New Roman" w:hAnsi="Arial" w:cs="Arial"/>
                <w:i/>
                <w:iCs/>
                <w:sz w:val="20"/>
                <w:szCs w:val="20"/>
              </w:rPr>
              <w:t xml:space="preserve"> sativa</w:t>
            </w:r>
          </w:p>
        </w:tc>
        <w:tc>
          <w:tcPr>
            <w:tcW w:w="990" w:type="dxa"/>
            <w:tcBorders>
              <w:top w:val="nil"/>
              <w:left w:val="nil"/>
              <w:bottom w:val="single" w:sz="4" w:space="0" w:color="000000"/>
              <w:right w:val="single" w:sz="4" w:space="0" w:color="000000"/>
            </w:tcBorders>
            <w:shd w:val="clear" w:color="auto" w:fill="auto"/>
            <w:noWrap/>
            <w:vAlign w:val="bottom"/>
            <w:hideMark/>
          </w:tcPr>
          <w:p w14:paraId="74669874"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 xml:space="preserve">13.47 </w:t>
            </w:r>
          </w:p>
        </w:tc>
        <w:tc>
          <w:tcPr>
            <w:tcW w:w="1334" w:type="dxa"/>
            <w:tcBorders>
              <w:top w:val="nil"/>
              <w:left w:val="nil"/>
              <w:bottom w:val="single" w:sz="4" w:space="0" w:color="000000"/>
              <w:right w:val="single" w:sz="4" w:space="0" w:color="000000"/>
            </w:tcBorders>
            <w:shd w:val="clear" w:color="auto" w:fill="auto"/>
            <w:vAlign w:val="bottom"/>
            <w:hideMark/>
          </w:tcPr>
          <w:p w14:paraId="1EF3946D"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65.72%</w:t>
            </w:r>
          </w:p>
        </w:tc>
        <w:tc>
          <w:tcPr>
            <w:tcW w:w="1006" w:type="dxa"/>
            <w:tcBorders>
              <w:top w:val="nil"/>
              <w:left w:val="nil"/>
              <w:bottom w:val="single" w:sz="4" w:space="0" w:color="000000"/>
              <w:right w:val="single" w:sz="4" w:space="0" w:color="000000"/>
            </w:tcBorders>
            <w:shd w:val="clear" w:color="auto" w:fill="auto"/>
            <w:vAlign w:val="bottom"/>
            <w:hideMark/>
          </w:tcPr>
          <w:p w14:paraId="0191DDDD" w14:textId="77777777" w:rsidR="00EA6DA9" w:rsidRPr="00EA6DA9" w:rsidRDefault="00EA6DA9" w:rsidP="00EA6DA9">
            <w:pPr>
              <w:spacing w:after="0" w:line="240" w:lineRule="auto"/>
              <w:jc w:val="right"/>
              <w:rPr>
                <w:rFonts w:ascii="Arial" w:eastAsia="Times New Roman" w:hAnsi="Arial" w:cs="Arial"/>
                <w:sz w:val="20"/>
                <w:szCs w:val="20"/>
              </w:rPr>
            </w:pPr>
            <w:r w:rsidRPr="00EA6DA9">
              <w:rPr>
                <w:rFonts w:ascii="Arial" w:eastAsia="Times New Roman" w:hAnsi="Arial" w:cs="Arial"/>
                <w:sz w:val="20"/>
                <w:szCs w:val="20"/>
              </w:rPr>
              <w:t>9.09%</w:t>
            </w:r>
          </w:p>
        </w:tc>
        <w:tc>
          <w:tcPr>
            <w:tcW w:w="900" w:type="dxa"/>
            <w:tcBorders>
              <w:top w:val="nil"/>
              <w:left w:val="nil"/>
              <w:bottom w:val="single" w:sz="4" w:space="0" w:color="000000"/>
              <w:right w:val="single" w:sz="4" w:space="0" w:color="000000"/>
            </w:tcBorders>
            <w:shd w:val="clear" w:color="000000" w:fill="92D050"/>
            <w:vAlign w:val="bottom"/>
            <w:hideMark/>
          </w:tcPr>
          <w:p w14:paraId="53F9069B" w14:textId="77777777" w:rsidR="00EA6DA9" w:rsidRPr="00EA6DA9" w:rsidRDefault="00EA6DA9" w:rsidP="00EA6DA9">
            <w:pPr>
              <w:spacing w:after="0" w:line="240" w:lineRule="auto"/>
              <w:jc w:val="right"/>
              <w:rPr>
                <w:rFonts w:ascii="Arial" w:eastAsia="Times New Roman" w:hAnsi="Arial" w:cs="Arial"/>
                <w:color w:val="000000"/>
                <w:sz w:val="20"/>
                <w:szCs w:val="20"/>
              </w:rPr>
            </w:pPr>
            <w:r w:rsidRPr="00EA6DA9">
              <w:rPr>
                <w:rFonts w:ascii="Arial" w:eastAsia="Times New Roman" w:hAnsi="Arial" w:cs="Arial"/>
                <w:color w:val="000000"/>
                <w:sz w:val="20"/>
                <w:szCs w:val="20"/>
              </w:rPr>
              <w:t>6.00</w:t>
            </w:r>
          </w:p>
        </w:tc>
      </w:tr>
      <w:tr w:rsidR="00EA6DA9" w:rsidRPr="00EA6DA9" w14:paraId="4CDD8114" w14:textId="77777777" w:rsidTr="00EA6DA9">
        <w:trPr>
          <w:trHeight w:val="414"/>
        </w:trPr>
        <w:tc>
          <w:tcPr>
            <w:tcW w:w="2605" w:type="dxa"/>
            <w:tcBorders>
              <w:top w:val="nil"/>
              <w:left w:val="single" w:sz="4" w:space="0" w:color="auto"/>
              <w:bottom w:val="double" w:sz="6" w:space="0" w:color="auto"/>
              <w:right w:val="single" w:sz="4" w:space="0" w:color="auto"/>
            </w:tcBorders>
            <w:shd w:val="clear" w:color="000000" w:fill="99CCFF"/>
            <w:vAlign w:val="bottom"/>
            <w:hideMark/>
          </w:tcPr>
          <w:p w14:paraId="13AC4DDC"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 </w:t>
            </w:r>
          </w:p>
        </w:tc>
        <w:tc>
          <w:tcPr>
            <w:tcW w:w="2970" w:type="dxa"/>
            <w:tcBorders>
              <w:top w:val="nil"/>
              <w:left w:val="nil"/>
              <w:bottom w:val="double" w:sz="6" w:space="0" w:color="auto"/>
              <w:right w:val="single" w:sz="4" w:space="0" w:color="auto"/>
            </w:tcBorders>
            <w:shd w:val="clear" w:color="000000" w:fill="99CCFF"/>
            <w:vAlign w:val="bottom"/>
            <w:hideMark/>
          </w:tcPr>
          <w:p w14:paraId="54339F14"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Cover Crop Subtotal</w:t>
            </w:r>
          </w:p>
        </w:tc>
        <w:tc>
          <w:tcPr>
            <w:tcW w:w="990" w:type="dxa"/>
            <w:tcBorders>
              <w:top w:val="nil"/>
              <w:left w:val="nil"/>
              <w:bottom w:val="double" w:sz="6" w:space="0" w:color="auto"/>
              <w:right w:val="single" w:sz="4" w:space="0" w:color="auto"/>
            </w:tcBorders>
            <w:shd w:val="clear" w:color="000000" w:fill="99CCFF"/>
            <w:noWrap/>
            <w:vAlign w:val="bottom"/>
            <w:hideMark/>
          </w:tcPr>
          <w:p w14:paraId="5B6A97E8" w14:textId="77777777" w:rsidR="00EA6DA9" w:rsidRPr="00EA6DA9" w:rsidRDefault="00EA6DA9" w:rsidP="00EA6DA9">
            <w:pPr>
              <w:spacing w:after="0" w:line="240" w:lineRule="auto"/>
              <w:rPr>
                <w:rFonts w:ascii="Arial" w:eastAsia="Times New Roman" w:hAnsi="Arial" w:cs="Arial"/>
                <w:b/>
                <w:bCs/>
                <w:sz w:val="20"/>
                <w:szCs w:val="20"/>
              </w:rPr>
            </w:pPr>
            <w:r w:rsidRPr="00EA6DA9">
              <w:rPr>
                <w:rFonts w:ascii="Arial" w:eastAsia="Times New Roman" w:hAnsi="Arial" w:cs="Arial"/>
                <w:b/>
                <w:bCs/>
                <w:sz w:val="20"/>
                <w:szCs w:val="20"/>
              </w:rPr>
              <w:t xml:space="preserve">     13.47 </w:t>
            </w:r>
          </w:p>
        </w:tc>
        <w:tc>
          <w:tcPr>
            <w:tcW w:w="1334" w:type="dxa"/>
            <w:tcBorders>
              <w:top w:val="nil"/>
              <w:left w:val="nil"/>
              <w:bottom w:val="double" w:sz="6" w:space="0" w:color="auto"/>
              <w:right w:val="single" w:sz="4" w:space="0" w:color="auto"/>
            </w:tcBorders>
            <w:shd w:val="clear" w:color="000000" w:fill="99CCFF"/>
            <w:noWrap/>
            <w:vAlign w:val="bottom"/>
            <w:hideMark/>
          </w:tcPr>
          <w:p w14:paraId="235290BA"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65.72%</w:t>
            </w:r>
          </w:p>
        </w:tc>
        <w:tc>
          <w:tcPr>
            <w:tcW w:w="1006" w:type="dxa"/>
            <w:tcBorders>
              <w:top w:val="nil"/>
              <w:left w:val="nil"/>
              <w:bottom w:val="double" w:sz="6" w:space="0" w:color="auto"/>
              <w:right w:val="single" w:sz="4" w:space="0" w:color="auto"/>
            </w:tcBorders>
            <w:shd w:val="clear" w:color="000000" w:fill="99CCFF"/>
            <w:noWrap/>
            <w:vAlign w:val="bottom"/>
            <w:hideMark/>
          </w:tcPr>
          <w:p w14:paraId="3186E332"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9.09%</w:t>
            </w:r>
          </w:p>
        </w:tc>
        <w:tc>
          <w:tcPr>
            <w:tcW w:w="900" w:type="dxa"/>
            <w:tcBorders>
              <w:top w:val="nil"/>
              <w:left w:val="nil"/>
              <w:bottom w:val="double" w:sz="6" w:space="0" w:color="auto"/>
              <w:right w:val="single" w:sz="4" w:space="0" w:color="auto"/>
            </w:tcBorders>
            <w:shd w:val="clear" w:color="000000" w:fill="99CCFF"/>
            <w:noWrap/>
            <w:vAlign w:val="bottom"/>
            <w:hideMark/>
          </w:tcPr>
          <w:p w14:paraId="1EC6D4C6" w14:textId="77777777" w:rsidR="00EA6DA9" w:rsidRPr="00EA6DA9" w:rsidRDefault="00EA6DA9" w:rsidP="00EA6DA9">
            <w:pPr>
              <w:spacing w:after="0" w:line="240" w:lineRule="auto"/>
              <w:jc w:val="right"/>
              <w:rPr>
                <w:rFonts w:ascii="Arial" w:eastAsia="Times New Roman" w:hAnsi="Arial" w:cs="Arial"/>
                <w:b/>
                <w:bCs/>
                <w:color w:val="000000"/>
                <w:sz w:val="20"/>
                <w:szCs w:val="20"/>
              </w:rPr>
            </w:pPr>
            <w:r w:rsidRPr="00EA6DA9">
              <w:rPr>
                <w:rFonts w:ascii="Arial" w:eastAsia="Times New Roman" w:hAnsi="Arial" w:cs="Arial"/>
                <w:b/>
                <w:bCs/>
                <w:color w:val="000000"/>
                <w:sz w:val="20"/>
                <w:szCs w:val="20"/>
              </w:rPr>
              <w:t>6.00</w:t>
            </w:r>
          </w:p>
        </w:tc>
      </w:tr>
      <w:tr w:rsidR="00EA6DA9" w:rsidRPr="00EA6DA9" w14:paraId="7205EA7C" w14:textId="77777777" w:rsidTr="00EA6DA9">
        <w:trPr>
          <w:trHeight w:val="237"/>
        </w:trPr>
        <w:tc>
          <w:tcPr>
            <w:tcW w:w="2605" w:type="dxa"/>
            <w:tcBorders>
              <w:top w:val="nil"/>
              <w:left w:val="single" w:sz="4" w:space="0" w:color="auto"/>
              <w:bottom w:val="single" w:sz="4" w:space="0" w:color="auto"/>
              <w:right w:val="single" w:sz="4" w:space="0" w:color="auto"/>
            </w:tcBorders>
            <w:shd w:val="clear" w:color="000000" w:fill="99CCFF"/>
            <w:noWrap/>
            <w:vAlign w:val="bottom"/>
            <w:hideMark/>
          </w:tcPr>
          <w:p w14:paraId="68ADAB3D" w14:textId="77777777" w:rsidR="00EA6DA9" w:rsidRPr="00EA6DA9" w:rsidRDefault="00EA6DA9" w:rsidP="00EA6DA9">
            <w:pPr>
              <w:spacing w:after="0" w:line="240" w:lineRule="auto"/>
              <w:rPr>
                <w:rFonts w:ascii="Arial" w:eastAsia="Times New Roman" w:hAnsi="Arial" w:cs="Arial"/>
                <w:b/>
                <w:bCs/>
                <w:color w:val="000000"/>
                <w:sz w:val="20"/>
                <w:szCs w:val="20"/>
              </w:rPr>
            </w:pPr>
            <w:r w:rsidRPr="00EA6DA9">
              <w:rPr>
                <w:rFonts w:ascii="Arial" w:eastAsia="Times New Roman" w:hAnsi="Arial" w:cs="Arial"/>
                <w:b/>
                <w:bCs/>
                <w:color w:val="000000"/>
                <w:sz w:val="20"/>
                <w:szCs w:val="20"/>
              </w:rPr>
              <w:t> </w:t>
            </w:r>
          </w:p>
        </w:tc>
        <w:tc>
          <w:tcPr>
            <w:tcW w:w="2970" w:type="dxa"/>
            <w:tcBorders>
              <w:top w:val="nil"/>
              <w:left w:val="nil"/>
              <w:bottom w:val="single" w:sz="4" w:space="0" w:color="auto"/>
              <w:right w:val="single" w:sz="4" w:space="0" w:color="auto"/>
            </w:tcBorders>
            <w:shd w:val="clear" w:color="000000" w:fill="99CCFF"/>
            <w:vAlign w:val="bottom"/>
            <w:hideMark/>
          </w:tcPr>
          <w:p w14:paraId="698F2E3B" w14:textId="77777777" w:rsidR="00EA6DA9" w:rsidRPr="00EA6DA9" w:rsidRDefault="00EA6DA9" w:rsidP="00EA6DA9">
            <w:pPr>
              <w:spacing w:after="0" w:line="240" w:lineRule="auto"/>
              <w:jc w:val="right"/>
              <w:rPr>
                <w:rFonts w:ascii="Arial" w:eastAsia="Times New Roman" w:hAnsi="Arial" w:cs="Arial"/>
                <w:b/>
                <w:bCs/>
                <w:sz w:val="20"/>
                <w:szCs w:val="20"/>
              </w:rPr>
            </w:pPr>
            <w:r w:rsidRPr="00EA6DA9">
              <w:rPr>
                <w:rFonts w:ascii="Arial" w:eastAsia="Times New Roman" w:hAnsi="Arial" w:cs="Arial"/>
                <w:b/>
                <w:bCs/>
                <w:sz w:val="20"/>
                <w:szCs w:val="20"/>
              </w:rPr>
              <w:t>Total</w:t>
            </w:r>
          </w:p>
        </w:tc>
        <w:tc>
          <w:tcPr>
            <w:tcW w:w="990" w:type="dxa"/>
            <w:tcBorders>
              <w:top w:val="nil"/>
              <w:left w:val="nil"/>
              <w:bottom w:val="single" w:sz="4" w:space="0" w:color="auto"/>
              <w:right w:val="single" w:sz="4" w:space="0" w:color="auto"/>
            </w:tcBorders>
            <w:shd w:val="clear" w:color="000000" w:fill="99CCFF"/>
            <w:noWrap/>
            <w:vAlign w:val="bottom"/>
            <w:hideMark/>
          </w:tcPr>
          <w:p w14:paraId="34ED7CEE" w14:textId="77777777" w:rsidR="00EA6DA9" w:rsidRPr="00EA6DA9" w:rsidRDefault="00EA6DA9" w:rsidP="00EA6DA9">
            <w:pPr>
              <w:spacing w:after="0" w:line="240" w:lineRule="auto"/>
              <w:rPr>
                <w:rFonts w:ascii="Arial" w:eastAsia="Times New Roman" w:hAnsi="Arial" w:cs="Arial"/>
                <w:b/>
                <w:bCs/>
                <w:color w:val="000000"/>
                <w:sz w:val="20"/>
                <w:szCs w:val="20"/>
              </w:rPr>
            </w:pPr>
            <w:r w:rsidRPr="00EA6DA9">
              <w:rPr>
                <w:rFonts w:ascii="Arial" w:eastAsia="Times New Roman" w:hAnsi="Arial" w:cs="Arial"/>
                <w:b/>
                <w:bCs/>
                <w:color w:val="000000"/>
                <w:sz w:val="20"/>
                <w:szCs w:val="20"/>
              </w:rPr>
              <w:t xml:space="preserve">     20.50 </w:t>
            </w:r>
          </w:p>
        </w:tc>
        <w:tc>
          <w:tcPr>
            <w:tcW w:w="1334" w:type="dxa"/>
            <w:tcBorders>
              <w:top w:val="nil"/>
              <w:left w:val="nil"/>
              <w:bottom w:val="single" w:sz="4" w:space="0" w:color="auto"/>
              <w:right w:val="single" w:sz="4" w:space="0" w:color="auto"/>
            </w:tcBorders>
            <w:shd w:val="clear" w:color="000000" w:fill="99CCFF"/>
            <w:noWrap/>
            <w:vAlign w:val="bottom"/>
            <w:hideMark/>
          </w:tcPr>
          <w:p w14:paraId="15DE74BB" w14:textId="77777777" w:rsidR="00EA6DA9" w:rsidRPr="00EA6DA9" w:rsidRDefault="00EA6DA9" w:rsidP="00EA6DA9">
            <w:pPr>
              <w:spacing w:after="0" w:line="240" w:lineRule="auto"/>
              <w:jc w:val="right"/>
              <w:rPr>
                <w:rFonts w:ascii="Arial" w:eastAsia="Times New Roman" w:hAnsi="Arial" w:cs="Arial"/>
                <w:b/>
                <w:bCs/>
                <w:color w:val="000000"/>
                <w:sz w:val="20"/>
                <w:szCs w:val="20"/>
              </w:rPr>
            </w:pPr>
            <w:r w:rsidRPr="00EA6DA9">
              <w:rPr>
                <w:rFonts w:ascii="Arial" w:eastAsia="Times New Roman" w:hAnsi="Arial" w:cs="Arial"/>
                <w:b/>
                <w:bCs/>
                <w:color w:val="000000"/>
                <w:sz w:val="20"/>
                <w:szCs w:val="20"/>
              </w:rPr>
              <w:t>99.99%</w:t>
            </w:r>
          </w:p>
        </w:tc>
        <w:tc>
          <w:tcPr>
            <w:tcW w:w="1006" w:type="dxa"/>
            <w:tcBorders>
              <w:top w:val="nil"/>
              <w:left w:val="nil"/>
              <w:bottom w:val="single" w:sz="4" w:space="0" w:color="auto"/>
              <w:right w:val="single" w:sz="4" w:space="0" w:color="auto"/>
            </w:tcBorders>
            <w:shd w:val="clear" w:color="000000" w:fill="99CCFF"/>
            <w:noWrap/>
            <w:vAlign w:val="bottom"/>
            <w:hideMark/>
          </w:tcPr>
          <w:p w14:paraId="1230DB3D" w14:textId="77777777" w:rsidR="00EA6DA9" w:rsidRPr="00EA6DA9" w:rsidRDefault="00EA6DA9" w:rsidP="00EA6DA9">
            <w:pPr>
              <w:spacing w:after="0" w:line="240" w:lineRule="auto"/>
              <w:jc w:val="right"/>
              <w:rPr>
                <w:rFonts w:ascii="Arial" w:eastAsia="Times New Roman" w:hAnsi="Arial" w:cs="Arial"/>
                <w:b/>
                <w:bCs/>
                <w:color w:val="000000"/>
                <w:sz w:val="20"/>
                <w:szCs w:val="20"/>
              </w:rPr>
            </w:pPr>
            <w:r w:rsidRPr="00EA6DA9">
              <w:rPr>
                <w:rFonts w:ascii="Arial" w:eastAsia="Times New Roman" w:hAnsi="Arial" w:cs="Arial"/>
                <w:b/>
                <w:bCs/>
                <w:color w:val="000000"/>
                <w:sz w:val="20"/>
                <w:szCs w:val="20"/>
              </w:rPr>
              <w:t>100.00%</w:t>
            </w:r>
          </w:p>
        </w:tc>
        <w:tc>
          <w:tcPr>
            <w:tcW w:w="900" w:type="dxa"/>
            <w:tcBorders>
              <w:top w:val="nil"/>
              <w:left w:val="nil"/>
              <w:bottom w:val="single" w:sz="4" w:space="0" w:color="auto"/>
              <w:right w:val="single" w:sz="4" w:space="0" w:color="auto"/>
            </w:tcBorders>
            <w:shd w:val="clear" w:color="000000" w:fill="99CCFF"/>
            <w:noWrap/>
            <w:vAlign w:val="bottom"/>
            <w:hideMark/>
          </w:tcPr>
          <w:p w14:paraId="77577A90" w14:textId="77777777" w:rsidR="00EA6DA9" w:rsidRPr="00EA6DA9" w:rsidRDefault="00EA6DA9" w:rsidP="00EA6DA9">
            <w:pPr>
              <w:spacing w:after="0" w:line="240" w:lineRule="auto"/>
              <w:rPr>
                <w:rFonts w:ascii="Arial" w:eastAsia="Times New Roman" w:hAnsi="Arial" w:cs="Arial"/>
                <w:b/>
                <w:bCs/>
                <w:color w:val="000000"/>
                <w:sz w:val="20"/>
                <w:szCs w:val="20"/>
              </w:rPr>
            </w:pPr>
            <w:r w:rsidRPr="00EA6DA9">
              <w:rPr>
                <w:rFonts w:ascii="Arial" w:eastAsia="Times New Roman" w:hAnsi="Arial" w:cs="Arial"/>
                <w:b/>
                <w:bCs/>
                <w:color w:val="000000"/>
                <w:sz w:val="20"/>
                <w:szCs w:val="20"/>
              </w:rPr>
              <w:t xml:space="preserve">     65.99 </w:t>
            </w:r>
          </w:p>
        </w:tc>
      </w:tr>
    </w:tbl>
    <w:p w14:paraId="62F2180E" w14:textId="77777777" w:rsidR="00EA6DA9" w:rsidRDefault="00EA6DA9" w:rsidP="00EA6DA9">
      <w:pPr>
        <w:ind w:right="-540"/>
      </w:pPr>
    </w:p>
    <w:p w14:paraId="7639A2F8" w14:textId="77777777" w:rsidR="00EA6DA9" w:rsidRDefault="00EA6DA9" w:rsidP="503538B0">
      <w:pPr>
        <w:pStyle w:val="Title"/>
        <w:rPr>
          <w:b/>
          <w:bCs/>
        </w:rPr>
      </w:pPr>
    </w:p>
    <w:p w14:paraId="286194DC" w14:textId="77777777" w:rsidR="00EA6DA9" w:rsidRDefault="00EA6DA9" w:rsidP="503538B0">
      <w:pPr>
        <w:pStyle w:val="Title"/>
        <w:rPr>
          <w:b/>
          <w:bCs/>
        </w:rPr>
      </w:pPr>
    </w:p>
    <w:p w14:paraId="0A154B6E" w14:textId="4848B557" w:rsidR="00E94176" w:rsidRDefault="3D62546C" w:rsidP="503538B0">
      <w:pPr>
        <w:pStyle w:val="Title"/>
        <w:rPr>
          <w:noProof/>
        </w:rPr>
      </w:pPr>
      <w:r w:rsidRPr="503538B0">
        <w:rPr>
          <w:b/>
          <w:bCs/>
        </w:rPr>
        <w:lastRenderedPageBreak/>
        <w:t>Seed Mix Enhancements or Substitutions</w:t>
      </w:r>
      <w:r w:rsidRPr="503538B0">
        <w:rPr>
          <w:noProof/>
        </w:rPr>
        <w:t xml:space="preserve">      </w:t>
      </w:r>
    </w:p>
    <w:p w14:paraId="18DE2886" w14:textId="1C8357A7" w:rsidR="00E94176" w:rsidRPr="00EA6DA9" w:rsidRDefault="3D62546C" w:rsidP="521CF1FB">
      <w:pPr>
        <w:rPr>
          <w:rFonts w:asciiTheme="majorHAnsi" w:hAnsiTheme="majorHAnsi" w:cstheme="majorBidi"/>
          <w:sz w:val="24"/>
          <w:szCs w:val="24"/>
        </w:rPr>
      </w:pPr>
      <w:r w:rsidRPr="503538B0">
        <w:rPr>
          <w:rFonts w:asciiTheme="majorHAnsi" w:hAnsiTheme="majorHAnsi" w:cstheme="majorBidi"/>
          <w:sz w:val="24"/>
          <w:szCs w:val="24"/>
        </w:rPr>
        <w:t>List of Additional Species to Add Diversity or for Substitutions in seed or plugs.</w:t>
      </w:r>
    </w:p>
    <w:p w14:paraId="33EF406F" w14:textId="335983A9" w:rsidR="1ECBE54E" w:rsidRDefault="1ECBE54E" w:rsidP="00F232F1">
      <w:pPr>
        <w:rPr>
          <w:sz w:val="48"/>
          <w:szCs w:val="48"/>
        </w:rPr>
      </w:pPr>
      <w:r w:rsidRPr="00F232F1">
        <w:rPr>
          <w:rFonts w:ascii="Calibri Light" w:eastAsia="Calibri Light" w:hAnsi="Calibri Light" w:cs="Calibri Light"/>
          <w:b/>
          <w:bCs/>
          <w:color w:val="2F5496" w:themeColor="accent1" w:themeShade="BF"/>
          <w:sz w:val="32"/>
          <w:szCs w:val="32"/>
        </w:rPr>
        <w:t>Beneficial Insects South &amp; West</w:t>
      </w:r>
      <w:r w:rsidR="0F6E92A2" w:rsidRPr="00F232F1">
        <w:rPr>
          <w:rFonts w:ascii="Calibri Light" w:eastAsia="Calibri Light" w:hAnsi="Calibri Light" w:cs="Calibri Light"/>
          <w:b/>
          <w:bCs/>
          <w:color w:val="2F5496" w:themeColor="accent1" w:themeShade="BF"/>
          <w:sz w:val="32"/>
          <w:szCs w:val="32"/>
        </w:rPr>
        <w:t xml:space="preserve"> 38-541A</w:t>
      </w:r>
    </w:p>
    <w:p w14:paraId="4505C795" w14:textId="042F7EE3" w:rsidR="1ECBE54E" w:rsidRDefault="1ECBE54E">
      <w:r w:rsidRPr="7BB4C7E9">
        <w:rPr>
          <w:rFonts w:ascii="Calibri" w:eastAsia="Calibri" w:hAnsi="Calibri" w:cs="Calibri"/>
        </w:rPr>
        <w:t xml:space="preserve">Updated 11-10-2020 </w:t>
      </w:r>
    </w:p>
    <w:p w14:paraId="63E1A499" w14:textId="29BD08BE" w:rsidR="1ECBE54E" w:rsidRDefault="1ECBE54E">
      <w:r w:rsidRPr="7BB4C7E9">
        <w:rPr>
          <w:rFonts w:ascii="Calibri Light" w:eastAsia="Calibri Light" w:hAnsi="Calibri Light" w:cs="Calibri Light"/>
          <w:b/>
          <w:bCs/>
          <w:color w:val="2F5496" w:themeColor="accent1" w:themeShade="BF"/>
          <w:sz w:val="26"/>
          <w:szCs w:val="26"/>
        </w:rPr>
        <w:t>Grasses:</w:t>
      </w:r>
      <w:r w:rsidRPr="7BB4C7E9">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01"/>
        <w:gridCol w:w="5659"/>
      </w:tblGrid>
      <w:tr w:rsidR="7BB4C7E9" w14:paraId="1DC1588B" w14:textId="77777777" w:rsidTr="7BB4C7E9">
        <w:tc>
          <w:tcPr>
            <w:tcW w:w="3701" w:type="dxa"/>
            <w:tcBorders>
              <w:top w:val="single" w:sz="8" w:space="0" w:color="666666"/>
              <w:left w:val="single" w:sz="8" w:space="0" w:color="666666"/>
              <w:bottom w:val="single" w:sz="12" w:space="0" w:color="666666"/>
              <w:right w:val="single" w:sz="8" w:space="0" w:color="666666"/>
            </w:tcBorders>
          </w:tcPr>
          <w:p w14:paraId="777119DA" w14:textId="2152FB52" w:rsidR="7BB4C7E9" w:rsidRDefault="7BB4C7E9" w:rsidP="00FA40E6">
            <w:pPr>
              <w:spacing w:after="0"/>
            </w:pPr>
            <w:r w:rsidRPr="7BB4C7E9">
              <w:rPr>
                <w:rFonts w:ascii="Calibri Light" w:eastAsia="Calibri Light" w:hAnsi="Calibri Light" w:cs="Calibri Light"/>
                <w:b/>
                <w:bCs/>
                <w:sz w:val="24"/>
                <w:szCs w:val="24"/>
              </w:rPr>
              <w:t xml:space="preserve">Scientific Name </w:t>
            </w:r>
          </w:p>
        </w:tc>
        <w:tc>
          <w:tcPr>
            <w:tcW w:w="5659" w:type="dxa"/>
            <w:tcBorders>
              <w:top w:val="single" w:sz="8" w:space="0" w:color="666666"/>
              <w:left w:val="single" w:sz="8" w:space="0" w:color="666666"/>
              <w:bottom w:val="single" w:sz="12" w:space="0" w:color="666666"/>
              <w:right w:val="single" w:sz="8" w:space="0" w:color="666666"/>
            </w:tcBorders>
          </w:tcPr>
          <w:p w14:paraId="22A9DA0D" w14:textId="2831854E" w:rsidR="7BB4C7E9" w:rsidRDefault="7BB4C7E9" w:rsidP="00FA40E6">
            <w:pPr>
              <w:spacing w:after="0"/>
            </w:pPr>
            <w:r w:rsidRPr="7BB4C7E9">
              <w:rPr>
                <w:rFonts w:ascii="Calibri Light" w:eastAsia="Calibri Light" w:hAnsi="Calibri Light" w:cs="Calibri Light"/>
                <w:b/>
                <w:bCs/>
                <w:sz w:val="24"/>
                <w:szCs w:val="24"/>
              </w:rPr>
              <w:t xml:space="preserve">Common Name </w:t>
            </w:r>
          </w:p>
        </w:tc>
      </w:tr>
      <w:tr w:rsidR="7BB4C7E9" w14:paraId="73D4D88F" w14:textId="77777777" w:rsidTr="7BB4C7E9">
        <w:tc>
          <w:tcPr>
            <w:tcW w:w="3701" w:type="dxa"/>
            <w:tcBorders>
              <w:top w:val="single" w:sz="12" w:space="0" w:color="666666"/>
              <w:left w:val="single" w:sz="8" w:space="0" w:color="666666"/>
              <w:bottom w:val="single" w:sz="8" w:space="0" w:color="666666"/>
              <w:right w:val="single" w:sz="8" w:space="0" w:color="666666"/>
            </w:tcBorders>
            <w:shd w:val="clear" w:color="auto" w:fill="CCCCCC"/>
          </w:tcPr>
          <w:p w14:paraId="1899E636" w14:textId="3A7FB6CC" w:rsidR="7BB4C7E9" w:rsidRDefault="7BB4C7E9" w:rsidP="00FA40E6">
            <w:pPr>
              <w:spacing w:after="0"/>
            </w:pPr>
            <w:proofErr w:type="spellStart"/>
            <w:r w:rsidRPr="7BB4C7E9">
              <w:rPr>
                <w:rFonts w:ascii="Calibri" w:eastAsia="Calibri" w:hAnsi="Calibri" w:cs="Calibri"/>
                <w:i/>
                <w:iCs/>
                <w:color w:val="000000" w:themeColor="text1"/>
              </w:rPr>
              <w:t>Bouteloua</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hirsuta</w:t>
            </w:r>
            <w:proofErr w:type="spellEnd"/>
            <w:r w:rsidRPr="7BB4C7E9">
              <w:rPr>
                <w:rFonts w:ascii="Calibri" w:eastAsia="Calibri" w:hAnsi="Calibri" w:cs="Calibri"/>
                <w:i/>
                <w:iCs/>
                <w:color w:val="000000" w:themeColor="text1"/>
              </w:rPr>
              <w:t> </w:t>
            </w:r>
          </w:p>
        </w:tc>
        <w:tc>
          <w:tcPr>
            <w:tcW w:w="5659" w:type="dxa"/>
            <w:tcBorders>
              <w:top w:val="single" w:sz="12" w:space="0" w:color="666666"/>
              <w:left w:val="single" w:sz="8" w:space="0" w:color="666666"/>
              <w:bottom w:val="single" w:sz="8" w:space="0" w:color="666666"/>
              <w:right w:val="single" w:sz="8" w:space="0" w:color="666666"/>
            </w:tcBorders>
            <w:shd w:val="clear" w:color="auto" w:fill="CCCCCC"/>
          </w:tcPr>
          <w:p w14:paraId="714FAC0D" w14:textId="77277B1A" w:rsidR="7BB4C7E9" w:rsidRDefault="7BB4C7E9" w:rsidP="00FA40E6">
            <w:pPr>
              <w:spacing w:after="0"/>
            </w:pPr>
            <w:r w:rsidRPr="7BB4C7E9">
              <w:rPr>
                <w:rFonts w:ascii="Calibri" w:eastAsia="Calibri" w:hAnsi="Calibri" w:cs="Calibri"/>
                <w:color w:val="000000" w:themeColor="text1"/>
              </w:rPr>
              <w:t xml:space="preserve">Hairy Grama  </w:t>
            </w:r>
          </w:p>
        </w:tc>
      </w:tr>
      <w:tr w:rsidR="7BB4C7E9" w14:paraId="4FB3AC43" w14:textId="77777777" w:rsidTr="7BB4C7E9">
        <w:tc>
          <w:tcPr>
            <w:tcW w:w="3701" w:type="dxa"/>
            <w:tcBorders>
              <w:top w:val="single" w:sz="8" w:space="0" w:color="666666"/>
              <w:left w:val="single" w:sz="8" w:space="0" w:color="666666"/>
              <w:bottom w:val="single" w:sz="8" w:space="0" w:color="666666"/>
              <w:right w:val="single" w:sz="8" w:space="0" w:color="666666"/>
            </w:tcBorders>
          </w:tcPr>
          <w:p w14:paraId="5DEA7F2A" w14:textId="061E8D01" w:rsidR="7BB4C7E9" w:rsidRDefault="7BB4C7E9" w:rsidP="00FA40E6">
            <w:pPr>
              <w:spacing w:after="0"/>
            </w:pPr>
            <w:r w:rsidRPr="7BB4C7E9">
              <w:rPr>
                <w:rFonts w:ascii="Calibri" w:eastAsia="Calibri" w:hAnsi="Calibri" w:cs="Calibri"/>
                <w:i/>
                <w:iCs/>
              </w:rPr>
              <w:t>Elymus </w:t>
            </w:r>
            <w:proofErr w:type="spellStart"/>
            <w:r w:rsidRPr="7BB4C7E9">
              <w:rPr>
                <w:rFonts w:ascii="Calibri" w:eastAsia="Calibri" w:hAnsi="Calibri" w:cs="Calibri"/>
                <w:i/>
                <w:iCs/>
              </w:rPr>
              <w:t>riparious</w:t>
            </w:r>
            <w:proofErr w:type="spellEnd"/>
            <w:r w:rsidRPr="7BB4C7E9">
              <w:rPr>
                <w:rFonts w:ascii="Calibri" w:eastAsia="Calibri" w:hAnsi="Calibri" w:cs="Calibri"/>
                <w:b/>
                <w:bCs/>
              </w:rPr>
              <w:t xml:space="preserve"> </w:t>
            </w:r>
          </w:p>
        </w:tc>
        <w:tc>
          <w:tcPr>
            <w:tcW w:w="5659" w:type="dxa"/>
            <w:tcBorders>
              <w:top w:val="single" w:sz="8" w:space="0" w:color="666666"/>
              <w:left w:val="single" w:sz="8" w:space="0" w:color="666666"/>
              <w:bottom w:val="single" w:sz="8" w:space="0" w:color="666666"/>
              <w:right w:val="single" w:sz="8" w:space="0" w:color="666666"/>
            </w:tcBorders>
          </w:tcPr>
          <w:p w14:paraId="418046C2" w14:textId="2EAC4726" w:rsidR="7BB4C7E9" w:rsidRDefault="7BB4C7E9" w:rsidP="00FA40E6">
            <w:pPr>
              <w:spacing w:after="0"/>
            </w:pPr>
            <w:r w:rsidRPr="7BB4C7E9">
              <w:rPr>
                <w:rFonts w:ascii="Calibri" w:eastAsia="Calibri" w:hAnsi="Calibri" w:cs="Calibri"/>
              </w:rPr>
              <w:t xml:space="preserve">Riverbank Wild Rye  </w:t>
            </w:r>
          </w:p>
        </w:tc>
      </w:tr>
      <w:tr w:rsidR="7BB4C7E9" w14:paraId="6E1E2DA5" w14:textId="77777777" w:rsidTr="7BB4C7E9">
        <w:tc>
          <w:tcPr>
            <w:tcW w:w="3701" w:type="dxa"/>
            <w:tcBorders>
              <w:top w:val="single" w:sz="8" w:space="0" w:color="666666"/>
              <w:left w:val="single" w:sz="8" w:space="0" w:color="666666"/>
              <w:bottom w:val="single" w:sz="8" w:space="0" w:color="666666"/>
              <w:right w:val="single" w:sz="8" w:space="0" w:color="666666"/>
            </w:tcBorders>
            <w:shd w:val="clear" w:color="auto" w:fill="CCCCCC"/>
          </w:tcPr>
          <w:p w14:paraId="70082679" w14:textId="65C08585" w:rsidR="7BB4C7E9" w:rsidRDefault="7BB4C7E9" w:rsidP="00FA40E6">
            <w:pPr>
              <w:spacing w:after="0"/>
            </w:pPr>
            <w:r w:rsidRPr="7BB4C7E9">
              <w:rPr>
                <w:rFonts w:ascii="Calibri" w:eastAsia="Calibri" w:hAnsi="Calibri" w:cs="Calibri"/>
                <w:i/>
                <w:iCs/>
                <w:color w:val="000000" w:themeColor="text1"/>
              </w:rPr>
              <w:t>Elymus </w:t>
            </w:r>
            <w:proofErr w:type="spellStart"/>
            <w:r w:rsidRPr="7BB4C7E9">
              <w:rPr>
                <w:rFonts w:ascii="Calibri" w:eastAsia="Calibri" w:hAnsi="Calibri" w:cs="Calibri"/>
                <w:i/>
                <w:iCs/>
                <w:color w:val="000000" w:themeColor="text1"/>
              </w:rPr>
              <w:t>villosus</w:t>
            </w:r>
            <w:proofErr w:type="spellEnd"/>
            <w:r w:rsidRPr="7BB4C7E9">
              <w:rPr>
                <w:rFonts w:ascii="Calibri" w:eastAsia="Calibri" w:hAnsi="Calibri" w:cs="Calibri"/>
                <w:i/>
                <w:iCs/>
                <w:color w:val="000000" w:themeColor="text1"/>
              </w:rPr>
              <w:t> </w:t>
            </w:r>
            <w:r w:rsidRPr="7BB4C7E9">
              <w:rPr>
                <w:rFonts w:ascii="Calibri" w:eastAsia="Calibri" w:hAnsi="Calibri" w:cs="Calibri"/>
                <w:b/>
                <w:bCs/>
                <w:color w:val="000000" w:themeColor="text1"/>
              </w:rPr>
              <w:t xml:space="preserve"> </w:t>
            </w:r>
          </w:p>
        </w:tc>
        <w:tc>
          <w:tcPr>
            <w:tcW w:w="5659" w:type="dxa"/>
            <w:tcBorders>
              <w:top w:val="single" w:sz="8" w:space="0" w:color="666666"/>
              <w:left w:val="single" w:sz="8" w:space="0" w:color="666666"/>
              <w:bottom w:val="single" w:sz="8" w:space="0" w:color="666666"/>
              <w:right w:val="single" w:sz="8" w:space="0" w:color="666666"/>
            </w:tcBorders>
            <w:shd w:val="clear" w:color="auto" w:fill="CCCCCC"/>
          </w:tcPr>
          <w:p w14:paraId="05EF3C17" w14:textId="170EDC4D" w:rsidR="7BB4C7E9" w:rsidRDefault="7BB4C7E9" w:rsidP="00FA40E6">
            <w:pPr>
              <w:spacing w:after="0"/>
            </w:pPr>
            <w:r w:rsidRPr="7BB4C7E9">
              <w:rPr>
                <w:rFonts w:ascii="Calibri" w:eastAsia="Calibri" w:hAnsi="Calibri" w:cs="Calibri"/>
                <w:color w:val="000000" w:themeColor="text1"/>
              </w:rPr>
              <w:t xml:space="preserve">Downy Wild Rye  </w:t>
            </w:r>
          </w:p>
        </w:tc>
      </w:tr>
      <w:tr w:rsidR="7BB4C7E9" w14:paraId="3C74A23C" w14:textId="77777777" w:rsidTr="7BB4C7E9">
        <w:tc>
          <w:tcPr>
            <w:tcW w:w="3701" w:type="dxa"/>
            <w:tcBorders>
              <w:top w:val="single" w:sz="8" w:space="0" w:color="666666"/>
              <w:left w:val="single" w:sz="8" w:space="0" w:color="666666"/>
              <w:bottom w:val="single" w:sz="8" w:space="0" w:color="666666"/>
              <w:right w:val="single" w:sz="8" w:space="0" w:color="666666"/>
            </w:tcBorders>
          </w:tcPr>
          <w:p w14:paraId="4EF80C22" w14:textId="7E053477" w:rsidR="7BB4C7E9" w:rsidRDefault="7BB4C7E9" w:rsidP="00FA40E6">
            <w:pPr>
              <w:spacing w:after="0"/>
            </w:pPr>
            <w:proofErr w:type="spellStart"/>
            <w:r w:rsidRPr="7BB4C7E9">
              <w:rPr>
                <w:rFonts w:ascii="Calibri" w:eastAsia="Calibri" w:hAnsi="Calibri" w:cs="Calibri"/>
                <w:i/>
                <w:iCs/>
              </w:rPr>
              <w:t>Hesperostipa</w:t>
            </w:r>
            <w:proofErr w:type="spellEnd"/>
            <w:r w:rsidRPr="7BB4C7E9">
              <w:rPr>
                <w:rFonts w:ascii="Calibri" w:eastAsia="Calibri" w:hAnsi="Calibri" w:cs="Calibri"/>
                <w:i/>
                <w:iCs/>
              </w:rPr>
              <w:t> </w:t>
            </w:r>
            <w:proofErr w:type="spellStart"/>
            <w:r w:rsidRPr="7BB4C7E9">
              <w:rPr>
                <w:rFonts w:ascii="Calibri" w:eastAsia="Calibri" w:hAnsi="Calibri" w:cs="Calibri"/>
                <w:i/>
                <w:iCs/>
              </w:rPr>
              <w:t>spartea</w:t>
            </w:r>
            <w:proofErr w:type="spellEnd"/>
            <w:r w:rsidRPr="7BB4C7E9">
              <w:rPr>
                <w:rFonts w:ascii="Calibri" w:eastAsia="Calibri" w:hAnsi="Calibri" w:cs="Calibri"/>
                <w:i/>
                <w:iCs/>
              </w:rPr>
              <w:t> </w:t>
            </w:r>
            <w:r w:rsidRPr="7BB4C7E9">
              <w:rPr>
                <w:rFonts w:ascii="Calibri" w:eastAsia="Calibri" w:hAnsi="Calibri" w:cs="Calibri"/>
                <w:b/>
                <w:bCs/>
              </w:rPr>
              <w:t xml:space="preserve"> </w:t>
            </w:r>
          </w:p>
        </w:tc>
        <w:tc>
          <w:tcPr>
            <w:tcW w:w="5659" w:type="dxa"/>
            <w:tcBorders>
              <w:top w:val="single" w:sz="8" w:space="0" w:color="666666"/>
              <w:left w:val="single" w:sz="8" w:space="0" w:color="666666"/>
              <w:bottom w:val="single" w:sz="8" w:space="0" w:color="666666"/>
              <w:right w:val="single" w:sz="8" w:space="0" w:color="666666"/>
            </w:tcBorders>
          </w:tcPr>
          <w:p w14:paraId="6818B571" w14:textId="3CD25654" w:rsidR="7BB4C7E9" w:rsidRDefault="7BB4C7E9" w:rsidP="00FA40E6">
            <w:pPr>
              <w:spacing w:after="0"/>
            </w:pPr>
            <w:r w:rsidRPr="7BB4C7E9">
              <w:rPr>
                <w:rFonts w:ascii="Calibri" w:eastAsia="Calibri" w:hAnsi="Calibri" w:cs="Calibri"/>
              </w:rPr>
              <w:t xml:space="preserve">Porcupine Grass  </w:t>
            </w:r>
          </w:p>
        </w:tc>
      </w:tr>
    </w:tbl>
    <w:p w14:paraId="69B4D2AB" w14:textId="77777777" w:rsidR="00045AC2" w:rsidRDefault="1ECBE54E">
      <w:r w:rsidRPr="7BB4C7E9">
        <w:rPr>
          <w:rFonts w:ascii="Calibri" w:eastAsia="Calibri" w:hAnsi="Calibri" w:cs="Calibri"/>
        </w:rPr>
        <w:t xml:space="preserve"> </w:t>
      </w:r>
    </w:p>
    <w:p w14:paraId="446AFBA0" w14:textId="19263465" w:rsidR="1ECBE54E" w:rsidRDefault="1ECBE54E">
      <w:r w:rsidRPr="7BB4C7E9">
        <w:rPr>
          <w:rFonts w:ascii="Calibri Light" w:eastAsia="Calibri Light" w:hAnsi="Calibri Light" w:cs="Calibri Light"/>
          <w:b/>
          <w:bCs/>
          <w:color w:val="2F5496" w:themeColor="accent1" w:themeShade="BF"/>
          <w:sz w:val="26"/>
          <w:szCs w:val="26"/>
        </w:rPr>
        <w:t>Forbs and Shrubs:</w:t>
      </w:r>
      <w:r w:rsidRPr="7BB4C7E9">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659"/>
        <w:gridCol w:w="5701"/>
      </w:tblGrid>
      <w:tr w:rsidR="7BB4C7E9" w14:paraId="47CC7270" w14:textId="77777777" w:rsidTr="252F575C">
        <w:trPr>
          <w:trHeight w:val="375"/>
        </w:trPr>
        <w:tc>
          <w:tcPr>
            <w:tcW w:w="3659" w:type="dxa"/>
            <w:tcBorders>
              <w:top w:val="single" w:sz="8" w:space="0" w:color="666666"/>
              <w:left w:val="single" w:sz="8" w:space="0" w:color="666666"/>
              <w:bottom w:val="single" w:sz="12" w:space="0" w:color="666666"/>
              <w:right w:val="single" w:sz="8" w:space="0" w:color="666666"/>
            </w:tcBorders>
          </w:tcPr>
          <w:p w14:paraId="6B2A5D2D" w14:textId="45278F6A" w:rsidR="7BB4C7E9" w:rsidRDefault="7BB4C7E9">
            <w:r w:rsidRPr="7BB4C7E9">
              <w:rPr>
                <w:rFonts w:ascii="Calibri Light" w:eastAsia="Calibri Light" w:hAnsi="Calibri Light" w:cs="Calibri Light"/>
                <w:b/>
                <w:bCs/>
                <w:sz w:val="24"/>
                <w:szCs w:val="24"/>
              </w:rPr>
              <w:t xml:space="preserve">Scientific Name </w:t>
            </w:r>
          </w:p>
        </w:tc>
        <w:tc>
          <w:tcPr>
            <w:tcW w:w="5701" w:type="dxa"/>
            <w:tcBorders>
              <w:top w:val="single" w:sz="8" w:space="0" w:color="666666"/>
              <w:left w:val="single" w:sz="8" w:space="0" w:color="666666"/>
              <w:bottom w:val="single" w:sz="12" w:space="0" w:color="666666"/>
              <w:right w:val="single" w:sz="8" w:space="0" w:color="666666"/>
            </w:tcBorders>
          </w:tcPr>
          <w:p w14:paraId="12F04B2C" w14:textId="52062453" w:rsidR="7BB4C7E9" w:rsidRDefault="7BB4C7E9">
            <w:r w:rsidRPr="7BB4C7E9">
              <w:rPr>
                <w:rFonts w:ascii="Calibri Light" w:eastAsia="Calibri Light" w:hAnsi="Calibri Light" w:cs="Calibri Light"/>
                <w:b/>
                <w:bCs/>
                <w:sz w:val="24"/>
                <w:szCs w:val="24"/>
              </w:rPr>
              <w:t xml:space="preserve">Common Name </w:t>
            </w:r>
          </w:p>
        </w:tc>
      </w:tr>
      <w:tr w:rsidR="7BB4C7E9" w14:paraId="51EB8516" w14:textId="77777777" w:rsidTr="252F575C">
        <w:tc>
          <w:tcPr>
            <w:tcW w:w="3659" w:type="dxa"/>
            <w:tcBorders>
              <w:top w:val="single" w:sz="12" w:space="0" w:color="666666"/>
              <w:left w:val="single" w:sz="8" w:space="0" w:color="666666"/>
              <w:bottom w:val="single" w:sz="8" w:space="0" w:color="666666"/>
              <w:right w:val="single" w:sz="8" w:space="0" w:color="666666"/>
            </w:tcBorders>
            <w:shd w:val="clear" w:color="auto" w:fill="CCCCCC"/>
          </w:tcPr>
          <w:p w14:paraId="40107569" w14:textId="492D6CF0" w:rsidR="7BB4C7E9" w:rsidRDefault="7BB4C7E9" w:rsidP="00FA40E6">
            <w:pPr>
              <w:spacing w:after="0"/>
            </w:pPr>
            <w:r w:rsidRPr="7BB4C7E9">
              <w:rPr>
                <w:rFonts w:ascii="Calibri" w:eastAsia="Calibri" w:hAnsi="Calibri" w:cs="Calibri"/>
                <w:i/>
                <w:iCs/>
                <w:color w:val="000000" w:themeColor="text1"/>
              </w:rPr>
              <w:t>Agastache </w:t>
            </w:r>
            <w:proofErr w:type="spellStart"/>
            <w:r w:rsidRPr="7BB4C7E9">
              <w:rPr>
                <w:rFonts w:ascii="Calibri" w:eastAsia="Calibri" w:hAnsi="Calibri" w:cs="Calibri"/>
                <w:i/>
                <w:iCs/>
                <w:color w:val="000000" w:themeColor="text1"/>
              </w:rPr>
              <w:t>scrophulariaefolia</w:t>
            </w:r>
            <w:proofErr w:type="spellEnd"/>
          </w:p>
        </w:tc>
        <w:tc>
          <w:tcPr>
            <w:tcW w:w="5701" w:type="dxa"/>
            <w:tcBorders>
              <w:top w:val="single" w:sz="12" w:space="0" w:color="666666"/>
              <w:left w:val="single" w:sz="8" w:space="0" w:color="666666"/>
              <w:bottom w:val="single" w:sz="8" w:space="0" w:color="666666"/>
              <w:right w:val="single" w:sz="8" w:space="0" w:color="666666"/>
            </w:tcBorders>
            <w:shd w:val="clear" w:color="auto" w:fill="CCCCCC"/>
          </w:tcPr>
          <w:p w14:paraId="332E819F" w14:textId="1ED25664" w:rsidR="7BB4C7E9" w:rsidRDefault="7BB4C7E9" w:rsidP="00FA40E6">
            <w:pPr>
              <w:spacing w:after="0"/>
            </w:pPr>
            <w:r w:rsidRPr="7BB4C7E9">
              <w:rPr>
                <w:rFonts w:ascii="Calibri" w:eastAsia="Calibri" w:hAnsi="Calibri" w:cs="Calibri"/>
                <w:color w:val="000000" w:themeColor="text1"/>
              </w:rPr>
              <w:t xml:space="preserve">Purple Giant Hyssop  </w:t>
            </w:r>
          </w:p>
        </w:tc>
      </w:tr>
      <w:tr w:rsidR="7BB4C7E9" w14:paraId="6E8360F1"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1F49DA1B" w14:textId="5D2907DB" w:rsidR="7BB4C7E9" w:rsidRDefault="7BB4C7E9" w:rsidP="00FA40E6">
            <w:pPr>
              <w:spacing w:after="0"/>
            </w:pPr>
            <w:r w:rsidRPr="7BB4C7E9">
              <w:rPr>
                <w:rFonts w:ascii="Calibri" w:eastAsia="Calibri" w:hAnsi="Calibri" w:cs="Calibri"/>
                <w:i/>
                <w:iCs/>
              </w:rPr>
              <w:t>Allium canadense </w:t>
            </w:r>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535568BF" w14:textId="4BD63D4E" w:rsidR="7BB4C7E9" w:rsidRDefault="7BB4C7E9" w:rsidP="00FA40E6">
            <w:pPr>
              <w:spacing w:after="0"/>
            </w:pPr>
            <w:r w:rsidRPr="7BB4C7E9">
              <w:rPr>
                <w:rFonts w:ascii="Calibri" w:eastAsia="Calibri" w:hAnsi="Calibri" w:cs="Calibri"/>
              </w:rPr>
              <w:t xml:space="preserve">Wild Garlic  </w:t>
            </w:r>
          </w:p>
        </w:tc>
      </w:tr>
      <w:tr w:rsidR="7BB4C7E9" w14:paraId="476C15F0"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4BD6754E" w14:textId="061EF3F1" w:rsidR="7BB4C7E9" w:rsidRDefault="7BB4C7E9" w:rsidP="00FA40E6">
            <w:pPr>
              <w:spacing w:after="0"/>
            </w:pPr>
            <w:proofErr w:type="spellStart"/>
            <w:r w:rsidRPr="7BB4C7E9">
              <w:rPr>
                <w:rFonts w:ascii="Arial" w:eastAsia="Arial" w:hAnsi="Arial" w:cs="Arial"/>
                <w:i/>
                <w:iCs/>
                <w:color w:val="000000" w:themeColor="text1"/>
                <w:sz w:val="20"/>
                <w:szCs w:val="20"/>
              </w:rPr>
              <w:t>Apocynum</w:t>
            </w:r>
            <w:proofErr w:type="spellEnd"/>
            <w:r w:rsidRPr="7BB4C7E9">
              <w:rPr>
                <w:rFonts w:ascii="Arial" w:eastAsia="Arial" w:hAnsi="Arial" w:cs="Arial"/>
                <w:i/>
                <w:iCs/>
                <w:color w:val="000000" w:themeColor="text1"/>
                <w:sz w:val="20"/>
                <w:szCs w:val="20"/>
              </w:rPr>
              <w:t xml:space="preserve"> </w:t>
            </w:r>
            <w:proofErr w:type="spellStart"/>
            <w:r w:rsidRPr="7BB4C7E9">
              <w:rPr>
                <w:rFonts w:ascii="Arial" w:eastAsia="Arial" w:hAnsi="Arial" w:cs="Arial"/>
                <w:i/>
                <w:iCs/>
                <w:color w:val="000000" w:themeColor="text1"/>
                <w:sz w:val="20"/>
                <w:szCs w:val="20"/>
              </w:rPr>
              <w:t>cannabinum</w:t>
            </w:r>
            <w:proofErr w:type="spellEnd"/>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1AB4ED26" w14:textId="4D0D375C" w:rsidR="7BB4C7E9" w:rsidRDefault="7BB4C7E9" w:rsidP="00FA40E6">
            <w:pPr>
              <w:spacing w:after="0"/>
            </w:pPr>
            <w:r w:rsidRPr="7BB4C7E9">
              <w:rPr>
                <w:rFonts w:ascii="Arial" w:eastAsia="Arial" w:hAnsi="Arial" w:cs="Arial"/>
                <w:i/>
                <w:iCs/>
                <w:color w:val="000000" w:themeColor="text1"/>
                <w:sz w:val="20"/>
                <w:szCs w:val="20"/>
              </w:rPr>
              <w:t>Indian Hemp</w:t>
            </w:r>
          </w:p>
        </w:tc>
      </w:tr>
      <w:tr w:rsidR="7BB4C7E9" w14:paraId="7418A9BC"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1CDFB112" w14:textId="2459AB32" w:rsidR="7BB4C7E9" w:rsidRDefault="7BB4C7E9" w:rsidP="00FA40E6">
            <w:pPr>
              <w:spacing w:after="0"/>
            </w:pPr>
            <w:r w:rsidRPr="7BB4C7E9">
              <w:rPr>
                <w:rFonts w:ascii="Arial" w:eastAsia="Arial" w:hAnsi="Arial" w:cs="Arial"/>
                <w:color w:val="000000" w:themeColor="text1"/>
                <w:sz w:val="20"/>
                <w:szCs w:val="20"/>
              </w:rPr>
              <w:t xml:space="preserve">Asclepias incarnata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1187ED1C" w14:textId="17DA860B" w:rsidR="7BB4C7E9" w:rsidRDefault="7BB4C7E9" w:rsidP="00FA40E6">
            <w:pPr>
              <w:spacing w:after="0"/>
              <w:rPr>
                <w:rFonts w:ascii="Arial" w:eastAsia="Arial" w:hAnsi="Arial" w:cs="Arial"/>
                <w:i/>
                <w:iCs/>
                <w:color w:val="000000" w:themeColor="text1"/>
                <w:sz w:val="20"/>
                <w:szCs w:val="20"/>
              </w:rPr>
            </w:pPr>
            <w:r w:rsidRPr="252F575C">
              <w:rPr>
                <w:rFonts w:ascii="Arial" w:eastAsia="Arial" w:hAnsi="Arial" w:cs="Arial"/>
                <w:i/>
                <w:iCs/>
                <w:color w:val="000000" w:themeColor="text1"/>
                <w:sz w:val="20"/>
                <w:szCs w:val="20"/>
              </w:rPr>
              <w:t>Marsh mi</w:t>
            </w:r>
            <w:r w:rsidR="79AF58DA" w:rsidRPr="252F575C">
              <w:rPr>
                <w:rFonts w:ascii="Arial" w:eastAsia="Arial" w:hAnsi="Arial" w:cs="Arial"/>
                <w:i/>
                <w:iCs/>
                <w:color w:val="000000" w:themeColor="text1"/>
                <w:sz w:val="20"/>
                <w:szCs w:val="20"/>
              </w:rPr>
              <w:t>l</w:t>
            </w:r>
            <w:r w:rsidRPr="252F575C">
              <w:rPr>
                <w:rFonts w:ascii="Arial" w:eastAsia="Arial" w:hAnsi="Arial" w:cs="Arial"/>
                <w:i/>
                <w:iCs/>
                <w:color w:val="000000" w:themeColor="text1"/>
                <w:sz w:val="20"/>
                <w:szCs w:val="20"/>
              </w:rPr>
              <w:t>kwe</w:t>
            </w:r>
            <w:r w:rsidR="760AA464" w:rsidRPr="252F575C">
              <w:rPr>
                <w:rFonts w:ascii="Arial" w:eastAsia="Arial" w:hAnsi="Arial" w:cs="Arial"/>
                <w:i/>
                <w:iCs/>
                <w:color w:val="000000" w:themeColor="text1"/>
                <w:sz w:val="20"/>
                <w:szCs w:val="20"/>
              </w:rPr>
              <w:t>e</w:t>
            </w:r>
            <w:r w:rsidRPr="252F575C">
              <w:rPr>
                <w:rFonts w:ascii="Arial" w:eastAsia="Arial" w:hAnsi="Arial" w:cs="Arial"/>
                <w:i/>
                <w:iCs/>
                <w:color w:val="000000" w:themeColor="text1"/>
                <w:sz w:val="20"/>
                <w:szCs w:val="20"/>
              </w:rPr>
              <w:t>d</w:t>
            </w:r>
          </w:p>
        </w:tc>
      </w:tr>
      <w:tr w:rsidR="7BB4C7E9" w14:paraId="3B0B8C11"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tcPr>
          <w:p w14:paraId="44D1B0FB" w14:textId="5F3B730C" w:rsidR="7BB4C7E9" w:rsidRDefault="7BB4C7E9" w:rsidP="00FA40E6">
            <w:pPr>
              <w:spacing w:after="0"/>
            </w:pPr>
            <w:r w:rsidRPr="7BB4C7E9">
              <w:rPr>
                <w:rFonts w:ascii="Calibri" w:eastAsia="Calibri" w:hAnsi="Calibri" w:cs="Calibri"/>
                <w:i/>
                <w:iCs/>
                <w:color w:val="000000" w:themeColor="text1"/>
              </w:rPr>
              <w:t>Astragalus </w:t>
            </w:r>
            <w:proofErr w:type="spellStart"/>
            <w:r w:rsidRPr="7BB4C7E9">
              <w:rPr>
                <w:rFonts w:ascii="Calibri" w:eastAsia="Calibri" w:hAnsi="Calibri" w:cs="Calibri"/>
                <w:i/>
                <w:iCs/>
                <w:color w:val="000000" w:themeColor="text1"/>
              </w:rPr>
              <w:t>crassicarpus</w:t>
            </w:r>
            <w:proofErr w:type="spellEnd"/>
            <w:r w:rsidRPr="7BB4C7E9">
              <w:rPr>
                <w:rFonts w:ascii="Calibri" w:eastAsia="Calibri" w:hAnsi="Calibri" w:cs="Calibri"/>
                <w:i/>
                <w:iCs/>
                <w:color w:val="000000" w:themeColor="text1"/>
              </w:rPr>
              <w:t>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tcPr>
          <w:p w14:paraId="085E12BD" w14:textId="44BED658" w:rsidR="7BB4C7E9" w:rsidRDefault="7BB4C7E9" w:rsidP="00FA40E6">
            <w:pPr>
              <w:spacing w:after="0"/>
            </w:pPr>
            <w:r w:rsidRPr="7BB4C7E9">
              <w:rPr>
                <w:rFonts w:ascii="Calibri" w:eastAsia="Calibri" w:hAnsi="Calibri" w:cs="Calibri"/>
                <w:color w:val="000000" w:themeColor="text1"/>
              </w:rPr>
              <w:t xml:space="preserve">Ground Plum  </w:t>
            </w:r>
          </w:p>
        </w:tc>
      </w:tr>
      <w:tr w:rsidR="7BB4C7E9" w14:paraId="4237191A"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7D1E74AA" w14:textId="1B1498D7" w:rsidR="7BB4C7E9" w:rsidRDefault="7BB4C7E9" w:rsidP="00FA40E6">
            <w:pPr>
              <w:spacing w:after="0"/>
            </w:pPr>
            <w:proofErr w:type="spellStart"/>
            <w:r w:rsidRPr="7BB4C7E9">
              <w:rPr>
                <w:rFonts w:ascii="Calibri" w:eastAsia="Calibri" w:hAnsi="Calibri" w:cs="Calibri"/>
                <w:i/>
                <w:iCs/>
              </w:rPr>
              <w:t>Boltonia</w:t>
            </w:r>
            <w:proofErr w:type="spellEnd"/>
            <w:r w:rsidRPr="7BB4C7E9">
              <w:rPr>
                <w:rFonts w:ascii="Calibri" w:eastAsia="Calibri" w:hAnsi="Calibri" w:cs="Calibri"/>
                <w:i/>
                <w:iCs/>
              </w:rPr>
              <w:t> </w:t>
            </w:r>
            <w:proofErr w:type="spellStart"/>
            <w:r w:rsidRPr="7BB4C7E9">
              <w:rPr>
                <w:rFonts w:ascii="Calibri" w:eastAsia="Calibri" w:hAnsi="Calibri" w:cs="Calibri"/>
                <w:i/>
                <w:iCs/>
              </w:rPr>
              <w:t>asteroides</w:t>
            </w:r>
            <w:proofErr w:type="spellEnd"/>
            <w:r w:rsidRPr="7BB4C7E9">
              <w:rPr>
                <w:rFonts w:ascii="Calibri" w:eastAsia="Calibri" w:hAnsi="Calibri" w:cs="Calibri"/>
                <w:i/>
                <w:iCs/>
              </w:rPr>
              <w:t> </w:t>
            </w:r>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796F7CBE" w14:textId="4AD814C2" w:rsidR="7BB4C7E9" w:rsidRDefault="7BB4C7E9" w:rsidP="00FA40E6">
            <w:pPr>
              <w:spacing w:after="0"/>
            </w:pPr>
            <w:r w:rsidRPr="7BB4C7E9">
              <w:rPr>
                <w:rFonts w:ascii="Calibri" w:eastAsia="Calibri" w:hAnsi="Calibri" w:cs="Calibri"/>
              </w:rPr>
              <w:t xml:space="preserve">False Aster  </w:t>
            </w:r>
          </w:p>
        </w:tc>
      </w:tr>
      <w:tr w:rsidR="7BB4C7E9" w14:paraId="301AF374"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12BFB533" w14:textId="54B7AE47" w:rsidR="7BB4C7E9" w:rsidRDefault="7BB4C7E9" w:rsidP="00FA40E6">
            <w:pPr>
              <w:spacing w:after="0"/>
            </w:pPr>
            <w:r w:rsidRPr="7BB4C7E9">
              <w:rPr>
                <w:rFonts w:ascii="Arial" w:eastAsia="Arial" w:hAnsi="Arial" w:cs="Arial"/>
                <w:i/>
                <w:iCs/>
                <w:color w:val="000000" w:themeColor="text1"/>
                <w:sz w:val="20"/>
                <w:szCs w:val="20"/>
              </w:rPr>
              <w:t>Ceanothus americanus</w:t>
            </w:r>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5F06CF7E" w14:textId="1F9731C7" w:rsidR="7BB4C7E9" w:rsidRDefault="7BB4C7E9" w:rsidP="00FA40E6">
            <w:pPr>
              <w:spacing w:after="0"/>
            </w:pPr>
            <w:r w:rsidRPr="7BB4C7E9">
              <w:rPr>
                <w:rFonts w:ascii="Arial" w:eastAsia="Arial" w:hAnsi="Arial" w:cs="Arial"/>
                <w:color w:val="000000" w:themeColor="text1"/>
                <w:sz w:val="20"/>
                <w:szCs w:val="20"/>
              </w:rPr>
              <w:t>American New Jersey tea</w:t>
            </w:r>
          </w:p>
        </w:tc>
      </w:tr>
      <w:tr w:rsidR="7BB4C7E9" w14:paraId="3DB4B171"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24BA2958" w14:textId="47D0967A" w:rsidR="7BB4C7E9" w:rsidRDefault="7BB4C7E9" w:rsidP="00FA40E6">
            <w:pPr>
              <w:spacing w:after="0"/>
            </w:pPr>
            <w:r w:rsidRPr="7BB4C7E9">
              <w:rPr>
                <w:rFonts w:ascii="Calibri" w:eastAsia="Calibri" w:hAnsi="Calibri" w:cs="Calibri"/>
                <w:i/>
                <w:iCs/>
                <w:color w:val="000000" w:themeColor="text1"/>
              </w:rPr>
              <w:t>Chamerion angustifolium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2ECBBBC" w14:textId="1AC1358F" w:rsidR="7BB4C7E9" w:rsidRDefault="7BB4C7E9" w:rsidP="00FA40E6">
            <w:pPr>
              <w:spacing w:after="0"/>
            </w:pPr>
            <w:r w:rsidRPr="7BB4C7E9">
              <w:rPr>
                <w:rFonts w:ascii="Calibri" w:eastAsia="Calibri" w:hAnsi="Calibri" w:cs="Calibri"/>
                <w:color w:val="000000" w:themeColor="text1"/>
              </w:rPr>
              <w:t xml:space="preserve">Fireweed  </w:t>
            </w:r>
          </w:p>
        </w:tc>
      </w:tr>
      <w:tr w:rsidR="7BB4C7E9" w14:paraId="23330E5D"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6E8DA35C" w14:textId="595A3283" w:rsidR="7BB4C7E9" w:rsidRDefault="7BB4C7E9" w:rsidP="00FA40E6">
            <w:pPr>
              <w:spacing w:after="0"/>
            </w:pPr>
            <w:r w:rsidRPr="7BB4C7E9">
              <w:rPr>
                <w:rFonts w:ascii="Calibri" w:eastAsia="Calibri" w:hAnsi="Calibri" w:cs="Calibri"/>
                <w:i/>
                <w:iCs/>
                <w:color w:val="000000" w:themeColor="text1"/>
              </w:rPr>
              <w:t>Chelone glabra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7F86D3A3" w14:textId="59B88D23" w:rsidR="7BB4C7E9" w:rsidRDefault="7BB4C7E9" w:rsidP="00FA40E6">
            <w:pPr>
              <w:spacing w:after="0"/>
            </w:pPr>
            <w:r w:rsidRPr="7BB4C7E9">
              <w:rPr>
                <w:rFonts w:ascii="Calibri" w:eastAsia="Calibri" w:hAnsi="Calibri" w:cs="Calibri"/>
                <w:color w:val="000000" w:themeColor="text1"/>
              </w:rPr>
              <w:t xml:space="preserve">White Turtlehead  </w:t>
            </w:r>
          </w:p>
        </w:tc>
      </w:tr>
      <w:tr w:rsidR="7BB4C7E9" w14:paraId="48E3B4AD"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2840EB8D" w14:textId="50CC1CEF" w:rsidR="7BB4C7E9" w:rsidRDefault="7BB4C7E9" w:rsidP="00FA40E6">
            <w:pPr>
              <w:spacing w:after="0"/>
            </w:pPr>
            <w:proofErr w:type="spellStart"/>
            <w:r w:rsidRPr="7BB4C7E9">
              <w:rPr>
                <w:rFonts w:ascii="Calibri" w:eastAsia="Calibri" w:hAnsi="Calibri" w:cs="Calibri"/>
                <w:i/>
                <w:iCs/>
                <w:color w:val="000000" w:themeColor="text1"/>
              </w:rPr>
              <w:t>Commandra</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umbellata</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D3E7FB4" w14:textId="1FC7AEB2" w:rsidR="7BB4C7E9" w:rsidRDefault="7BB4C7E9" w:rsidP="00FA40E6">
            <w:pPr>
              <w:spacing w:after="0"/>
            </w:pPr>
            <w:r w:rsidRPr="7BB4C7E9">
              <w:rPr>
                <w:rFonts w:ascii="Calibri" w:eastAsia="Calibri" w:hAnsi="Calibri" w:cs="Calibri"/>
                <w:color w:val="000000" w:themeColor="text1"/>
              </w:rPr>
              <w:t xml:space="preserve">Bastard Toadflax  </w:t>
            </w:r>
          </w:p>
        </w:tc>
      </w:tr>
      <w:tr w:rsidR="7BB4C7E9" w14:paraId="73519531"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71F659B9" w14:textId="4D4DD8A7" w:rsidR="7BB4C7E9" w:rsidRDefault="7BB4C7E9" w:rsidP="00FA40E6">
            <w:pPr>
              <w:spacing w:after="0"/>
            </w:pPr>
            <w:proofErr w:type="spellStart"/>
            <w:r w:rsidRPr="7BB4C7E9">
              <w:rPr>
                <w:rFonts w:ascii="Calibri" w:eastAsia="Calibri" w:hAnsi="Calibri" w:cs="Calibri"/>
                <w:i/>
                <w:iCs/>
                <w:color w:val="000000" w:themeColor="text1"/>
              </w:rPr>
              <w:t>Doellingeria</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umbellata</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5DDB1CAA" w14:textId="1CC77FC8" w:rsidR="7BB4C7E9" w:rsidRDefault="7BB4C7E9" w:rsidP="00FA40E6">
            <w:pPr>
              <w:spacing w:after="0"/>
            </w:pPr>
            <w:r w:rsidRPr="7BB4C7E9">
              <w:rPr>
                <w:rFonts w:ascii="Calibri" w:eastAsia="Calibri" w:hAnsi="Calibri" w:cs="Calibri"/>
                <w:color w:val="000000" w:themeColor="text1"/>
              </w:rPr>
              <w:t xml:space="preserve">Flat-topped Aster  </w:t>
            </w:r>
          </w:p>
        </w:tc>
      </w:tr>
      <w:tr w:rsidR="7BB4C7E9" w14:paraId="3C25660F"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0FBA5F2D" w14:textId="5C22030D" w:rsidR="7BB4C7E9" w:rsidRDefault="7BB4C7E9" w:rsidP="00FA40E6">
            <w:pPr>
              <w:spacing w:after="0"/>
            </w:pPr>
            <w:r w:rsidRPr="7BB4C7E9">
              <w:rPr>
                <w:rFonts w:ascii="Arial" w:eastAsia="Arial" w:hAnsi="Arial" w:cs="Arial"/>
                <w:i/>
                <w:iCs/>
                <w:color w:val="000000" w:themeColor="text1"/>
                <w:sz w:val="20"/>
                <w:szCs w:val="20"/>
              </w:rPr>
              <w:t>Eupatorium perfoliatum</w:t>
            </w:r>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42F5E33A" w14:textId="515BB2AC" w:rsidR="7BB4C7E9" w:rsidRDefault="7BB4C7E9" w:rsidP="00FA40E6">
            <w:pPr>
              <w:spacing w:after="0"/>
            </w:pPr>
            <w:r w:rsidRPr="7BB4C7E9">
              <w:rPr>
                <w:rFonts w:ascii="Arial" w:eastAsia="Arial" w:hAnsi="Arial" w:cs="Arial"/>
                <w:i/>
                <w:iCs/>
                <w:color w:val="000000" w:themeColor="text1"/>
                <w:sz w:val="20"/>
                <w:szCs w:val="20"/>
              </w:rPr>
              <w:t>Common Boneset</w:t>
            </w:r>
          </w:p>
        </w:tc>
      </w:tr>
      <w:tr w:rsidR="7BB4C7E9" w14:paraId="3502FAF5"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tcPr>
          <w:p w14:paraId="40010C8A" w14:textId="311B44E2" w:rsidR="7BB4C7E9" w:rsidRDefault="7BB4C7E9" w:rsidP="00FA40E6">
            <w:pPr>
              <w:spacing w:after="0"/>
            </w:pPr>
            <w:r w:rsidRPr="7BB4C7E9">
              <w:rPr>
                <w:rFonts w:ascii="Calibri" w:eastAsia="Calibri" w:hAnsi="Calibri" w:cs="Calibri"/>
                <w:i/>
                <w:iCs/>
                <w:color w:val="000000" w:themeColor="text1"/>
              </w:rPr>
              <w:t>Euphorbia </w:t>
            </w:r>
            <w:proofErr w:type="spellStart"/>
            <w:r w:rsidRPr="7BB4C7E9">
              <w:rPr>
                <w:rFonts w:ascii="Calibri" w:eastAsia="Calibri" w:hAnsi="Calibri" w:cs="Calibri"/>
                <w:i/>
                <w:iCs/>
                <w:color w:val="000000" w:themeColor="text1"/>
              </w:rPr>
              <w:t>corollata</w:t>
            </w:r>
            <w:proofErr w:type="spellEnd"/>
            <w:r w:rsidRPr="7BB4C7E9">
              <w:rPr>
                <w:rFonts w:ascii="Calibri" w:eastAsia="Calibri" w:hAnsi="Calibri" w:cs="Calibri"/>
                <w:i/>
                <w:iCs/>
                <w:color w:val="000000" w:themeColor="text1"/>
              </w:rPr>
              <w:t>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tcPr>
          <w:p w14:paraId="406CD7A6" w14:textId="5F9BE972" w:rsidR="7BB4C7E9" w:rsidRDefault="7BB4C7E9" w:rsidP="00FA40E6">
            <w:pPr>
              <w:spacing w:after="0"/>
            </w:pPr>
            <w:r w:rsidRPr="7BB4C7E9">
              <w:rPr>
                <w:rFonts w:ascii="Calibri" w:eastAsia="Calibri" w:hAnsi="Calibri" w:cs="Calibri"/>
                <w:color w:val="000000" w:themeColor="text1"/>
              </w:rPr>
              <w:t xml:space="preserve">Flowering Spurge  </w:t>
            </w:r>
          </w:p>
        </w:tc>
      </w:tr>
      <w:tr w:rsidR="7BB4C7E9" w14:paraId="29446A41" w14:textId="77777777" w:rsidTr="252F575C">
        <w:tc>
          <w:tcPr>
            <w:tcW w:w="3659" w:type="dxa"/>
            <w:tcBorders>
              <w:top w:val="single" w:sz="8" w:space="0" w:color="666666"/>
              <w:left w:val="single" w:sz="8" w:space="0" w:color="auto"/>
              <w:bottom w:val="single" w:sz="8" w:space="0" w:color="auto"/>
              <w:right w:val="single" w:sz="8" w:space="0" w:color="auto"/>
            </w:tcBorders>
            <w:vAlign w:val="bottom"/>
          </w:tcPr>
          <w:p w14:paraId="559AF94F" w14:textId="74151C2E" w:rsidR="7BB4C7E9" w:rsidRDefault="7BB4C7E9" w:rsidP="00FA40E6">
            <w:pPr>
              <w:spacing w:after="0"/>
            </w:pPr>
            <w:proofErr w:type="spellStart"/>
            <w:r w:rsidRPr="7BB4C7E9">
              <w:rPr>
                <w:rFonts w:ascii="Arial" w:eastAsia="Arial" w:hAnsi="Arial" w:cs="Arial"/>
                <w:i/>
                <w:iCs/>
                <w:sz w:val="20"/>
                <w:szCs w:val="20"/>
              </w:rPr>
              <w:t>Euthamia</w:t>
            </w:r>
            <w:proofErr w:type="spellEnd"/>
            <w:r w:rsidRPr="7BB4C7E9">
              <w:rPr>
                <w:rFonts w:ascii="Arial" w:eastAsia="Arial" w:hAnsi="Arial" w:cs="Arial"/>
                <w:i/>
                <w:iCs/>
                <w:sz w:val="20"/>
                <w:szCs w:val="20"/>
              </w:rPr>
              <w:t xml:space="preserve"> </w:t>
            </w:r>
            <w:proofErr w:type="spellStart"/>
            <w:r w:rsidRPr="7BB4C7E9">
              <w:rPr>
                <w:rFonts w:ascii="Arial" w:eastAsia="Arial" w:hAnsi="Arial" w:cs="Arial"/>
                <w:i/>
                <w:iCs/>
                <w:sz w:val="20"/>
                <w:szCs w:val="20"/>
              </w:rPr>
              <w:t>graminifolia</w:t>
            </w:r>
            <w:proofErr w:type="spellEnd"/>
            <w:r w:rsidRPr="7BB4C7E9">
              <w:rPr>
                <w:rFonts w:ascii="Arial" w:eastAsia="Arial" w:hAnsi="Arial" w:cs="Arial"/>
                <w:sz w:val="20"/>
                <w:szCs w:val="20"/>
              </w:rPr>
              <w:t xml:space="preserve"> </w:t>
            </w:r>
          </w:p>
        </w:tc>
        <w:tc>
          <w:tcPr>
            <w:tcW w:w="5701" w:type="dxa"/>
            <w:tcBorders>
              <w:top w:val="single" w:sz="8" w:space="0" w:color="666666"/>
              <w:left w:val="single" w:sz="8" w:space="0" w:color="auto"/>
              <w:bottom w:val="single" w:sz="8" w:space="0" w:color="auto"/>
              <w:right w:val="single" w:sz="8" w:space="0" w:color="auto"/>
            </w:tcBorders>
            <w:vAlign w:val="bottom"/>
          </w:tcPr>
          <w:p w14:paraId="2D98D664" w14:textId="75598647" w:rsidR="7BB4C7E9" w:rsidRDefault="7BB4C7E9" w:rsidP="00FA40E6">
            <w:pPr>
              <w:spacing w:after="0"/>
            </w:pPr>
            <w:r w:rsidRPr="7BB4C7E9">
              <w:rPr>
                <w:rFonts w:ascii="Arial" w:eastAsia="Arial" w:hAnsi="Arial" w:cs="Arial"/>
                <w:sz w:val="20"/>
                <w:szCs w:val="20"/>
              </w:rPr>
              <w:t>Grass-leaved goldenrod</w:t>
            </w:r>
          </w:p>
        </w:tc>
      </w:tr>
      <w:tr w:rsidR="7BB4C7E9" w14:paraId="7D78A8C2" w14:textId="77777777" w:rsidTr="252F575C">
        <w:tc>
          <w:tcPr>
            <w:tcW w:w="3659" w:type="dxa"/>
            <w:tcBorders>
              <w:top w:val="single" w:sz="8" w:space="0" w:color="auto"/>
              <w:left w:val="single" w:sz="8" w:space="0" w:color="666666"/>
              <w:bottom w:val="single" w:sz="8" w:space="0" w:color="666666"/>
              <w:right w:val="single" w:sz="8" w:space="0" w:color="666666"/>
            </w:tcBorders>
            <w:shd w:val="clear" w:color="auto" w:fill="E7E6E6" w:themeFill="background2"/>
          </w:tcPr>
          <w:p w14:paraId="72CE526F" w14:textId="61AA8073" w:rsidR="7BB4C7E9" w:rsidRDefault="7BB4C7E9" w:rsidP="00FA40E6">
            <w:pPr>
              <w:spacing w:after="0"/>
            </w:pPr>
            <w:proofErr w:type="spellStart"/>
            <w:r w:rsidRPr="7BB4C7E9">
              <w:rPr>
                <w:rFonts w:ascii="Calibri" w:eastAsia="Calibri" w:hAnsi="Calibri" w:cs="Calibri"/>
                <w:i/>
                <w:iCs/>
                <w:color w:val="000000" w:themeColor="text1"/>
              </w:rPr>
              <w:t>Galium</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boreale</w:t>
            </w:r>
            <w:proofErr w:type="spellEnd"/>
            <w:r w:rsidRPr="7BB4C7E9">
              <w:rPr>
                <w:rFonts w:ascii="Calibri" w:eastAsia="Calibri" w:hAnsi="Calibri" w:cs="Calibri"/>
                <w:b/>
                <w:bCs/>
                <w:color w:val="000000" w:themeColor="text1"/>
              </w:rPr>
              <w:t xml:space="preserve"> </w:t>
            </w:r>
          </w:p>
        </w:tc>
        <w:tc>
          <w:tcPr>
            <w:tcW w:w="5701" w:type="dxa"/>
            <w:tcBorders>
              <w:top w:val="single" w:sz="8" w:space="0" w:color="auto"/>
              <w:left w:val="single" w:sz="8" w:space="0" w:color="666666"/>
              <w:bottom w:val="single" w:sz="8" w:space="0" w:color="666666"/>
              <w:right w:val="single" w:sz="8" w:space="0" w:color="666666"/>
            </w:tcBorders>
            <w:shd w:val="clear" w:color="auto" w:fill="E7E6E6" w:themeFill="background2"/>
          </w:tcPr>
          <w:p w14:paraId="0E53A0A7" w14:textId="1A64F26E" w:rsidR="7BB4C7E9" w:rsidRDefault="7BB4C7E9" w:rsidP="00FA40E6">
            <w:pPr>
              <w:spacing w:after="0"/>
            </w:pPr>
            <w:r w:rsidRPr="7BB4C7E9">
              <w:rPr>
                <w:rFonts w:ascii="Calibri" w:eastAsia="Calibri" w:hAnsi="Calibri" w:cs="Calibri"/>
                <w:color w:val="000000" w:themeColor="text1"/>
              </w:rPr>
              <w:t xml:space="preserve">Northern Bedstraw   </w:t>
            </w:r>
          </w:p>
        </w:tc>
      </w:tr>
      <w:tr w:rsidR="7BB4C7E9" w14:paraId="568FB905"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DDA6451" w14:textId="76745C75" w:rsidR="7BB4C7E9" w:rsidRDefault="7BB4C7E9" w:rsidP="00FA40E6">
            <w:pPr>
              <w:spacing w:after="0"/>
            </w:pPr>
            <w:proofErr w:type="spellStart"/>
            <w:r w:rsidRPr="7BB4C7E9">
              <w:rPr>
                <w:rFonts w:ascii="Calibri" w:eastAsia="Calibri" w:hAnsi="Calibri" w:cs="Calibri"/>
                <w:i/>
                <w:iCs/>
                <w:color w:val="000000" w:themeColor="text1"/>
              </w:rPr>
              <w:t>Heterotheca</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villosa</w:t>
            </w:r>
            <w:proofErr w:type="spellEnd"/>
            <w:r w:rsidRPr="7BB4C7E9">
              <w:rPr>
                <w:rFonts w:ascii="Calibri" w:eastAsia="Calibri" w:hAnsi="Calibri" w:cs="Calibri"/>
                <w:i/>
                <w:iCs/>
                <w:color w:val="000000" w:themeColor="text1"/>
              </w:rPr>
              <w:t>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3558BD2E" w14:textId="38A91B18" w:rsidR="7BB4C7E9" w:rsidRDefault="7BB4C7E9" w:rsidP="00FA40E6">
            <w:pPr>
              <w:spacing w:after="0"/>
            </w:pPr>
            <w:r w:rsidRPr="7BB4C7E9">
              <w:rPr>
                <w:rFonts w:ascii="Calibri" w:eastAsia="Calibri" w:hAnsi="Calibri" w:cs="Calibri"/>
                <w:color w:val="000000" w:themeColor="text1"/>
              </w:rPr>
              <w:t xml:space="preserve">Hairy Golden Aster </w:t>
            </w:r>
          </w:p>
        </w:tc>
      </w:tr>
      <w:tr w:rsidR="7BB4C7E9" w14:paraId="64853E9F"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1388697D" w14:textId="130C5EA3" w:rsidR="7BB4C7E9" w:rsidRDefault="7BB4C7E9" w:rsidP="00FA40E6">
            <w:pPr>
              <w:spacing w:after="0"/>
            </w:pPr>
            <w:r w:rsidRPr="7BB4C7E9">
              <w:rPr>
                <w:rFonts w:ascii="Calibri" w:eastAsia="Calibri" w:hAnsi="Calibri" w:cs="Calibri"/>
                <w:i/>
                <w:iCs/>
                <w:color w:val="000000" w:themeColor="text1"/>
              </w:rPr>
              <w:t>Heuchera </w:t>
            </w:r>
            <w:proofErr w:type="spellStart"/>
            <w:r w:rsidRPr="7BB4C7E9">
              <w:rPr>
                <w:rFonts w:ascii="Calibri" w:eastAsia="Calibri" w:hAnsi="Calibri" w:cs="Calibri"/>
                <w:i/>
                <w:iCs/>
                <w:color w:val="000000" w:themeColor="text1"/>
              </w:rPr>
              <w:t>richardsonii</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373D7857" w14:textId="789C3228" w:rsidR="7BB4C7E9" w:rsidRDefault="7BB4C7E9" w:rsidP="00FA40E6">
            <w:pPr>
              <w:spacing w:after="0"/>
            </w:pPr>
            <w:r w:rsidRPr="7BB4C7E9">
              <w:rPr>
                <w:rFonts w:ascii="Calibri" w:eastAsia="Calibri" w:hAnsi="Calibri" w:cs="Calibri"/>
                <w:color w:val="000000" w:themeColor="text1"/>
              </w:rPr>
              <w:t xml:space="preserve">Alumroot </w:t>
            </w:r>
          </w:p>
        </w:tc>
      </w:tr>
      <w:tr w:rsidR="7BB4C7E9" w14:paraId="7D1DF39E"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3436AD1A" w14:textId="74CE3213" w:rsidR="7BB4C7E9" w:rsidRDefault="7BB4C7E9" w:rsidP="00FA40E6">
            <w:pPr>
              <w:spacing w:after="0"/>
            </w:pPr>
            <w:proofErr w:type="spellStart"/>
            <w:r w:rsidRPr="7BB4C7E9">
              <w:rPr>
                <w:rFonts w:ascii="Calibri" w:eastAsia="Calibri" w:hAnsi="Calibri" w:cs="Calibri"/>
                <w:i/>
                <w:iCs/>
                <w:color w:val="000000" w:themeColor="text1"/>
              </w:rPr>
              <w:t>Liatris</w:t>
            </w:r>
            <w:proofErr w:type="spellEnd"/>
            <w:r w:rsidRPr="7BB4C7E9">
              <w:rPr>
                <w:rFonts w:ascii="Calibri" w:eastAsia="Calibri" w:hAnsi="Calibri" w:cs="Calibri"/>
                <w:i/>
                <w:iCs/>
                <w:color w:val="000000" w:themeColor="text1"/>
              </w:rPr>
              <w:t> punctata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6FACD6A" w14:textId="3F8FB401" w:rsidR="7BB4C7E9" w:rsidRDefault="7BB4C7E9" w:rsidP="00FA40E6">
            <w:pPr>
              <w:spacing w:after="0"/>
            </w:pPr>
            <w:r w:rsidRPr="7BB4C7E9">
              <w:rPr>
                <w:rFonts w:ascii="Calibri" w:eastAsia="Calibri" w:hAnsi="Calibri" w:cs="Calibri"/>
                <w:color w:val="000000" w:themeColor="text1"/>
              </w:rPr>
              <w:t xml:space="preserve">Dotted Blazing Star </w:t>
            </w:r>
          </w:p>
        </w:tc>
      </w:tr>
      <w:tr w:rsidR="7BB4C7E9" w14:paraId="63255CF5"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5F6C9694" w14:textId="60840AAC" w:rsidR="7BB4C7E9" w:rsidRDefault="7BB4C7E9" w:rsidP="00FA40E6">
            <w:pPr>
              <w:spacing w:after="0"/>
            </w:pPr>
            <w:r w:rsidRPr="7BB4C7E9">
              <w:rPr>
                <w:rFonts w:ascii="Calibri" w:eastAsia="Calibri" w:hAnsi="Calibri" w:cs="Calibri"/>
                <w:i/>
                <w:iCs/>
                <w:color w:val="000000" w:themeColor="text1"/>
              </w:rPr>
              <w:t>Lupinus perennis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2A1F3CCE" w14:textId="08759F9B" w:rsidR="7BB4C7E9" w:rsidRDefault="7BB4C7E9" w:rsidP="00FA40E6">
            <w:pPr>
              <w:spacing w:after="0"/>
            </w:pPr>
            <w:r w:rsidRPr="7BB4C7E9">
              <w:rPr>
                <w:rFonts w:ascii="Calibri" w:eastAsia="Calibri" w:hAnsi="Calibri" w:cs="Calibri"/>
                <w:color w:val="000000" w:themeColor="text1"/>
              </w:rPr>
              <w:t xml:space="preserve">Wild Lupine </w:t>
            </w:r>
          </w:p>
        </w:tc>
      </w:tr>
      <w:tr w:rsidR="7BB4C7E9" w14:paraId="00B3403E"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54649AB8" w14:textId="4E028678" w:rsidR="7BB4C7E9" w:rsidRDefault="7BB4C7E9" w:rsidP="00FA40E6">
            <w:pPr>
              <w:spacing w:after="0"/>
            </w:pPr>
            <w:proofErr w:type="spellStart"/>
            <w:r w:rsidRPr="7BB4C7E9">
              <w:rPr>
                <w:rFonts w:ascii="Calibri" w:eastAsia="Calibri" w:hAnsi="Calibri" w:cs="Calibri"/>
                <w:i/>
                <w:iCs/>
                <w:color w:val="000000" w:themeColor="text1"/>
              </w:rPr>
              <w:t>Lysimachia</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ciliata</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D3E5C8A" w14:textId="19F0C05A" w:rsidR="7BB4C7E9" w:rsidRDefault="7BB4C7E9" w:rsidP="00FA40E6">
            <w:pPr>
              <w:spacing w:after="0"/>
            </w:pPr>
            <w:r w:rsidRPr="7BB4C7E9">
              <w:rPr>
                <w:rFonts w:ascii="Calibri" w:eastAsia="Calibri" w:hAnsi="Calibri" w:cs="Calibri"/>
                <w:color w:val="000000" w:themeColor="text1"/>
              </w:rPr>
              <w:t xml:space="preserve">Fringed Loosestrife </w:t>
            </w:r>
          </w:p>
        </w:tc>
      </w:tr>
      <w:tr w:rsidR="7BB4C7E9" w14:paraId="311FD8A5"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bottom"/>
          </w:tcPr>
          <w:p w14:paraId="0F773A2E" w14:textId="534EE2CD" w:rsidR="7BB4C7E9" w:rsidRDefault="7BB4C7E9" w:rsidP="00FA40E6">
            <w:pPr>
              <w:spacing w:after="0"/>
            </w:pPr>
            <w:proofErr w:type="spellStart"/>
            <w:r w:rsidRPr="7BB4C7E9">
              <w:rPr>
                <w:rFonts w:ascii="Arial" w:eastAsia="Arial" w:hAnsi="Arial" w:cs="Arial"/>
                <w:i/>
                <w:iCs/>
                <w:color w:val="000000" w:themeColor="text1"/>
                <w:sz w:val="20"/>
                <w:szCs w:val="20"/>
              </w:rPr>
              <w:t>Lysimachia</w:t>
            </w:r>
            <w:proofErr w:type="spellEnd"/>
            <w:r w:rsidRPr="7BB4C7E9">
              <w:rPr>
                <w:rFonts w:ascii="Arial" w:eastAsia="Arial" w:hAnsi="Arial" w:cs="Arial"/>
                <w:i/>
                <w:iCs/>
                <w:color w:val="000000" w:themeColor="text1"/>
                <w:sz w:val="20"/>
                <w:szCs w:val="20"/>
              </w:rPr>
              <w:t xml:space="preserve"> </w:t>
            </w:r>
            <w:proofErr w:type="spellStart"/>
            <w:r w:rsidRPr="7BB4C7E9">
              <w:rPr>
                <w:rFonts w:ascii="Arial" w:eastAsia="Arial" w:hAnsi="Arial" w:cs="Arial"/>
                <w:i/>
                <w:iCs/>
                <w:color w:val="000000" w:themeColor="text1"/>
                <w:sz w:val="20"/>
                <w:szCs w:val="20"/>
              </w:rPr>
              <w:t>quadriflora</w:t>
            </w:r>
            <w:proofErr w:type="spellEnd"/>
            <w:r w:rsidRPr="7BB4C7E9">
              <w:rPr>
                <w:rFonts w:ascii="Arial" w:eastAsia="Arial" w:hAnsi="Arial" w:cs="Arial"/>
                <w:i/>
                <w:iCs/>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bottom"/>
          </w:tcPr>
          <w:p w14:paraId="09ACCBCF" w14:textId="6FF9DB86" w:rsidR="7BB4C7E9" w:rsidRDefault="7BB4C7E9" w:rsidP="00FA40E6">
            <w:pPr>
              <w:spacing w:after="0"/>
            </w:pPr>
            <w:r w:rsidRPr="7BB4C7E9">
              <w:rPr>
                <w:rFonts w:ascii="Arial" w:eastAsia="Arial" w:hAnsi="Arial" w:cs="Arial"/>
                <w:color w:val="000000" w:themeColor="text1"/>
                <w:sz w:val="20"/>
                <w:szCs w:val="20"/>
              </w:rPr>
              <w:t xml:space="preserve">Prairie loosestrife </w:t>
            </w:r>
          </w:p>
        </w:tc>
      </w:tr>
      <w:tr w:rsidR="7BB4C7E9" w14:paraId="20CCDE23"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3D20DD03" w14:textId="53763EF3" w:rsidR="7BB4C7E9" w:rsidRDefault="7BB4C7E9" w:rsidP="00FA40E6">
            <w:pPr>
              <w:spacing w:after="0"/>
            </w:pPr>
            <w:r w:rsidRPr="7BB4C7E9">
              <w:rPr>
                <w:rFonts w:ascii="Calibri" w:eastAsia="Calibri" w:hAnsi="Calibri" w:cs="Calibri"/>
                <w:i/>
                <w:iCs/>
              </w:rPr>
              <w:t>Mimulus </w:t>
            </w:r>
            <w:proofErr w:type="spellStart"/>
            <w:r w:rsidRPr="7BB4C7E9">
              <w:rPr>
                <w:rFonts w:ascii="Calibri" w:eastAsia="Calibri" w:hAnsi="Calibri" w:cs="Calibri"/>
                <w:i/>
                <w:iCs/>
              </w:rPr>
              <w:t>ringens</w:t>
            </w:r>
            <w:proofErr w:type="spellEnd"/>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491A062B" w14:textId="3BD71858" w:rsidR="7BB4C7E9" w:rsidRDefault="7BB4C7E9" w:rsidP="00FA40E6">
            <w:pPr>
              <w:spacing w:after="0"/>
            </w:pPr>
            <w:r w:rsidRPr="7BB4C7E9">
              <w:rPr>
                <w:rFonts w:ascii="Calibri" w:eastAsia="Calibri" w:hAnsi="Calibri" w:cs="Calibri"/>
              </w:rPr>
              <w:t xml:space="preserve">Blue Monkey Flower </w:t>
            </w:r>
          </w:p>
        </w:tc>
      </w:tr>
      <w:tr w:rsidR="7BB4C7E9" w14:paraId="6F65C7FD"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tcPr>
          <w:p w14:paraId="7B93EBBF" w14:textId="57E7861B" w:rsidR="7BB4C7E9" w:rsidRDefault="7BB4C7E9" w:rsidP="00FA40E6">
            <w:pPr>
              <w:spacing w:after="0"/>
            </w:pPr>
            <w:proofErr w:type="spellStart"/>
            <w:r w:rsidRPr="7BB4C7E9">
              <w:rPr>
                <w:rFonts w:ascii="Calibri" w:eastAsia="Calibri" w:hAnsi="Calibri" w:cs="Calibri"/>
                <w:i/>
                <w:iCs/>
                <w:color w:val="000000" w:themeColor="text1"/>
              </w:rPr>
              <w:t>Pediomelum</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argophyllum</w:t>
            </w:r>
            <w:proofErr w:type="spellEnd"/>
            <w:r w:rsidRPr="7BB4C7E9">
              <w:rPr>
                <w:rFonts w:ascii="Calibri" w:eastAsia="Calibri" w:hAnsi="Calibri" w:cs="Calibri"/>
                <w:i/>
                <w:iCs/>
                <w:color w:val="000000" w:themeColor="text1"/>
              </w:rPr>
              <w:t>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tcPr>
          <w:p w14:paraId="3671C07D" w14:textId="022C3F33" w:rsidR="7BB4C7E9" w:rsidRDefault="7BB4C7E9" w:rsidP="00FA40E6">
            <w:pPr>
              <w:spacing w:after="0"/>
            </w:pPr>
            <w:r w:rsidRPr="7BB4C7E9">
              <w:rPr>
                <w:rFonts w:ascii="Calibri" w:eastAsia="Calibri" w:hAnsi="Calibri" w:cs="Calibri"/>
                <w:color w:val="000000" w:themeColor="text1"/>
              </w:rPr>
              <w:t xml:space="preserve">Silverleaf </w:t>
            </w:r>
            <w:proofErr w:type="spellStart"/>
            <w:r w:rsidRPr="7BB4C7E9">
              <w:rPr>
                <w:rFonts w:ascii="Calibri" w:eastAsia="Calibri" w:hAnsi="Calibri" w:cs="Calibri"/>
                <w:color w:val="000000" w:themeColor="text1"/>
              </w:rPr>
              <w:t>Scurfpea</w:t>
            </w:r>
            <w:proofErr w:type="spellEnd"/>
            <w:r w:rsidRPr="7BB4C7E9">
              <w:rPr>
                <w:rFonts w:ascii="Calibri" w:eastAsia="Calibri" w:hAnsi="Calibri" w:cs="Calibri"/>
                <w:color w:val="000000" w:themeColor="text1"/>
              </w:rPr>
              <w:t xml:space="preserve"> </w:t>
            </w:r>
          </w:p>
        </w:tc>
      </w:tr>
      <w:tr w:rsidR="7BB4C7E9" w14:paraId="5884552E"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3C885E79" w14:textId="1A14F1AB" w:rsidR="7BB4C7E9" w:rsidRDefault="7BB4C7E9" w:rsidP="00FA40E6">
            <w:pPr>
              <w:spacing w:after="0"/>
            </w:pPr>
            <w:proofErr w:type="spellStart"/>
            <w:r w:rsidRPr="7BB4C7E9">
              <w:rPr>
                <w:rFonts w:ascii="Calibri" w:eastAsia="Calibri" w:hAnsi="Calibri" w:cs="Calibri"/>
                <w:i/>
                <w:iCs/>
              </w:rPr>
              <w:lastRenderedPageBreak/>
              <w:t>Pediomelum</w:t>
            </w:r>
            <w:proofErr w:type="spellEnd"/>
            <w:r w:rsidRPr="7BB4C7E9">
              <w:rPr>
                <w:rFonts w:ascii="Calibri" w:eastAsia="Calibri" w:hAnsi="Calibri" w:cs="Calibri"/>
                <w:i/>
                <w:iCs/>
              </w:rPr>
              <w:t> esculentum </w:t>
            </w:r>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5A004389" w14:textId="7B26B0C1" w:rsidR="7BB4C7E9" w:rsidRDefault="7BB4C7E9" w:rsidP="00FA40E6">
            <w:pPr>
              <w:spacing w:after="0"/>
            </w:pPr>
            <w:r w:rsidRPr="7BB4C7E9">
              <w:rPr>
                <w:rFonts w:ascii="Calibri" w:eastAsia="Calibri" w:hAnsi="Calibri" w:cs="Calibri"/>
              </w:rPr>
              <w:t xml:space="preserve">Prairie Turnip </w:t>
            </w:r>
          </w:p>
        </w:tc>
      </w:tr>
      <w:tr w:rsidR="7BB4C7E9" w14:paraId="1769AC41"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tcPr>
          <w:p w14:paraId="29126C1A" w14:textId="0B89CFC7" w:rsidR="7BB4C7E9" w:rsidRDefault="7BB4C7E9" w:rsidP="00FA40E6">
            <w:pPr>
              <w:spacing w:after="0"/>
            </w:pPr>
            <w:r w:rsidRPr="7BB4C7E9">
              <w:rPr>
                <w:rFonts w:ascii="Calibri" w:eastAsia="Calibri" w:hAnsi="Calibri" w:cs="Calibri"/>
                <w:i/>
                <w:iCs/>
                <w:color w:val="000000" w:themeColor="text1"/>
              </w:rPr>
              <w:t>Penstemon </w:t>
            </w:r>
            <w:proofErr w:type="spellStart"/>
            <w:r w:rsidRPr="7BB4C7E9">
              <w:rPr>
                <w:rFonts w:ascii="Calibri" w:eastAsia="Calibri" w:hAnsi="Calibri" w:cs="Calibri"/>
                <w:i/>
                <w:iCs/>
                <w:color w:val="000000" w:themeColor="text1"/>
              </w:rPr>
              <w:t>gracilis</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tcPr>
          <w:p w14:paraId="3CF4F8B1" w14:textId="78EBA117" w:rsidR="7BB4C7E9" w:rsidRDefault="7BB4C7E9" w:rsidP="00FA40E6">
            <w:pPr>
              <w:spacing w:after="0"/>
            </w:pPr>
            <w:r w:rsidRPr="7BB4C7E9">
              <w:rPr>
                <w:rFonts w:ascii="Calibri" w:eastAsia="Calibri" w:hAnsi="Calibri" w:cs="Calibri"/>
                <w:color w:val="000000" w:themeColor="text1"/>
              </w:rPr>
              <w:t xml:space="preserve">Slender Beard Tongue </w:t>
            </w:r>
          </w:p>
        </w:tc>
      </w:tr>
      <w:tr w:rsidR="7BB4C7E9" w14:paraId="6F0DA241"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37C721E6" w14:textId="0F2BFB4E" w:rsidR="7BB4C7E9" w:rsidRDefault="7BB4C7E9" w:rsidP="00FA40E6">
            <w:pPr>
              <w:spacing w:after="0"/>
            </w:pPr>
            <w:r w:rsidRPr="7BB4C7E9">
              <w:rPr>
                <w:rFonts w:ascii="Calibri" w:eastAsia="Calibri" w:hAnsi="Calibri" w:cs="Calibri"/>
                <w:i/>
                <w:iCs/>
              </w:rPr>
              <w:t>Phlox </w:t>
            </w:r>
            <w:proofErr w:type="spellStart"/>
            <w:r w:rsidRPr="7BB4C7E9">
              <w:rPr>
                <w:rFonts w:ascii="Calibri" w:eastAsia="Calibri" w:hAnsi="Calibri" w:cs="Calibri"/>
                <w:i/>
                <w:iCs/>
              </w:rPr>
              <w:t>pilosa</w:t>
            </w:r>
            <w:proofErr w:type="spellEnd"/>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720EFF87" w14:textId="393E9795" w:rsidR="7BB4C7E9" w:rsidRDefault="7BB4C7E9" w:rsidP="00FA40E6">
            <w:pPr>
              <w:spacing w:after="0"/>
            </w:pPr>
            <w:r w:rsidRPr="7BB4C7E9">
              <w:rPr>
                <w:rFonts w:ascii="Calibri" w:eastAsia="Calibri" w:hAnsi="Calibri" w:cs="Calibri"/>
              </w:rPr>
              <w:t xml:space="preserve">Prairie Phlox </w:t>
            </w:r>
          </w:p>
        </w:tc>
      </w:tr>
      <w:tr w:rsidR="7BB4C7E9" w14:paraId="3D1A558B"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tcPr>
          <w:p w14:paraId="4D945A2D" w14:textId="6D7DBD93" w:rsidR="7BB4C7E9" w:rsidRDefault="7BB4C7E9" w:rsidP="00FA40E6">
            <w:pPr>
              <w:spacing w:after="0"/>
            </w:pPr>
            <w:proofErr w:type="spellStart"/>
            <w:r w:rsidRPr="7BB4C7E9">
              <w:rPr>
                <w:rFonts w:ascii="Calibri" w:eastAsia="Calibri" w:hAnsi="Calibri" w:cs="Calibri"/>
                <w:i/>
                <w:iCs/>
                <w:color w:val="000000" w:themeColor="text1"/>
              </w:rPr>
              <w:t>Physostegia</w:t>
            </w:r>
            <w:proofErr w:type="spellEnd"/>
            <w:r w:rsidRPr="7BB4C7E9">
              <w:rPr>
                <w:rFonts w:ascii="Calibri" w:eastAsia="Calibri" w:hAnsi="Calibri" w:cs="Calibri"/>
                <w:i/>
                <w:iCs/>
                <w:color w:val="000000" w:themeColor="text1"/>
              </w:rPr>
              <w:t> virginiana</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tcPr>
          <w:p w14:paraId="3EB67B79" w14:textId="1A47E187" w:rsidR="7BB4C7E9" w:rsidRDefault="7BB4C7E9" w:rsidP="00FA40E6">
            <w:pPr>
              <w:spacing w:after="0"/>
            </w:pPr>
            <w:r w:rsidRPr="7BB4C7E9">
              <w:rPr>
                <w:rFonts w:ascii="Calibri" w:eastAsia="Calibri" w:hAnsi="Calibri" w:cs="Calibri"/>
                <w:color w:val="000000" w:themeColor="text1"/>
              </w:rPr>
              <w:t xml:space="preserve">Obedient Plant </w:t>
            </w:r>
          </w:p>
        </w:tc>
      </w:tr>
      <w:tr w:rsidR="7BB4C7E9" w14:paraId="20EEDCE6"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2EF71977" w14:textId="6F8D5158" w:rsidR="7BB4C7E9" w:rsidRDefault="7BB4C7E9" w:rsidP="00FA40E6">
            <w:pPr>
              <w:spacing w:after="0"/>
            </w:pPr>
            <w:r w:rsidRPr="7BB4C7E9">
              <w:rPr>
                <w:rFonts w:ascii="Calibri" w:eastAsia="Calibri" w:hAnsi="Calibri" w:cs="Calibri"/>
                <w:i/>
                <w:iCs/>
              </w:rPr>
              <w:t>Ranunculus </w:t>
            </w:r>
            <w:proofErr w:type="spellStart"/>
            <w:r w:rsidRPr="7BB4C7E9">
              <w:rPr>
                <w:rFonts w:ascii="Calibri" w:eastAsia="Calibri" w:hAnsi="Calibri" w:cs="Calibri"/>
                <w:i/>
                <w:iCs/>
              </w:rPr>
              <w:t>fasciculatis</w:t>
            </w:r>
            <w:proofErr w:type="spellEnd"/>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0C806AA8" w14:textId="733C24FD" w:rsidR="7BB4C7E9" w:rsidRDefault="7BB4C7E9" w:rsidP="00FA40E6">
            <w:pPr>
              <w:spacing w:after="0"/>
            </w:pPr>
            <w:r w:rsidRPr="7BB4C7E9">
              <w:rPr>
                <w:rFonts w:ascii="Calibri" w:eastAsia="Calibri" w:hAnsi="Calibri" w:cs="Calibri"/>
              </w:rPr>
              <w:t xml:space="preserve">Early Buttercup </w:t>
            </w:r>
          </w:p>
        </w:tc>
      </w:tr>
      <w:tr w:rsidR="7BB4C7E9" w14:paraId="770E5ED6"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6642DE04" w14:textId="0768CEB8" w:rsidR="7BB4C7E9" w:rsidRDefault="7BB4C7E9" w:rsidP="00FA40E6">
            <w:pPr>
              <w:spacing w:after="0"/>
            </w:pPr>
            <w:r w:rsidRPr="7BB4C7E9">
              <w:rPr>
                <w:rFonts w:ascii="Arial" w:eastAsia="Arial" w:hAnsi="Arial" w:cs="Arial"/>
                <w:i/>
                <w:iCs/>
                <w:color w:val="000000" w:themeColor="text1"/>
                <w:sz w:val="20"/>
                <w:szCs w:val="20"/>
              </w:rPr>
              <w:t xml:space="preserve">Ratibida </w:t>
            </w:r>
            <w:proofErr w:type="spellStart"/>
            <w:r w:rsidRPr="7BB4C7E9">
              <w:rPr>
                <w:rFonts w:ascii="Arial" w:eastAsia="Arial" w:hAnsi="Arial" w:cs="Arial"/>
                <w:i/>
                <w:iCs/>
                <w:color w:val="000000" w:themeColor="text1"/>
                <w:sz w:val="20"/>
                <w:szCs w:val="20"/>
              </w:rPr>
              <w:t>columnifera</w:t>
            </w:r>
            <w:proofErr w:type="spellEnd"/>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40234452" w14:textId="346F248C" w:rsidR="7BB4C7E9" w:rsidRDefault="7BB4C7E9" w:rsidP="00FA40E6">
            <w:pPr>
              <w:spacing w:after="0"/>
            </w:pPr>
            <w:r w:rsidRPr="7BB4C7E9">
              <w:rPr>
                <w:rFonts w:ascii="Arial" w:eastAsia="Arial" w:hAnsi="Arial" w:cs="Arial"/>
                <w:color w:val="000000" w:themeColor="text1"/>
                <w:sz w:val="20"/>
                <w:szCs w:val="20"/>
              </w:rPr>
              <w:t>Prairie coneflower</w:t>
            </w:r>
          </w:p>
        </w:tc>
      </w:tr>
      <w:tr w:rsidR="7BB4C7E9" w14:paraId="571C0E02"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24935AF8" w14:textId="17DFE5F8" w:rsidR="7BB4C7E9" w:rsidRDefault="7BB4C7E9" w:rsidP="00FA40E6">
            <w:pPr>
              <w:spacing w:after="0"/>
            </w:pPr>
            <w:r w:rsidRPr="7BB4C7E9">
              <w:rPr>
                <w:rFonts w:ascii="Calibri" w:eastAsia="Calibri" w:hAnsi="Calibri" w:cs="Calibri"/>
                <w:i/>
                <w:iCs/>
                <w:color w:val="000000" w:themeColor="text1"/>
              </w:rPr>
              <w:t>Sisyrinchium </w:t>
            </w:r>
            <w:proofErr w:type="spellStart"/>
            <w:r w:rsidRPr="7BB4C7E9">
              <w:rPr>
                <w:rFonts w:ascii="Calibri" w:eastAsia="Calibri" w:hAnsi="Calibri" w:cs="Calibri"/>
                <w:i/>
                <w:iCs/>
                <w:color w:val="000000" w:themeColor="text1"/>
              </w:rPr>
              <w:t>montanum</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023B3F8" w14:textId="19350E59" w:rsidR="7BB4C7E9" w:rsidRDefault="7BB4C7E9" w:rsidP="00FA40E6">
            <w:pPr>
              <w:spacing w:after="0"/>
            </w:pPr>
            <w:r w:rsidRPr="7BB4C7E9">
              <w:rPr>
                <w:rFonts w:ascii="Calibri" w:eastAsia="Calibri" w:hAnsi="Calibri" w:cs="Calibri"/>
                <w:color w:val="000000" w:themeColor="text1"/>
              </w:rPr>
              <w:t xml:space="preserve">Mountain Blue-eyed Grass </w:t>
            </w:r>
          </w:p>
        </w:tc>
      </w:tr>
      <w:tr w:rsidR="7BB4C7E9" w14:paraId="737E0DA6"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258ECFFC" w14:textId="44F50F2C" w:rsidR="7BB4C7E9" w:rsidRDefault="7BB4C7E9" w:rsidP="00FA40E6">
            <w:pPr>
              <w:spacing w:after="0"/>
            </w:pPr>
            <w:r w:rsidRPr="7BB4C7E9">
              <w:rPr>
                <w:rFonts w:ascii="Calibri" w:eastAsia="Calibri" w:hAnsi="Calibri" w:cs="Calibri"/>
                <w:i/>
                <w:iCs/>
                <w:color w:val="000000" w:themeColor="text1"/>
              </w:rPr>
              <w:t>Solidago </w:t>
            </w:r>
            <w:proofErr w:type="spellStart"/>
            <w:r w:rsidRPr="7BB4C7E9">
              <w:rPr>
                <w:rFonts w:ascii="Calibri" w:eastAsia="Calibri" w:hAnsi="Calibri" w:cs="Calibri"/>
                <w:i/>
                <w:iCs/>
                <w:color w:val="000000" w:themeColor="text1"/>
              </w:rPr>
              <w:t>nemoralis</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54669353" w14:textId="62F91CE9" w:rsidR="7BB4C7E9" w:rsidRDefault="7BB4C7E9" w:rsidP="00FA40E6">
            <w:pPr>
              <w:spacing w:after="0"/>
            </w:pPr>
            <w:r w:rsidRPr="7BB4C7E9">
              <w:rPr>
                <w:rFonts w:ascii="Calibri" w:eastAsia="Calibri" w:hAnsi="Calibri" w:cs="Calibri"/>
                <w:color w:val="000000" w:themeColor="text1"/>
              </w:rPr>
              <w:t xml:space="preserve">Gray Goldenrod </w:t>
            </w:r>
          </w:p>
        </w:tc>
      </w:tr>
      <w:tr w:rsidR="7BB4C7E9" w14:paraId="3C8BF832"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2CE9E991" w14:textId="3C7E0290" w:rsidR="7BB4C7E9" w:rsidRDefault="7BB4C7E9" w:rsidP="00FA40E6">
            <w:pPr>
              <w:spacing w:after="0"/>
            </w:pPr>
            <w:r w:rsidRPr="7BB4C7E9">
              <w:rPr>
                <w:rFonts w:ascii="Calibri" w:eastAsia="Calibri" w:hAnsi="Calibri" w:cs="Calibri"/>
                <w:i/>
                <w:iCs/>
                <w:color w:val="000000" w:themeColor="text1"/>
              </w:rPr>
              <w:t>Solidago </w:t>
            </w:r>
            <w:proofErr w:type="spellStart"/>
            <w:r w:rsidRPr="7BB4C7E9">
              <w:rPr>
                <w:rFonts w:ascii="Calibri" w:eastAsia="Calibri" w:hAnsi="Calibri" w:cs="Calibri"/>
                <w:i/>
                <w:iCs/>
                <w:color w:val="000000" w:themeColor="text1"/>
              </w:rPr>
              <w:t>ptarmicoides</w:t>
            </w:r>
            <w:proofErr w:type="spellEnd"/>
            <w:r w:rsidRPr="7BB4C7E9">
              <w:rPr>
                <w:rFonts w:ascii="Calibri" w:eastAsia="Calibri" w:hAnsi="Calibri" w:cs="Calibri"/>
                <w:i/>
                <w:iCs/>
                <w:color w:val="000000" w:themeColor="text1"/>
              </w:rPr>
              <w:t>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023042BF" w14:textId="1781C1FA" w:rsidR="7BB4C7E9" w:rsidRDefault="7BB4C7E9" w:rsidP="00FA40E6">
            <w:pPr>
              <w:spacing w:after="0"/>
            </w:pPr>
            <w:r w:rsidRPr="7BB4C7E9">
              <w:rPr>
                <w:rFonts w:ascii="Calibri" w:eastAsia="Calibri" w:hAnsi="Calibri" w:cs="Calibri"/>
                <w:color w:val="000000" w:themeColor="text1"/>
              </w:rPr>
              <w:t xml:space="preserve">Upland White Aster </w:t>
            </w:r>
          </w:p>
        </w:tc>
      </w:tr>
      <w:tr w:rsidR="7BB4C7E9" w14:paraId="4F135102"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5805CA15" w14:textId="41316C42" w:rsidR="7BB4C7E9" w:rsidRDefault="7BB4C7E9" w:rsidP="00FA40E6">
            <w:pPr>
              <w:spacing w:after="0"/>
            </w:pPr>
            <w:r w:rsidRPr="7BB4C7E9">
              <w:rPr>
                <w:rFonts w:ascii="Calibri" w:eastAsia="Calibri" w:hAnsi="Calibri" w:cs="Calibri"/>
                <w:i/>
                <w:iCs/>
                <w:color w:val="000000" w:themeColor="text1"/>
              </w:rPr>
              <w:t>solidago </w:t>
            </w:r>
            <w:proofErr w:type="spellStart"/>
            <w:r w:rsidRPr="7BB4C7E9">
              <w:rPr>
                <w:rFonts w:ascii="Calibri" w:eastAsia="Calibri" w:hAnsi="Calibri" w:cs="Calibri"/>
                <w:i/>
                <w:iCs/>
                <w:color w:val="000000" w:themeColor="text1"/>
              </w:rPr>
              <w:t>riddelii</w:t>
            </w:r>
            <w:proofErr w:type="spellEnd"/>
            <w:r w:rsidRPr="7BB4C7E9">
              <w:rPr>
                <w:rFonts w:ascii="Calibri" w:eastAsia="Calibri" w:hAnsi="Calibri" w:cs="Calibri"/>
                <w:i/>
                <w:iCs/>
                <w:color w:val="000000" w:themeColor="text1"/>
              </w:rPr>
              <w:t>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3867AA89" w14:textId="27A08676" w:rsidR="7BB4C7E9" w:rsidRDefault="7BB4C7E9" w:rsidP="00FA40E6">
            <w:pPr>
              <w:spacing w:after="0"/>
            </w:pPr>
            <w:r w:rsidRPr="7BB4C7E9">
              <w:rPr>
                <w:rFonts w:ascii="Calibri" w:eastAsia="Calibri" w:hAnsi="Calibri" w:cs="Calibri"/>
                <w:color w:val="000000" w:themeColor="text1"/>
              </w:rPr>
              <w:t xml:space="preserve">Riddell’s Goldenrod </w:t>
            </w:r>
          </w:p>
        </w:tc>
      </w:tr>
      <w:tr w:rsidR="7BB4C7E9" w14:paraId="0A17CBF4"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35F67F2" w14:textId="6176A544" w:rsidR="7BB4C7E9" w:rsidRDefault="7BB4C7E9" w:rsidP="00FA40E6">
            <w:pPr>
              <w:spacing w:after="0"/>
            </w:pPr>
            <w:r w:rsidRPr="7BB4C7E9">
              <w:rPr>
                <w:rFonts w:ascii="Calibri" w:eastAsia="Calibri" w:hAnsi="Calibri" w:cs="Calibri"/>
                <w:i/>
                <w:iCs/>
                <w:color w:val="000000" w:themeColor="text1"/>
              </w:rPr>
              <w:t>Spiraea alba</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40FD10B" w14:textId="41C9846D" w:rsidR="7BB4C7E9" w:rsidRDefault="7BB4C7E9" w:rsidP="00FA40E6">
            <w:pPr>
              <w:spacing w:after="0"/>
            </w:pPr>
            <w:r w:rsidRPr="7BB4C7E9">
              <w:rPr>
                <w:rFonts w:ascii="Calibri" w:eastAsia="Calibri" w:hAnsi="Calibri" w:cs="Calibri"/>
                <w:color w:val="000000" w:themeColor="text1"/>
              </w:rPr>
              <w:t>Meadowsweet</w:t>
            </w:r>
          </w:p>
        </w:tc>
      </w:tr>
      <w:tr w:rsidR="7BB4C7E9" w14:paraId="3DBFA5F1" w14:textId="77777777" w:rsidTr="252F575C">
        <w:tc>
          <w:tcPr>
            <w:tcW w:w="3659" w:type="dxa"/>
            <w:tcBorders>
              <w:top w:val="single" w:sz="8" w:space="0" w:color="666666"/>
              <w:left w:val="single" w:sz="8" w:space="0" w:color="auto"/>
              <w:bottom w:val="single" w:sz="8" w:space="0" w:color="auto"/>
              <w:right w:val="single" w:sz="8" w:space="0" w:color="auto"/>
            </w:tcBorders>
            <w:shd w:val="clear" w:color="auto" w:fill="E7E6E6" w:themeFill="background2"/>
            <w:vAlign w:val="bottom"/>
          </w:tcPr>
          <w:p w14:paraId="5489992C" w14:textId="49E49B01" w:rsidR="7BB4C7E9" w:rsidRDefault="7BB4C7E9" w:rsidP="00FA40E6">
            <w:pPr>
              <w:spacing w:after="0"/>
            </w:pPr>
            <w:proofErr w:type="spellStart"/>
            <w:r w:rsidRPr="7BB4C7E9">
              <w:rPr>
                <w:rFonts w:ascii="Arial" w:eastAsia="Arial" w:hAnsi="Arial" w:cs="Arial"/>
                <w:i/>
                <w:iCs/>
                <w:color w:val="000000" w:themeColor="text1"/>
                <w:sz w:val="20"/>
                <w:szCs w:val="20"/>
              </w:rPr>
              <w:t>Symphyotrichum</w:t>
            </w:r>
            <w:proofErr w:type="spellEnd"/>
            <w:r w:rsidRPr="7BB4C7E9">
              <w:rPr>
                <w:rFonts w:ascii="Arial" w:eastAsia="Arial" w:hAnsi="Arial" w:cs="Arial"/>
                <w:i/>
                <w:iCs/>
                <w:color w:val="000000" w:themeColor="text1"/>
                <w:sz w:val="20"/>
                <w:szCs w:val="20"/>
              </w:rPr>
              <w:t xml:space="preserve"> </w:t>
            </w:r>
            <w:proofErr w:type="spellStart"/>
            <w:r w:rsidRPr="7BB4C7E9">
              <w:rPr>
                <w:rFonts w:ascii="Arial" w:eastAsia="Arial" w:hAnsi="Arial" w:cs="Arial"/>
                <w:i/>
                <w:iCs/>
                <w:color w:val="000000" w:themeColor="text1"/>
                <w:sz w:val="20"/>
                <w:szCs w:val="20"/>
              </w:rPr>
              <w:t>lanceolatum</w:t>
            </w:r>
            <w:proofErr w:type="spellEnd"/>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auto"/>
              <w:bottom w:val="single" w:sz="8" w:space="0" w:color="auto"/>
              <w:right w:val="single" w:sz="8" w:space="0" w:color="auto"/>
            </w:tcBorders>
            <w:shd w:val="clear" w:color="auto" w:fill="E7E6E6" w:themeFill="background2"/>
            <w:vAlign w:val="bottom"/>
          </w:tcPr>
          <w:p w14:paraId="04081B1E" w14:textId="356CFB11" w:rsidR="7BB4C7E9" w:rsidRDefault="7BB4C7E9" w:rsidP="00FA40E6">
            <w:pPr>
              <w:spacing w:after="0"/>
            </w:pPr>
            <w:r w:rsidRPr="7BB4C7E9">
              <w:rPr>
                <w:rFonts w:ascii="Arial" w:eastAsia="Arial" w:hAnsi="Arial" w:cs="Arial"/>
                <w:color w:val="000000" w:themeColor="text1"/>
                <w:sz w:val="20"/>
                <w:szCs w:val="20"/>
              </w:rPr>
              <w:t xml:space="preserve">Eastern </w:t>
            </w:r>
            <w:proofErr w:type="spellStart"/>
            <w:r w:rsidRPr="7BB4C7E9">
              <w:rPr>
                <w:rFonts w:ascii="Arial" w:eastAsia="Arial" w:hAnsi="Arial" w:cs="Arial"/>
                <w:color w:val="000000" w:themeColor="text1"/>
                <w:sz w:val="20"/>
                <w:szCs w:val="20"/>
              </w:rPr>
              <w:t>panicled</w:t>
            </w:r>
            <w:proofErr w:type="spellEnd"/>
            <w:r w:rsidRPr="7BB4C7E9">
              <w:rPr>
                <w:rFonts w:ascii="Arial" w:eastAsia="Arial" w:hAnsi="Arial" w:cs="Arial"/>
                <w:color w:val="000000" w:themeColor="text1"/>
                <w:sz w:val="20"/>
                <w:szCs w:val="20"/>
              </w:rPr>
              <w:t xml:space="preserve"> aster</w:t>
            </w:r>
          </w:p>
        </w:tc>
      </w:tr>
      <w:tr w:rsidR="7BB4C7E9" w14:paraId="6C6891B7" w14:textId="77777777" w:rsidTr="252F575C">
        <w:tc>
          <w:tcPr>
            <w:tcW w:w="3659" w:type="dxa"/>
            <w:tcBorders>
              <w:top w:val="single" w:sz="8" w:space="0" w:color="auto"/>
              <w:left w:val="single" w:sz="8" w:space="0" w:color="666666"/>
              <w:bottom w:val="single" w:sz="8" w:space="0" w:color="666666"/>
              <w:right w:val="single" w:sz="8" w:space="0" w:color="666666"/>
            </w:tcBorders>
            <w:shd w:val="clear" w:color="auto" w:fill="FFFFFF" w:themeFill="background1"/>
          </w:tcPr>
          <w:p w14:paraId="494BFD40" w14:textId="4A35FAEE" w:rsidR="7BB4C7E9" w:rsidRDefault="7BB4C7E9" w:rsidP="00FA40E6">
            <w:pPr>
              <w:spacing w:after="0"/>
            </w:pPr>
            <w:proofErr w:type="spellStart"/>
            <w:r w:rsidRPr="7BB4C7E9">
              <w:rPr>
                <w:rFonts w:ascii="Calibri" w:eastAsia="Calibri" w:hAnsi="Calibri" w:cs="Calibri"/>
                <w:i/>
                <w:iCs/>
                <w:color w:val="000000" w:themeColor="text1"/>
              </w:rPr>
              <w:t>Symphyotrichum</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oolentangiense</w:t>
            </w:r>
            <w:proofErr w:type="spellEnd"/>
            <w:r w:rsidRPr="7BB4C7E9">
              <w:rPr>
                <w:rFonts w:ascii="Calibri" w:eastAsia="Calibri" w:hAnsi="Calibri" w:cs="Calibri"/>
                <w:b/>
                <w:bCs/>
                <w:color w:val="000000" w:themeColor="text1"/>
              </w:rPr>
              <w:t xml:space="preserve"> </w:t>
            </w:r>
          </w:p>
        </w:tc>
        <w:tc>
          <w:tcPr>
            <w:tcW w:w="5701" w:type="dxa"/>
            <w:tcBorders>
              <w:top w:val="single" w:sz="8" w:space="0" w:color="auto"/>
              <w:left w:val="single" w:sz="8" w:space="0" w:color="666666"/>
              <w:bottom w:val="single" w:sz="8" w:space="0" w:color="666666"/>
              <w:right w:val="single" w:sz="8" w:space="0" w:color="666666"/>
            </w:tcBorders>
            <w:shd w:val="clear" w:color="auto" w:fill="FFFFFF" w:themeFill="background1"/>
          </w:tcPr>
          <w:p w14:paraId="55505697" w14:textId="76B265B1" w:rsidR="7BB4C7E9" w:rsidRDefault="7BB4C7E9" w:rsidP="00FA40E6">
            <w:pPr>
              <w:spacing w:after="0"/>
            </w:pPr>
            <w:proofErr w:type="spellStart"/>
            <w:r w:rsidRPr="7BB4C7E9">
              <w:rPr>
                <w:rFonts w:ascii="Calibri" w:eastAsia="Calibri" w:hAnsi="Calibri" w:cs="Calibri"/>
                <w:color w:val="000000" w:themeColor="text1"/>
              </w:rPr>
              <w:t>Skyblue</w:t>
            </w:r>
            <w:proofErr w:type="spellEnd"/>
            <w:r w:rsidRPr="7BB4C7E9">
              <w:rPr>
                <w:rFonts w:ascii="Calibri" w:eastAsia="Calibri" w:hAnsi="Calibri" w:cs="Calibri"/>
                <w:color w:val="000000" w:themeColor="text1"/>
              </w:rPr>
              <w:t xml:space="preserve"> Aster </w:t>
            </w:r>
          </w:p>
        </w:tc>
      </w:tr>
      <w:tr w:rsidR="7BB4C7E9" w14:paraId="2B0F5AF6"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1E8B5C21" w14:textId="742216EC" w:rsidR="7BB4C7E9" w:rsidRDefault="7BB4C7E9" w:rsidP="00FA40E6">
            <w:pPr>
              <w:spacing w:after="0"/>
            </w:pPr>
            <w:r w:rsidRPr="7BB4C7E9">
              <w:rPr>
                <w:rFonts w:ascii="Calibri" w:eastAsia="Calibri" w:hAnsi="Calibri" w:cs="Calibri"/>
                <w:i/>
                <w:iCs/>
                <w:color w:val="000000" w:themeColor="text1"/>
              </w:rPr>
              <w:t>Teucrium canadense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32BB3110" w14:textId="766527CF" w:rsidR="7BB4C7E9" w:rsidRDefault="7BB4C7E9" w:rsidP="00FA40E6">
            <w:pPr>
              <w:spacing w:after="0"/>
            </w:pPr>
            <w:r w:rsidRPr="7BB4C7E9">
              <w:rPr>
                <w:rFonts w:ascii="Calibri" w:eastAsia="Calibri" w:hAnsi="Calibri" w:cs="Calibri"/>
                <w:color w:val="000000" w:themeColor="text1"/>
              </w:rPr>
              <w:t xml:space="preserve">Germander </w:t>
            </w:r>
          </w:p>
        </w:tc>
      </w:tr>
      <w:tr w:rsidR="7BB4C7E9" w14:paraId="63D5DF49"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0CE15BB" w14:textId="562AC1B4" w:rsidR="7BB4C7E9" w:rsidRDefault="7BB4C7E9" w:rsidP="00FA40E6">
            <w:pPr>
              <w:spacing w:after="0"/>
            </w:pPr>
            <w:r w:rsidRPr="7BB4C7E9">
              <w:rPr>
                <w:rFonts w:ascii="Calibri" w:eastAsia="Calibri" w:hAnsi="Calibri" w:cs="Calibri"/>
                <w:i/>
                <w:iCs/>
                <w:color w:val="000000" w:themeColor="text1"/>
              </w:rPr>
              <w:t>Tradescantia </w:t>
            </w:r>
            <w:proofErr w:type="spellStart"/>
            <w:r w:rsidRPr="7BB4C7E9">
              <w:rPr>
                <w:rFonts w:ascii="Calibri" w:eastAsia="Calibri" w:hAnsi="Calibri" w:cs="Calibri"/>
                <w:i/>
                <w:iCs/>
                <w:color w:val="000000" w:themeColor="text1"/>
              </w:rPr>
              <w:t>ohiensis</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085C555A" w14:textId="764E6DFA" w:rsidR="7BB4C7E9" w:rsidRDefault="7BB4C7E9" w:rsidP="00FA40E6">
            <w:pPr>
              <w:spacing w:after="0"/>
            </w:pPr>
            <w:r w:rsidRPr="7BB4C7E9">
              <w:rPr>
                <w:rFonts w:ascii="Calibri" w:eastAsia="Calibri" w:hAnsi="Calibri" w:cs="Calibri"/>
                <w:color w:val="000000" w:themeColor="text1"/>
              </w:rPr>
              <w:t xml:space="preserve">Ohio Spiderwort </w:t>
            </w:r>
          </w:p>
        </w:tc>
      </w:tr>
      <w:tr w:rsidR="7BB4C7E9" w14:paraId="0E02998E"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1AB211FF" w14:textId="361DB51C" w:rsidR="7BB4C7E9" w:rsidRDefault="7BB4C7E9" w:rsidP="00FA40E6">
            <w:pPr>
              <w:spacing w:after="0"/>
            </w:pPr>
            <w:r w:rsidRPr="7BB4C7E9">
              <w:rPr>
                <w:rFonts w:ascii="Calibri" w:eastAsia="Calibri" w:hAnsi="Calibri" w:cs="Calibri"/>
                <w:i/>
                <w:iCs/>
                <w:color w:val="000000" w:themeColor="text1"/>
              </w:rPr>
              <w:t xml:space="preserve">Verbena </w:t>
            </w:r>
            <w:proofErr w:type="spellStart"/>
            <w:r w:rsidRPr="7BB4C7E9">
              <w:rPr>
                <w:rFonts w:ascii="Calibri" w:eastAsia="Calibri" w:hAnsi="Calibri" w:cs="Calibri"/>
                <w:i/>
                <w:iCs/>
                <w:color w:val="000000" w:themeColor="text1"/>
              </w:rPr>
              <w:t>hastata</w:t>
            </w:r>
            <w:proofErr w:type="spellEnd"/>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3162E654" w14:textId="13506F60" w:rsidR="7BB4C7E9" w:rsidRDefault="7BB4C7E9" w:rsidP="00FA40E6">
            <w:pPr>
              <w:spacing w:after="0"/>
            </w:pPr>
            <w:r w:rsidRPr="7BB4C7E9">
              <w:rPr>
                <w:rFonts w:ascii="Calibri" w:eastAsia="Calibri" w:hAnsi="Calibri" w:cs="Calibri"/>
                <w:color w:val="000000" w:themeColor="text1"/>
              </w:rPr>
              <w:t>Blue Vervain</w:t>
            </w:r>
          </w:p>
        </w:tc>
      </w:tr>
      <w:tr w:rsidR="7BB4C7E9" w14:paraId="05BE07D1"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1B659332" w14:textId="6DD60D08" w:rsidR="7BB4C7E9" w:rsidRDefault="7BB4C7E9" w:rsidP="00FA40E6">
            <w:pPr>
              <w:spacing w:after="0"/>
            </w:pPr>
            <w:r w:rsidRPr="7BB4C7E9">
              <w:rPr>
                <w:rFonts w:ascii="Calibri" w:eastAsia="Calibri" w:hAnsi="Calibri" w:cs="Calibri"/>
                <w:i/>
                <w:iCs/>
                <w:color w:val="000000" w:themeColor="text1"/>
              </w:rPr>
              <w:t>Verbena stricta</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21FC1FE4" w14:textId="732280F5" w:rsidR="7BB4C7E9" w:rsidRDefault="7BB4C7E9" w:rsidP="00FA40E6">
            <w:pPr>
              <w:spacing w:after="0"/>
            </w:pPr>
            <w:r w:rsidRPr="7BB4C7E9">
              <w:rPr>
                <w:rFonts w:ascii="Calibri" w:eastAsia="Calibri" w:hAnsi="Calibri" w:cs="Calibri"/>
                <w:color w:val="000000" w:themeColor="text1"/>
              </w:rPr>
              <w:t xml:space="preserve">Hoary Vervain </w:t>
            </w:r>
          </w:p>
        </w:tc>
      </w:tr>
      <w:tr w:rsidR="7BB4C7E9" w14:paraId="23F59451"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0419AD3F" w14:textId="4772B0D6" w:rsidR="7BB4C7E9" w:rsidRDefault="7BB4C7E9" w:rsidP="00FA40E6">
            <w:pPr>
              <w:spacing w:after="0"/>
            </w:pPr>
            <w:proofErr w:type="spellStart"/>
            <w:r w:rsidRPr="7BB4C7E9">
              <w:rPr>
                <w:rFonts w:ascii="Arial" w:eastAsia="Arial" w:hAnsi="Arial" w:cs="Arial"/>
                <w:i/>
                <w:iCs/>
                <w:color w:val="000000" w:themeColor="text1"/>
                <w:sz w:val="20"/>
                <w:szCs w:val="20"/>
              </w:rPr>
              <w:t>Veronicastrum</w:t>
            </w:r>
            <w:proofErr w:type="spellEnd"/>
            <w:r w:rsidRPr="7BB4C7E9">
              <w:rPr>
                <w:rFonts w:ascii="Arial" w:eastAsia="Arial" w:hAnsi="Arial" w:cs="Arial"/>
                <w:i/>
                <w:iCs/>
                <w:color w:val="000000" w:themeColor="text1"/>
                <w:sz w:val="20"/>
                <w:szCs w:val="20"/>
              </w:rPr>
              <w:t xml:space="preserve"> virginicum</w:t>
            </w:r>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4DBE8185" w14:textId="06FB8A0D" w:rsidR="7BB4C7E9" w:rsidRDefault="7BB4C7E9" w:rsidP="00FA40E6">
            <w:pPr>
              <w:spacing w:after="0"/>
            </w:pPr>
            <w:r w:rsidRPr="7BB4C7E9">
              <w:rPr>
                <w:rFonts w:ascii="Arial" w:eastAsia="Arial" w:hAnsi="Arial" w:cs="Arial"/>
                <w:color w:val="000000" w:themeColor="text1"/>
                <w:sz w:val="20"/>
                <w:szCs w:val="20"/>
              </w:rPr>
              <w:t>Culver's root</w:t>
            </w:r>
          </w:p>
        </w:tc>
      </w:tr>
      <w:tr w:rsidR="7BB4C7E9" w14:paraId="0D326157"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C0C7A68" w14:textId="54DF3963" w:rsidR="7BB4C7E9" w:rsidRDefault="7BB4C7E9" w:rsidP="00FA40E6">
            <w:pPr>
              <w:spacing w:after="0"/>
            </w:pPr>
            <w:r w:rsidRPr="7BB4C7E9">
              <w:rPr>
                <w:rFonts w:ascii="Calibri" w:eastAsia="Calibri" w:hAnsi="Calibri" w:cs="Calibri"/>
                <w:i/>
                <w:iCs/>
                <w:color w:val="000000" w:themeColor="text1"/>
              </w:rPr>
              <w:t>Vernonia fasciculata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5C131D89" w14:textId="13664593" w:rsidR="7BB4C7E9" w:rsidRDefault="7BB4C7E9" w:rsidP="00FA40E6">
            <w:pPr>
              <w:spacing w:after="0"/>
            </w:pPr>
            <w:r w:rsidRPr="7BB4C7E9">
              <w:rPr>
                <w:rFonts w:ascii="Calibri" w:eastAsia="Calibri" w:hAnsi="Calibri" w:cs="Calibri"/>
                <w:color w:val="000000" w:themeColor="text1"/>
              </w:rPr>
              <w:t xml:space="preserve">Bunched Ironweed </w:t>
            </w:r>
          </w:p>
        </w:tc>
      </w:tr>
    </w:tbl>
    <w:p w14:paraId="1520CAAD" w14:textId="3180361A" w:rsidR="1ECBE54E" w:rsidRDefault="1ECBE54E" w:rsidP="00FA40E6">
      <w:pPr>
        <w:spacing w:after="0"/>
      </w:pPr>
      <w:r w:rsidRPr="7BB4C7E9">
        <w:rPr>
          <w:rFonts w:ascii="Calibri" w:eastAsia="Calibri" w:hAnsi="Calibri" w:cs="Calibri"/>
        </w:rPr>
        <w:t xml:space="preserve"> </w:t>
      </w:r>
    </w:p>
    <w:p w14:paraId="51AAC5E3" w14:textId="2490FDC4" w:rsidR="1ECBE54E" w:rsidRDefault="1ECBE54E" w:rsidP="00FA40E6">
      <w:pPr>
        <w:spacing w:after="0"/>
      </w:pPr>
      <w:r w:rsidRPr="7BB4C7E9">
        <w:rPr>
          <w:rFonts w:ascii="Calibri Light" w:eastAsia="Calibri Light" w:hAnsi="Calibri Light" w:cs="Calibri Light"/>
          <w:b/>
          <w:bCs/>
          <w:color w:val="2F5496" w:themeColor="accent1" w:themeShade="BF"/>
          <w:sz w:val="26"/>
          <w:szCs w:val="26"/>
        </w:rPr>
        <w:t>Legumes:</w:t>
      </w:r>
      <w:r w:rsidRPr="7BB4C7E9">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677"/>
        <w:gridCol w:w="5657"/>
      </w:tblGrid>
      <w:tr w:rsidR="7BB4C7E9" w14:paraId="15A6FFAC" w14:textId="77777777" w:rsidTr="00FA40E6">
        <w:trPr>
          <w:trHeight w:val="278"/>
        </w:trPr>
        <w:tc>
          <w:tcPr>
            <w:tcW w:w="3677" w:type="dxa"/>
            <w:tcBorders>
              <w:top w:val="single" w:sz="8" w:space="0" w:color="666666"/>
              <w:left w:val="single" w:sz="8" w:space="0" w:color="666666"/>
              <w:bottom w:val="single" w:sz="12" w:space="0" w:color="666666"/>
              <w:right w:val="single" w:sz="8" w:space="0" w:color="666666"/>
            </w:tcBorders>
          </w:tcPr>
          <w:p w14:paraId="35EC91CE" w14:textId="58D6D9AC" w:rsidR="7BB4C7E9" w:rsidRDefault="7BB4C7E9" w:rsidP="00FA40E6">
            <w:pPr>
              <w:spacing w:after="0"/>
            </w:pPr>
            <w:r w:rsidRPr="7BB4C7E9">
              <w:rPr>
                <w:rFonts w:ascii="Calibri Light" w:eastAsia="Calibri Light" w:hAnsi="Calibri Light" w:cs="Calibri Light"/>
                <w:b/>
                <w:bCs/>
                <w:sz w:val="24"/>
                <w:szCs w:val="24"/>
              </w:rPr>
              <w:t xml:space="preserve">Scientific Name </w:t>
            </w:r>
          </w:p>
        </w:tc>
        <w:tc>
          <w:tcPr>
            <w:tcW w:w="5657" w:type="dxa"/>
            <w:tcBorders>
              <w:top w:val="single" w:sz="8" w:space="0" w:color="666666"/>
              <w:left w:val="single" w:sz="8" w:space="0" w:color="666666"/>
              <w:bottom w:val="single" w:sz="12" w:space="0" w:color="666666"/>
              <w:right w:val="single" w:sz="8" w:space="0" w:color="666666"/>
            </w:tcBorders>
          </w:tcPr>
          <w:p w14:paraId="2583EAC3" w14:textId="42E95D65" w:rsidR="7BB4C7E9" w:rsidRDefault="7BB4C7E9" w:rsidP="00FA40E6">
            <w:pPr>
              <w:spacing w:after="0"/>
            </w:pPr>
            <w:r w:rsidRPr="7BB4C7E9">
              <w:rPr>
                <w:rFonts w:ascii="Calibri Light" w:eastAsia="Calibri Light" w:hAnsi="Calibri Light" w:cs="Calibri Light"/>
                <w:b/>
                <w:bCs/>
                <w:sz w:val="24"/>
                <w:szCs w:val="24"/>
              </w:rPr>
              <w:t xml:space="preserve">Common Name </w:t>
            </w:r>
          </w:p>
        </w:tc>
      </w:tr>
      <w:tr w:rsidR="7BB4C7E9" w14:paraId="2B95E335" w14:textId="77777777" w:rsidTr="00FA40E6">
        <w:trPr>
          <w:trHeight w:val="264"/>
        </w:trPr>
        <w:tc>
          <w:tcPr>
            <w:tcW w:w="3677" w:type="dxa"/>
            <w:tcBorders>
              <w:top w:val="single" w:sz="12" w:space="0" w:color="666666"/>
              <w:left w:val="single" w:sz="8" w:space="0" w:color="666666"/>
              <w:bottom w:val="single" w:sz="8" w:space="0" w:color="666666"/>
              <w:right w:val="single" w:sz="8" w:space="0" w:color="666666"/>
            </w:tcBorders>
            <w:shd w:val="clear" w:color="auto" w:fill="CCCCCC"/>
          </w:tcPr>
          <w:p w14:paraId="755C6560" w14:textId="44A3E98E" w:rsidR="7BB4C7E9" w:rsidRDefault="7BB4C7E9" w:rsidP="00FA40E6">
            <w:pPr>
              <w:spacing w:after="0"/>
            </w:pPr>
            <w:r w:rsidRPr="7BB4C7E9">
              <w:rPr>
                <w:rFonts w:ascii="Calibri" w:eastAsia="Calibri" w:hAnsi="Calibri" w:cs="Calibri"/>
                <w:i/>
                <w:iCs/>
                <w:color w:val="000000" w:themeColor="text1"/>
              </w:rPr>
              <w:t>Glycyrrhiza </w:t>
            </w:r>
            <w:proofErr w:type="spellStart"/>
            <w:r w:rsidRPr="7BB4C7E9">
              <w:rPr>
                <w:rFonts w:ascii="Calibri" w:eastAsia="Calibri" w:hAnsi="Calibri" w:cs="Calibri"/>
                <w:i/>
                <w:iCs/>
                <w:color w:val="000000" w:themeColor="text1"/>
              </w:rPr>
              <w:t>lepidota</w:t>
            </w:r>
            <w:proofErr w:type="spellEnd"/>
            <w:r w:rsidRPr="7BB4C7E9">
              <w:rPr>
                <w:rFonts w:ascii="Calibri" w:eastAsia="Calibri" w:hAnsi="Calibri" w:cs="Calibri"/>
                <w:b/>
                <w:bCs/>
                <w:color w:val="000000" w:themeColor="text1"/>
              </w:rPr>
              <w:t xml:space="preserve"> </w:t>
            </w:r>
          </w:p>
        </w:tc>
        <w:tc>
          <w:tcPr>
            <w:tcW w:w="5657" w:type="dxa"/>
            <w:tcBorders>
              <w:top w:val="single" w:sz="12" w:space="0" w:color="666666"/>
              <w:left w:val="single" w:sz="8" w:space="0" w:color="666666"/>
              <w:bottom w:val="single" w:sz="8" w:space="0" w:color="666666"/>
              <w:right w:val="single" w:sz="8" w:space="0" w:color="666666"/>
            </w:tcBorders>
            <w:shd w:val="clear" w:color="auto" w:fill="CCCCCC"/>
          </w:tcPr>
          <w:p w14:paraId="6421736C" w14:textId="07302B25" w:rsidR="7BB4C7E9" w:rsidRDefault="7BB4C7E9" w:rsidP="00FA40E6">
            <w:pPr>
              <w:spacing w:after="0"/>
            </w:pPr>
            <w:r w:rsidRPr="7BB4C7E9">
              <w:rPr>
                <w:rFonts w:ascii="Calibri" w:eastAsia="Calibri" w:hAnsi="Calibri" w:cs="Calibri"/>
                <w:color w:val="000000" w:themeColor="text1"/>
              </w:rPr>
              <w:t xml:space="preserve">Wild Licorice </w:t>
            </w:r>
          </w:p>
        </w:tc>
      </w:tr>
      <w:tr w:rsidR="7BB4C7E9" w14:paraId="45C97BF8" w14:textId="77777777" w:rsidTr="00FA40E6">
        <w:trPr>
          <w:trHeight w:val="256"/>
        </w:trPr>
        <w:tc>
          <w:tcPr>
            <w:tcW w:w="3677" w:type="dxa"/>
            <w:tcBorders>
              <w:top w:val="single" w:sz="8" w:space="0" w:color="666666"/>
              <w:left w:val="single" w:sz="8" w:space="0" w:color="666666"/>
              <w:bottom w:val="single" w:sz="8" w:space="0" w:color="666666"/>
              <w:right w:val="single" w:sz="8" w:space="0" w:color="666666"/>
            </w:tcBorders>
          </w:tcPr>
          <w:p w14:paraId="648551D8" w14:textId="35AA87D8" w:rsidR="7BB4C7E9" w:rsidRDefault="7BB4C7E9" w:rsidP="00FA40E6">
            <w:pPr>
              <w:spacing w:after="0"/>
            </w:pPr>
            <w:r w:rsidRPr="7BB4C7E9">
              <w:rPr>
                <w:rFonts w:ascii="Calibri" w:eastAsia="Calibri" w:hAnsi="Calibri" w:cs="Calibri"/>
                <w:i/>
                <w:iCs/>
              </w:rPr>
              <w:t>Vicia americana</w:t>
            </w:r>
            <w:r w:rsidRPr="7BB4C7E9">
              <w:rPr>
                <w:rFonts w:ascii="Calibri" w:eastAsia="Calibri" w:hAnsi="Calibri" w:cs="Calibri"/>
                <w:b/>
                <w:bCs/>
              </w:rPr>
              <w:t xml:space="preserve"> </w:t>
            </w:r>
          </w:p>
        </w:tc>
        <w:tc>
          <w:tcPr>
            <w:tcW w:w="5657" w:type="dxa"/>
            <w:tcBorders>
              <w:top w:val="single" w:sz="8" w:space="0" w:color="666666"/>
              <w:left w:val="single" w:sz="8" w:space="0" w:color="666666"/>
              <w:bottom w:val="single" w:sz="8" w:space="0" w:color="666666"/>
              <w:right w:val="single" w:sz="8" w:space="0" w:color="666666"/>
            </w:tcBorders>
          </w:tcPr>
          <w:p w14:paraId="7B1B1667" w14:textId="4123CE14" w:rsidR="7BB4C7E9" w:rsidRDefault="7BB4C7E9" w:rsidP="00FA40E6">
            <w:pPr>
              <w:spacing w:after="0"/>
            </w:pPr>
            <w:r w:rsidRPr="7BB4C7E9">
              <w:rPr>
                <w:rFonts w:ascii="Calibri" w:eastAsia="Calibri" w:hAnsi="Calibri" w:cs="Calibri"/>
                <w:color w:val="000000" w:themeColor="text1"/>
              </w:rPr>
              <w:t xml:space="preserve">American Vetch </w:t>
            </w:r>
          </w:p>
        </w:tc>
      </w:tr>
    </w:tbl>
    <w:p w14:paraId="3C8903B8" w14:textId="2EBA2D8F" w:rsidR="1ECBE54E" w:rsidRDefault="1ECBE54E">
      <w:r w:rsidRPr="7BB4C7E9">
        <w:rPr>
          <w:rFonts w:ascii="Calibri" w:eastAsia="Calibri" w:hAnsi="Calibri" w:cs="Calibri"/>
        </w:rPr>
        <w:t xml:space="preserve"> </w:t>
      </w:r>
    </w:p>
    <w:p w14:paraId="6E33BC03" w14:textId="3AB6C9BE" w:rsidR="1ECBE54E" w:rsidRDefault="1ECBE54E">
      <w:r w:rsidRPr="7BB4C7E9">
        <w:rPr>
          <w:rFonts w:ascii="Calibri" w:eastAsia="Calibri" w:hAnsi="Calibri" w:cs="Calibri"/>
          <w:sz w:val="40"/>
          <w:szCs w:val="40"/>
        </w:rPr>
        <w:t xml:space="preserve">Bareroot plants or plugs to supplement your planting  </w:t>
      </w:r>
    </w:p>
    <w:tbl>
      <w:tblPr>
        <w:tblW w:w="9620" w:type="dxa"/>
        <w:tblLayout w:type="fixed"/>
        <w:tblLook w:val="04A0" w:firstRow="1" w:lastRow="0" w:firstColumn="1" w:lastColumn="0" w:noHBand="0" w:noVBand="1"/>
      </w:tblPr>
      <w:tblGrid>
        <w:gridCol w:w="3135"/>
        <w:gridCol w:w="2165"/>
        <w:gridCol w:w="630"/>
        <w:gridCol w:w="1890"/>
        <w:gridCol w:w="1800"/>
      </w:tblGrid>
      <w:tr w:rsidR="7BB4C7E9" w14:paraId="42916CC8"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vAlign w:val="bottom"/>
          </w:tcPr>
          <w:p w14:paraId="3EE00652" w14:textId="4467BF5C" w:rsidR="7BB4C7E9" w:rsidRDefault="7BB4C7E9" w:rsidP="00FA40E6">
            <w:pPr>
              <w:spacing w:after="0"/>
            </w:pPr>
            <w:r w:rsidRPr="7BB4C7E9">
              <w:rPr>
                <w:rFonts w:ascii="Calibri" w:eastAsia="Calibri" w:hAnsi="Calibri" w:cs="Calibri"/>
                <w:b/>
                <w:bCs/>
                <w:sz w:val="24"/>
                <w:szCs w:val="24"/>
              </w:rPr>
              <w:t>Scientific Name</w:t>
            </w:r>
            <w:r w:rsidRPr="7BB4C7E9">
              <w:rPr>
                <w:rFonts w:ascii="Calibri" w:eastAsia="Calibri" w:hAnsi="Calibri" w:cs="Calibri"/>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7518568C" w14:textId="0E0A851F" w:rsidR="7BB4C7E9" w:rsidRDefault="7BB4C7E9" w:rsidP="00FA40E6">
            <w:pPr>
              <w:spacing w:after="0"/>
            </w:pPr>
            <w:r w:rsidRPr="7BB4C7E9">
              <w:rPr>
                <w:rFonts w:ascii="Calibri" w:eastAsia="Calibri" w:hAnsi="Calibri" w:cs="Calibri"/>
                <w:b/>
                <w:bCs/>
                <w:sz w:val="24"/>
                <w:szCs w:val="24"/>
              </w:rPr>
              <w:t>Common Name</w:t>
            </w:r>
            <w:r w:rsidRPr="7BB4C7E9">
              <w:rPr>
                <w:rFonts w:ascii="Calibri" w:eastAsia="Calibri" w:hAnsi="Calibri" w:cs="Calibri"/>
                <w:sz w:val="24"/>
                <w:szCs w:val="24"/>
              </w:rPr>
              <w:t xml:space="preserve">  </w:t>
            </w:r>
          </w:p>
        </w:tc>
        <w:tc>
          <w:tcPr>
            <w:tcW w:w="630" w:type="dxa"/>
            <w:tcBorders>
              <w:top w:val="single" w:sz="8" w:space="0" w:color="auto"/>
              <w:left w:val="single" w:sz="8" w:space="0" w:color="auto"/>
              <w:bottom w:val="single" w:sz="8" w:space="0" w:color="auto"/>
              <w:right w:val="single" w:sz="8" w:space="0" w:color="auto"/>
            </w:tcBorders>
            <w:vAlign w:val="bottom"/>
          </w:tcPr>
          <w:p w14:paraId="27FC3DAB" w14:textId="1EE5A3E1" w:rsidR="7BB4C7E9" w:rsidRDefault="7BB4C7E9" w:rsidP="00FA40E6">
            <w:pPr>
              <w:spacing w:after="0"/>
            </w:pPr>
            <w:r w:rsidRPr="7BB4C7E9">
              <w:rPr>
                <w:rFonts w:ascii="Calibri" w:eastAsia="Calibri" w:hAnsi="Calibri" w:cs="Calibri"/>
                <w:b/>
                <w:bCs/>
                <w:sz w:val="24"/>
                <w:szCs w:val="24"/>
              </w:rPr>
              <w:t>Bloom Time</w:t>
            </w:r>
            <w:r w:rsidRPr="7BB4C7E9">
              <w:rPr>
                <w:rFonts w:ascii="Calibri" w:eastAsia="Calibri" w:hAnsi="Calibri" w:cs="Calibri"/>
                <w:sz w:val="24"/>
                <w:szCs w:val="24"/>
              </w:rPr>
              <w:t xml:space="preserve">  </w:t>
            </w:r>
          </w:p>
        </w:tc>
        <w:tc>
          <w:tcPr>
            <w:tcW w:w="1890" w:type="dxa"/>
            <w:tcBorders>
              <w:top w:val="single" w:sz="8" w:space="0" w:color="auto"/>
              <w:left w:val="single" w:sz="8" w:space="0" w:color="auto"/>
              <w:bottom w:val="single" w:sz="8" w:space="0" w:color="auto"/>
              <w:right w:val="single" w:sz="8" w:space="0" w:color="auto"/>
            </w:tcBorders>
            <w:vAlign w:val="bottom"/>
          </w:tcPr>
          <w:p w14:paraId="25A97F75" w14:textId="4D98B4A9" w:rsidR="7BB4C7E9" w:rsidRDefault="7BB4C7E9" w:rsidP="00FA40E6">
            <w:pPr>
              <w:spacing w:after="0"/>
            </w:pPr>
            <w:r w:rsidRPr="7BB4C7E9">
              <w:rPr>
                <w:rFonts w:ascii="Calibri" w:eastAsia="Calibri" w:hAnsi="Calibri" w:cs="Calibri"/>
                <w:b/>
                <w:bCs/>
                <w:sz w:val="24"/>
                <w:szCs w:val="24"/>
              </w:rPr>
              <w:t>Sun/Shade </w:t>
            </w:r>
            <w:r w:rsidRPr="7BB4C7E9">
              <w:rPr>
                <w:rFonts w:ascii="Calibri" w:eastAsia="Calibri" w:hAnsi="Calibri" w:cs="Calibri"/>
                <w:sz w:val="24"/>
                <w:szCs w:val="24"/>
              </w:rPr>
              <w:t xml:space="preserve">  </w:t>
            </w:r>
          </w:p>
        </w:tc>
        <w:tc>
          <w:tcPr>
            <w:tcW w:w="1800" w:type="dxa"/>
            <w:tcBorders>
              <w:top w:val="single" w:sz="8" w:space="0" w:color="auto"/>
              <w:left w:val="single" w:sz="8" w:space="0" w:color="auto"/>
              <w:bottom w:val="single" w:sz="8" w:space="0" w:color="auto"/>
              <w:right w:val="single" w:sz="8" w:space="0" w:color="auto"/>
            </w:tcBorders>
            <w:vAlign w:val="bottom"/>
          </w:tcPr>
          <w:p w14:paraId="65DC2490" w14:textId="259B92F3" w:rsidR="7BB4C7E9" w:rsidRDefault="7BB4C7E9" w:rsidP="00FA40E6">
            <w:pPr>
              <w:spacing w:after="0"/>
            </w:pPr>
            <w:r w:rsidRPr="7BB4C7E9">
              <w:rPr>
                <w:rFonts w:ascii="Calibri" w:eastAsia="Calibri" w:hAnsi="Calibri" w:cs="Calibri"/>
                <w:b/>
                <w:bCs/>
                <w:sz w:val="24"/>
                <w:szCs w:val="24"/>
              </w:rPr>
              <w:t>Range</w:t>
            </w:r>
            <w:r w:rsidRPr="7BB4C7E9">
              <w:rPr>
                <w:rFonts w:ascii="Calibri" w:eastAsia="Calibri" w:hAnsi="Calibri" w:cs="Calibri"/>
                <w:sz w:val="24"/>
                <w:szCs w:val="24"/>
              </w:rPr>
              <w:t xml:space="preserve">  </w:t>
            </w:r>
          </w:p>
        </w:tc>
      </w:tr>
      <w:tr w:rsidR="7BB4C7E9" w14:paraId="3327AF96"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71135191" w14:textId="74B7F769" w:rsidR="7BB4C7E9" w:rsidRDefault="7BB4C7E9" w:rsidP="00FA40E6">
            <w:pPr>
              <w:spacing w:after="0"/>
            </w:pPr>
            <w:proofErr w:type="spellStart"/>
            <w:r w:rsidRPr="7BB4C7E9">
              <w:rPr>
                <w:rFonts w:ascii="Calibri" w:eastAsia="Calibri" w:hAnsi="Calibri" w:cs="Calibri"/>
                <w:i/>
                <w:iCs/>
                <w:color w:val="000000" w:themeColor="text1"/>
                <w:sz w:val="24"/>
                <w:szCs w:val="24"/>
              </w:rPr>
              <w:t>Carex</w:t>
            </w:r>
            <w:proofErr w:type="spellEnd"/>
            <w:r w:rsidRPr="7BB4C7E9">
              <w:rPr>
                <w:rFonts w:ascii="Calibri" w:eastAsia="Calibri" w:hAnsi="Calibri" w:cs="Calibri"/>
                <w:i/>
                <w:iCs/>
                <w:color w:val="000000" w:themeColor="text1"/>
                <w:sz w:val="24"/>
                <w:szCs w:val="24"/>
              </w:rPr>
              <w:t xml:space="preserve"> </w:t>
            </w:r>
            <w:proofErr w:type="spellStart"/>
            <w:r w:rsidRPr="7BB4C7E9">
              <w:rPr>
                <w:rFonts w:ascii="Calibri" w:eastAsia="Calibri" w:hAnsi="Calibri" w:cs="Calibri"/>
                <w:i/>
                <w:iCs/>
                <w:color w:val="000000" w:themeColor="text1"/>
                <w:sz w:val="24"/>
                <w:szCs w:val="24"/>
              </w:rPr>
              <w:t>eburnea</w:t>
            </w:r>
            <w:proofErr w:type="spellEnd"/>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51E11893" w14:textId="6A78EB34" w:rsidR="7BB4C7E9" w:rsidRDefault="7BB4C7E9" w:rsidP="00FA40E6">
            <w:pPr>
              <w:spacing w:after="0"/>
            </w:pPr>
            <w:r w:rsidRPr="7BB4C7E9">
              <w:rPr>
                <w:rFonts w:ascii="Calibri" w:eastAsia="Calibri" w:hAnsi="Calibri" w:cs="Calibri"/>
                <w:sz w:val="24"/>
                <w:szCs w:val="24"/>
              </w:rPr>
              <w:t xml:space="preserve">Ivory Sedge  </w:t>
            </w:r>
          </w:p>
        </w:tc>
        <w:tc>
          <w:tcPr>
            <w:tcW w:w="630" w:type="dxa"/>
            <w:tcBorders>
              <w:top w:val="single" w:sz="8" w:space="0" w:color="auto"/>
              <w:left w:val="single" w:sz="8" w:space="0" w:color="auto"/>
              <w:bottom w:val="single" w:sz="8" w:space="0" w:color="auto"/>
              <w:right w:val="single" w:sz="8" w:space="0" w:color="auto"/>
            </w:tcBorders>
            <w:vAlign w:val="bottom"/>
          </w:tcPr>
          <w:p w14:paraId="315CBCD4" w14:textId="7299254A"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12F49939" w14:textId="52D384C0" w:rsidR="7BB4C7E9" w:rsidRDefault="7BB4C7E9" w:rsidP="00FA40E6">
            <w:pPr>
              <w:spacing w:after="0"/>
            </w:pPr>
            <w:r w:rsidRPr="7BB4C7E9">
              <w:rPr>
                <w:rFonts w:ascii="Calibri" w:eastAsia="Calibri" w:hAnsi="Calibri" w:cs="Calibri"/>
                <w:sz w:val="24"/>
                <w:szCs w:val="24"/>
              </w:rPr>
              <w:t xml:space="preserve">Part Shade, Shade  </w:t>
            </w:r>
          </w:p>
        </w:tc>
        <w:tc>
          <w:tcPr>
            <w:tcW w:w="1800" w:type="dxa"/>
            <w:tcBorders>
              <w:top w:val="single" w:sz="8" w:space="0" w:color="auto"/>
              <w:left w:val="single" w:sz="8" w:space="0" w:color="auto"/>
              <w:bottom w:val="single" w:sz="8" w:space="0" w:color="auto"/>
              <w:right w:val="single" w:sz="8" w:space="0" w:color="auto"/>
            </w:tcBorders>
            <w:vAlign w:val="bottom"/>
          </w:tcPr>
          <w:p w14:paraId="30943875" w14:textId="43CE25FD" w:rsidR="7BB4C7E9" w:rsidRDefault="7BB4C7E9" w:rsidP="00FA40E6">
            <w:pPr>
              <w:spacing w:after="0"/>
            </w:pPr>
            <w:proofErr w:type="gramStart"/>
            <w:r w:rsidRPr="7BB4C7E9">
              <w:rPr>
                <w:rFonts w:ascii="Calibri" w:eastAsia="Calibri" w:hAnsi="Calibri" w:cs="Calibri"/>
                <w:sz w:val="24"/>
                <w:szCs w:val="24"/>
              </w:rPr>
              <w:t>NE,SW</w:t>
            </w:r>
            <w:proofErr w:type="gramEnd"/>
            <w:r w:rsidRPr="7BB4C7E9">
              <w:rPr>
                <w:rFonts w:ascii="Calibri" w:eastAsia="Calibri" w:hAnsi="Calibri" w:cs="Calibri"/>
                <w:sz w:val="24"/>
                <w:szCs w:val="24"/>
              </w:rPr>
              <w:t xml:space="preserve">,SE,NE  </w:t>
            </w:r>
          </w:p>
        </w:tc>
      </w:tr>
      <w:tr w:rsidR="7BB4C7E9" w14:paraId="190875D2"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48FCD1E" w14:textId="1A6FD5BE" w:rsidR="7BB4C7E9" w:rsidRDefault="7BB4C7E9" w:rsidP="00FA40E6">
            <w:pPr>
              <w:spacing w:after="0"/>
            </w:pPr>
            <w:proofErr w:type="spellStart"/>
            <w:r w:rsidRPr="7BB4C7E9">
              <w:rPr>
                <w:rFonts w:ascii="Calibri" w:eastAsia="Calibri" w:hAnsi="Calibri" w:cs="Calibri"/>
                <w:i/>
                <w:iCs/>
                <w:color w:val="000000" w:themeColor="text1"/>
                <w:sz w:val="24"/>
                <w:szCs w:val="24"/>
              </w:rPr>
              <w:t>Carex</w:t>
            </w:r>
            <w:proofErr w:type="spellEnd"/>
            <w:r w:rsidRPr="7BB4C7E9">
              <w:rPr>
                <w:rFonts w:ascii="Calibri" w:eastAsia="Calibri" w:hAnsi="Calibri" w:cs="Calibri"/>
                <w:i/>
                <w:iCs/>
                <w:color w:val="000000" w:themeColor="text1"/>
                <w:sz w:val="24"/>
                <w:szCs w:val="24"/>
              </w:rPr>
              <w:t xml:space="preserve"> pensylvanica</w:t>
            </w:r>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7FBA4EE2" w14:textId="1A7554E8" w:rsidR="7BB4C7E9" w:rsidRDefault="7BB4C7E9" w:rsidP="00FA40E6">
            <w:pPr>
              <w:spacing w:after="0"/>
            </w:pPr>
            <w:r w:rsidRPr="7BB4C7E9">
              <w:rPr>
                <w:rFonts w:ascii="Calibri" w:eastAsia="Calibri" w:hAnsi="Calibri" w:cs="Calibri"/>
                <w:sz w:val="24"/>
                <w:szCs w:val="24"/>
              </w:rPr>
              <w:t xml:space="preserve">Pennsylvania sedge  </w:t>
            </w:r>
          </w:p>
        </w:tc>
        <w:tc>
          <w:tcPr>
            <w:tcW w:w="630" w:type="dxa"/>
            <w:tcBorders>
              <w:top w:val="single" w:sz="8" w:space="0" w:color="auto"/>
              <w:left w:val="single" w:sz="8" w:space="0" w:color="auto"/>
              <w:bottom w:val="single" w:sz="8" w:space="0" w:color="auto"/>
              <w:right w:val="single" w:sz="8" w:space="0" w:color="auto"/>
            </w:tcBorders>
            <w:vAlign w:val="bottom"/>
          </w:tcPr>
          <w:p w14:paraId="205ED043" w14:textId="4845E005"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4D711D55" w14:textId="61A95405"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2C388905" w14:textId="3FC6776B" w:rsidR="7BB4C7E9" w:rsidRDefault="7BB4C7E9" w:rsidP="00FA40E6">
            <w:pPr>
              <w:spacing w:after="0"/>
            </w:pPr>
            <w:proofErr w:type="gramStart"/>
            <w:r w:rsidRPr="7BB4C7E9">
              <w:rPr>
                <w:rFonts w:ascii="Calibri" w:eastAsia="Calibri" w:hAnsi="Calibri" w:cs="Calibri"/>
                <w:sz w:val="24"/>
                <w:szCs w:val="24"/>
              </w:rPr>
              <w:t>NE,SW</w:t>
            </w:r>
            <w:proofErr w:type="gramEnd"/>
            <w:r w:rsidRPr="7BB4C7E9">
              <w:rPr>
                <w:rFonts w:ascii="Calibri" w:eastAsia="Calibri" w:hAnsi="Calibri" w:cs="Calibri"/>
                <w:sz w:val="24"/>
                <w:szCs w:val="24"/>
              </w:rPr>
              <w:t xml:space="preserve">,SE,NE  </w:t>
            </w:r>
          </w:p>
        </w:tc>
      </w:tr>
      <w:tr w:rsidR="7BB4C7E9" w14:paraId="5B27ACE2"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65C976B1" w14:textId="6C067D3A" w:rsidR="7BB4C7E9" w:rsidRDefault="7BB4C7E9" w:rsidP="00FA40E6">
            <w:pPr>
              <w:spacing w:after="0"/>
            </w:pPr>
            <w:r w:rsidRPr="7BB4C7E9">
              <w:rPr>
                <w:rFonts w:ascii="Calibri" w:eastAsia="Calibri" w:hAnsi="Calibri" w:cs="Calibri"/>
                <w:i/>
                <w:iCs/>
                <w:color w:val="000000" w:themeColor="text1"/>
                <w:sz w:val="24"/>
                <w:szCs w:val="24"/>
              </w:rPr>
              <w:t>Anemone patens</w:t>
            </w:r>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77EEF064" w14:textId="58A71A5C" w:rsidR="7BB4C7E9" w:rsidRDefault="7BB4C7E9" w:rsidP="00FA40E6">
            <w:pPr>
              <w:spacing w:after="0"/>
            </w:pPr>
            <w:r w:rsidRPr="7BB4C7E9">
              <w:rPr>
                <w:rFonts w:ascii="Calibri" w:eastAsia="Calibri" w:hAnsi="Calibri" w:cs="Calibri"/>
                <w:sz w:val="24"/>
                <w:szCs w:val="24"/>
              </w:rPr>
              <w:t xml:space="preserve">pasqueflower  </w:t>
            </w:r>
          </w:p>
        </w:tc>
        <w:tc>
          <w:tcPr>
            <w:tcW w:w="630" w:type="dxa"/>
            <w:tcBorders>
              <w:top w:val="single" w:sz="8" w:space="0" w:color="auto"/>
              <w:left w:val="single" w:sz="8" w:space="0" w:color="auto"/>
              <w:bottom w:val="single" w:sz="8" w:space="0" w:color="auto"/>
              <w:right w:val="single" w:sz="8" w:space="0" w:color="auto"/>
            </w:tcBorders>
            <w:vAlign w:val="bottom"/>
          </w:tcPr>
          <w:p w14:paraId="61C21EAC" w14:textId="7322E610" w:rsidR="7BB4C7E9" w:rsidRDefault="7BB4C7E9" w:rsidP="00FA40E6">
            <w:pPr>
              <w:spacing w:after="0"/>
            </w:pPr>
            <w:r w:rsidRPr="7BB4C7E9">
              <w:rPr>
                <w:rFonts w:ascii="Calibri" w:eastAsia="Calibri" w:hAnsi="Calibri" w:cs="Calibri"/>
                <w:color w:val="000000" w:themeColor="text1"/>
              </w:rPr>
              <w:t xml:space="preserve">e  </w:t>
            </w:r>
          </w:p>
        </w:tc>
        <w:tc>
          <w:tcPr>
            <w:tcW w:w="1890" w:type="dxa"/>
            <w:tcBorders>
              <w:top w:val="single" w:sz="8" w:space="0" w:color="auto"/>
              <w:left w:val="single" w:sz="8" w:space="0" w:color="auto"/>
              <w:bottom w:val="single" w:sz="8" w:space="0" w:color="auto"/>
              <w:right w:val="single" w:sz="8" w:space="0" w:color="auto"/>
            </w:tcBorders>
            <w:vAlign w:val="bottom"/>
          </w:tcPr>
          <w:p w14:paraId="39994A36" w14:textId="25F858A1"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48E0033C" w14:textId="2833605A"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  </w:t>
            </w:r>
          </w:p>
        </w:tc>
      </w:tr>
      <w:tr w:rsidR="7BB4C7E9" w14:paraId="282CACD4"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11104B7E" w14:textId="52DCE7A7" w:rsidR="7BB4C7E9" w:rsidRDefault="7BB4C7E9" w:rsidP="00FA40E6">
            <w:pPr>
              <w:spacing w:after="0"/>
            </w:pPr>
            <w:proofErr w:type="spellStart"/>
            <w:r w:rsidRPr="7BB4C7E9">
              <w:rPr>
                <w:rFonts w:ascii="Calibri" w:eastAsia="Calibri" w:hAnsi="Calibri" w:cs="Calibri"/>
                <w:i/>
                <w:iCs/>
                <w:color w:val="000000" w:themeColor="text1"/>
                <w:sz w:val="24"/>
                <w:szCs w:val="24"/>
              </w:rPr>
              <w:t>Antennaria</w:t>
            </w:r>
            <w:proofErr w:type="spellEnd"/>
            <w:r w:rsidRPr="7BB4C7E9">
              <w:rPr>
                <w:rFonts w:ascii="Calibri" w:eastAsia="Calibri" w:hAnsi="Calibri" w:cs="Calibri"/>
                <w:i/>
                <w:iCs/>
                <w:color w:val="000000" w:themeColor="text1"/>
                <w:sz w:val="24"/>
                <w:szCs w:val="24"/>
              </w:rPr>
              <w:t xml:space="preserve"> </w:t>
            </w:r>
            <w:proofErr w:type="spellStart"/>
            <w:r w:rsidRPr="7BB4C7E9">
              <w:rPr>
                <w:rFonts w:ascii="Calibri" w:eastAsia="Calibri" w:hAnsi="Calibri" w:cs="Calibri"/>
                <w:i/>
                <w:iCs/>
                <w:color w:val="000000" w:themeColor="text1"/>
                <w:sz w:val="24"/>
                <w:szCs w:val="24"/>
              </w:rPr>
              <w:t>neglecta</w:t>
            </w:r>
            <w:proofErr w:type="spellEnd"/>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1C963CCE" w14:textId="2DA8137A" w:rsidR="7BB4C7E9" w:rsidRDefault="7BB4C7E9" w:rsidP="00FA40E6">
            <w:pPr>
              <w:spacing w:after="0"/>
            </w:pPr>
            <w:r w:rsidRPr="7BB4C7E9">
              <w:rPr>
                <w:rFonts w:ascii="Calibri" w:eastAsia="Calibri" w:hAnsi="Calibri" w:cs="Calibri"/>
                <w:sz w:val="24"/>
                <w:szCs w:val="24"/>
              </w:rPr>
              <w:t xml:space="preserve">pussytoes  </w:t>
            </w:r>
          </w:p>
        </w:tc>
        <w:tc>
          <w:tcPr>
            <w:tcW w:w="630" w:type="dxa"/>
            <w:tcBorders>
              <w:top w:val="single" w:sz="8" w:space="0" w:color="auto"/>
              <w:left w:val="single" w:sz="8" w:space="0" w:color="auto"/>
              <w:bottom w:val="single" w:sz="8" w:space="0" w:color="auto"/>
              <w:right w:val="single" w:sz="8" w:space="0" w:color="auto"/>
            </w:tcBorders>
            <w:vAlign w:val="bottom"/>
          </w:tcPr>
          <w:p w14:paraId="09B1A3D6" w14:textId="508579C6"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1D87D224" w14:textId="08E0C9F7"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0FB659EB" w14:textId="4FC4A3A9"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7BF3F511"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6D0A941A" w14:textId="10FDA7E1" w:rsidR="7BB4C7E9" w:rsidRDefault="7BB4C7E9" w:rsidP="00FA40E6">
            <w:pPr>
              <w:spacing w:after="0"/>
            </w:pPr>
            <w:r w:rsidRPr="7BB4C7E9">
              <w:rPr>
                <w:rFonts w:ascii="Calibri" w:eastAsia="Calibri" w:hAnsi="Calibri" w:cs="Calibri"/>
                <w:i/>
                <w:iCs/>
                <w:color w:val="000000" w:themeColor="text1"/>
                <w:sz w:val="24"/>
                <w:szCs w:val="24"/>
              </w:rPr>
              <w:t xml:space="preserve">Campanula </w:t>
            </w:r>
            <w:proofErr w:type="spellStart"/>
            <w:r w:rsidRPr="7BB4C7E9">
              <w:rPr>
                <w:rFonts w:ascii="Calibri" w:eastAsia="Calibri" w:hAnsi="Calibri" w:cs="Calibri"/>
                <w:i/>
                <w:iCs/>
                <w:color w:val="000000" w:themeColor="text1"/>
                <w:sz w:val="24"/>
                <w:szCs w:val="24"/>
              </w:rPr>
              <w:t>rotundifloria</w:t>
            </w:r>
            <w:proofErr w:type="spellEnd"/>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4C6DE077" w14:textId="42183288" w:rsidR="7BB4C7E9" w:rsidRDefault="7BB4C7E9" w:rsidP="00FA40E6">
            <w:pPr>
              <w:spacing w:after="0"/>
            </w:pPr>
            <w:r w:rsidRPr="7BB4C7E9">
              <w:rPr>
                <w:rFonts w:ascii="Calibri" w:eastAsia="Calibri" w:hAnsi="Calibri" w:cs="Calibri"/>
                <w:sz w:val="24"/>
                <w:szCs w:val="24"/>
              </w:rPr>
              <w:t xml:space="preserve">Harebell  </w:t>
            </w:r>
          </w:p>
        </w:tc>
        <w:tc>
          <w:tcPr>
            <w:tcW w:w="630" w:type="dxa"/>
            <w:tcBorders>
              <w:top w:val="single" w:sz="8" w:space="0" w:color="auto"/>
              <w:left w:val="single" w:sz="8" w:space="0" w:color="auto"/>
              <w:bottom w:val="single" w:sz="8" w:space="0" w:color="auto"/>
              <w:right w:val="single" w:sz="8" w:space="0" w:color="auto"/>
            </w:tcBorders>
            <w:vAlign w:val="bottom"/>
          </w:tcPr>
          <w:p w14:paraId="44C12A55" w14:textId="5D90BDE9" w:rsidR="7BB4C7E9" w:rsidRDefault="7BB4C7E9" w:rsidP="00FA40E6">
            <w:pPr>
              <w:spacing w:after="0"/>
            </w:pPr>
            <w:r w:rsidRPr="7BB4C7E9">
              <w:rPr>
                <w:rFonts w:ascii="Calibri" w:eastAsia="Calibri" w:hAnsi="Calibri" w:cs="Calibri"/>
                <w:color w:val="000000" w:themeColor="text1"/>
              </w:rPr>
              <w:t xml:space="preserve">m/l  </w:t>
            </w:r>
          </w:p>
        </w:tc>
        <w:tc>
          <w:tcPr>
            <w:tcW w:w="1890" w:type="dxa"/>
            <w:tcBorders>
              <w:top w:val="single" w:sz="8" w:space="0" w:color="auto"/>
              <w:left w:val="single" w:sz="8" w:space="0" w:color="auto"/>
              <w:bottom w:val="single" w:sz="8" w:space="0" w:color="auto"/>
              <w:right w:val="single" w:sz="8" w:space="0" w:color="auto"/>
            </w:tcBorders>
            <w:vAlign w:val="bottom"/>
          </w:tcPr>
          <w:p w14:paraId="0529A8A6" w14:textId="4AB8B33B"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1EA0D661" w14:textId="17EEF054" w:rsidR="7BB4C7E9" w:rsidRDefault="7BB4C7E9" w:rsidP="00FA40E6">
            <w:pPr>
              <w:spacing w:after="0"/>
            </w:pPr>
            <w:proofErr w:type="gramStart"/>
            <w:r w:rsidRPr="7BB4C7E9">
              <w:rPr>
                <w:rFonts w:ascii="Calibri" w:eastAsia="Calibri" w:hAnsi="Calibri" w:cs="Calibri"/>
                <w:sz w:val="24"/>
                <w:szCs w:val="24"/>
              </w:rPr>
              <w:t>NW,SE</w:t>
            </w:r>
            <w:proofErr w:type="gramEnd"/>
            <w:r w:rsidRPr="7BB4C7E9">
              <w:rPr>
                <w:rFonts w:ascii="Calibri" w:eastAsia="Calibri" w:hAnsi="Calibri" w:cs="Calibri"/>
                <w:sz w:val="24"/>
                <w:szCs w:val="24"/>
              </w:rPr>
              <w:t xml:space="preserve">, NE,   </w:t>
            </w:r>
          </w:p>
        </w:tc>
      </w:tr>
      <w:tr w:rsidR="7BB4C7E9" w14:paraId="29F43BF5"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2601E379" w14:textId="20E4DE82" w:rsidR="7BB4C7E9" w:rsidRDefault="7BB4C7E9" w:rsidP="00FA40E6">
            <w:pPr>
              <w:spacing w:after="0"/>
            </w:pPr>
            <w:r w:rsidRPr="7BB4C7E9">
              <w:rPr>
                <w:rFonts w:ascii="Calibri" w:eastAsia="Calibri" w:hAnsi="Calibri" w:cs="Calibri"/>
                <w:i/>
                <w:iCs/>
                <w:color w:val="000000" w:themeColor="text1"/>
                <w:sz w:val="24"/>
                <w:szCs w:val="24"/>
              </w:rPr>
              <w:lastRenderedPageBreak/>
              <w:t>Claytonia virginica</w:t>
            </w:r>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38B3D677" w14:textId="16E34CCB" w:rsidR="7BB4C7E9" w:rsidRDefault="7BB4C7E9" w:rsidP="00FA40E6">
            <w:pPr>
              <w:spacing w:after="0"/>
            </w:pPr>
            <w:r w:rsidRPr="7BB4C7E9">
              <w:rPr>
                <w:rFonts w:ascii="Calibri" w:eastAsia="Calibri" w:hAnsi="Calibri" w:cs="Calibri"/>
                <w:sz w:val="24"/>
                <w:szCs w:val="24"/>
              </w:rPr>
              <w:t xml:space="preserve">spring beauty  </w:t>
            </w:r>
          </w:p>
        </w:tc>
        <w:tc>
          <w:tcPr>
            <w:tcW w:w="630" w:type="dxa"/>
            <w:tcBorders>
              <w:top w:val="single" w:sz="8" w:space="0" w:color="auto"/>
              <w:left w:val="single" w:sz="8" w:space="0" w:color="auto"/>
              <w:bottom w:val="single" w:sz="8" w:space="0" w:color="auto"/>
              <w:right w:val="single" w:sz="8" w:space="0" w:color="auto"/>
            </w:tcBorders>
            <w:vAlign w:val="bottom"/>
          </w:tcPr>
          <w:p w14:paraId="45F1DF90" w14:textId="1C6F04DA"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27E554EC" w14:textId="27A43739" w:rsidR="7BB4C7E9" w:rsidRDefault="7BB4C7E9" w:rsidP="00FA40E6">
            <w:pPr>
              <w:spacing w:after="0"/>
            </w:pPr>
            <w:r w:rsidRPr="7BB4C7E9">
              <w:rPr>
                <w:rFonts w:ascii="Calibri" w:eastAsia="Calibri" w:hAnsi="Calibri" w:cs="Calibri"/>
                <w:sz w:val="24"/>
                <w:szCs w:val="24"/>
              </w:rPr>
              <w:t xml:space="preserve">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6070A23D" w14:textId="70E9B4A1" w:rsidR="7BB4C7E9" w:rsidRDefault="7BB4C7E9" w:rsidP="00FA40E6">
            <w:pPr>
              <w:spacing w:after="0"/>
            </w:pPr>
            <w:r w:rsidRPr="7BB4C7E9">
              <w:rPr>
                <w:rFonts w:ascii="Calibri" w:eastAsia="Calibri" w:hAnsi="Calibri" w:cs="Calibri"/>
                <w:sz w:val="24"/>
                <w:szCs w:val="24"/>
              </w:rPr>
              <w:t xml:space="preserve">NE  </w:t>
            </w:r>
          </w:p>
        </w:tc>
      </w:tr>
      <w:tr w:rsidR="7BB4C7E9" w14:paraId="2A221CF0"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2CD4112" w14:textId="2187FD79" w:rsidR="7BB4C7E9" w:rsidRDefault="7BB4C7E9" w:rsidP="00FA40E6">
            <w:pPr>
              <w:spacing w:after="0"/>
            </w:pPr>
            <w:r w:rsidRPr="7BB4C7E9">
              <w:rPr>
                <w:rFonts w:ascii="Calibri" w:eastAsia="Calibri" w:hAnsi="Calibri" w:cs="Calibri"/>
                <w:i/>
                <w:iCs/>
                <w:color w:val="000000" w:themeColor="text1"/>
                <w:sz w:val="24"/>
                <w:szCs w:val="24"/>
              </w:rPr>
              <w:t xml:space="preserve">Dicentra </w:t>
            </w:r>
            <w:proofErr w:type="spellStart"/>
            <w:r w:rsidRPr="7BB4C7E9">
              <w:rPr>
                <w:rFonts w:ascii="Calibri" w:eastAsia="Calibri" w:hAnsi="Calibri" w:cs="Calibri"/>
                <w:i/>
                <w:iCs/>
                <w:color w:val="000000" w:themeColor="text1"/>
                <w:sz w:val="24"/>
                <w:szCs w:val="24"/>
              </w:rPr>
              <w:t>cucullaria</w:t>
            </w:r>
            <w:proofErr w:type="spellEnd"/>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4B3ABB89" w14:textId="0587A57C" w:rsidR="7BB4C7E9" w:rsidRDefault="7BB4C7E9" w:rsidP="00FA40E6">
            <w:pPr>
              <w:spacing w:after="0"/>
            </w:pPr>
            <w:r w:rsidRPr="7BB4C7E9">
              <w:rPr>
                <w:rFonts w:ascii="Calibri" w:eastAsia="Calibri" w:hAnsi="Calibri" w:cs="Calibri"/>
                <w:sz w:val="24"/>
                <w:szCs w:val="24"/>
              </w:rPr>
              <w:t xml:space="preserve">Dutchmen's breeches  </w:t>
            </w:r>
          </w:p>
        </w:tc>
        <w:tc>
          <w:tcPr>
            <w:tcW w:w="630" w:type="dxa"/>
            <w:tcBorders>
              <w:top w:val="single" w:sz="8" w:space="0" w:color="auto"/>
              <w:left w:val="single" w:sz="8" w:space="0" w:color="auto"/>
              <w:bottom w:val="single" w:sz="8" w:space="0" w:color="auto"/>
              <w:right w:val="single" w:sz="8" w:space="0" w:color="auto"/>
            </w:tcBorders>
            <w:vAlign w:val="bottom"/>
          </w:tcPr>
          <w:p w14:paraId="526B7AE5" w14:textId="0FF21EF2"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790568C0" w14:textId="5BAA5AF2" w:rsidR="7BB4C7E9" w:rsidRDefault="7BB4C7E9" w:rsidP="00FA40E6">
            <w:pPr>
              <w:spacing w:after="0"/>
            </w:pPr>
            <w:r w:rsidRPr="7BB4C7E9">
              <w:rPr>
                <w:rFonts w:ascii="Calibri" w:eastAsia="Calibri" w:hAnsi="Calibri" w:cs="Calibri"/>
                <w:color w:val="000000" w:themeColor="text1"/>
              </w:rPr>
              <w:t xml:space="preserve">Part Shade, Shade  </w:t>
            </w:r>
          </w:p>
        </w:tc>
        <w:tc>
          <w:tcPr>
            <w:tcW w:w="1800" w:type="dxa"/>
            <w:tcBorders>
              <w:top w:val="single" w:sz="8" w:space="0" w:color="auto"/>
              <w:left w:val="single" w:sz="8" w:space="0" w:color="auto"/>
              <w:bottom w:val="single" w:sz="8" w:space="0" w:color="auto"/>
              <w:right w:val="single" w:sz="8" w:space="0" w:color="auto"/>
            </w:tcBorders>
            <w:vAlign w:val="bottom"/>
          </w:tcPr>
          <w:p w14:paraId="108780DB" w14:textId="39080E8F" w:rsidR="7BB4C7E9" w:rsidRDefault="7BB4C7E9" w:rsidP="00FA40E6">
            <w:pPr>
              <w:spacing w:after="0"/>
            </w:pPr>
            <w:r w:rsidRPr="7BB4C7E9">
              <w:rPr>
                <w:rFonts w:ascii="Calibri" w:eastAsia="Calibri" w:hAnsi="Calibri" w:cs="Calibri"/>
                <w:color w:val="000000" w:themeColor="text1"/>
              </w:rPr>
              <w:t xml:space="preserve">SE, SW, NE  </w:t>
            </w:r>
          </w:p>
        </w:tc>
      </w:tr>
      <w:tr w:rsidR="7BB4C7E9" w14:paraId="6080ECC6"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4BC7DD2F" w14:textId="4B31C979" w:rsidR="7BB4C7E9" w:rsidRDefault="7BB4C7E9" w:rsidP="00FA40E6">
            <w:pPr>
              <w:spacing w:after="0"/>
            </w:pPr>
            <w:proofErr w:type="spellStart"/>
            <w:r w:rsidRPr="7BB4C7E9">
              <w:rPr>
                <w:rFonts w:ascii="Calibri" w:eastAsia="Calibri" w:hAnsi="Calibri" w:cs="Calibri"/>
                <w:i/>
                <w:iCs/>
                <w:color w:val="000000" w:themeColor="text1"/>
                <w:sz w:val="24"/>
                <w:szCs w:val="24"/>
              </w:rPr>
              <w:t>Enemion</w:t>
            </w:r>
            <w:proofErr w:type="spellEnd"/>
            <w:r w:rsidRPr="7BB4C7E9">
              <w:rPr>
                <w:rFonts w:ascii="Calibri" w:eastAsia="Calibri" w:hAnsi="Calibri" w:cs="Calibri"/>
                <w:i/>
                <w:iCs/>
                <w:color w:val="000000" w:themeColor="text1"/>
                <w:sz w:val="24"/>
                <w:szCs w:val="24"/>
              </w:rPr>
              <w:t xml:space="preserve"> </w:t>
            </w:r>
            <w:proofErr w:type="spellStart"/>
            <w:r w:rsidRPr="7BB4C7E9">
              <w:rPr>
                <w:rFonts w:ascii="Calibri" w:eastAsia="Calibri" w:hAnsi="Calibri" w:cs="Calibri"/>
                <w:i/>
                <w:iCs/>
                <w:color w:val="000000" w:themeColor="text1"/>
                <w:sz w:val="24"/>
                <w:szCs w:val="24"/>
              </w:rPr>
              <w:t>biternatum</w:t>
            </w:r>
            <w:proofErr w:type="spellEnd"/>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3226FFC7" w14:textId="28A41BDF" w:rsidR="7BB4C7E9" w:rsidRDefault="7BB4C7E9" w:rsidP="00FA40E6">
            <w:pPr>
              <w:spacing w:after="0"/>
            </w:pPr>
            <w:r w:rsidRPr="7BB4C7E9">
              <w:rPr>
                <w:rFonts w:ascii="Calibri" w:eastAsia="Calibri" w:hAnsi="Calibri" w:cs="Calibri"/>
                <w:sz w:val="24"/>
                <w:szCs w:val="24"/>
              </w:rPr>
              <w:t xml:space="preserve">False rue anemone  </w:t>
            </w:r>
          </w:p>
        </w:tc>
        <w:tc>
          <w:tcPr>
            <w:tcW w:w="630" w:type="dxa"/>
            <w:tcBorders>
              <w:top w:val="single" w:sz="8" w:space="0" w:color="auto"/>
              <w:left w:val="single" w:sz="8" w:space="0" w:color="auto"/>
              <w:bottom w:val="single" w:sz="8" w:space="0" w:color="auto"/>
              <w:right w:val="single" w:sz="8" w:space="0" w:color="auto"/>
            </w:tcBorders>
            <w:vAlign w:val="bottom"/>
          </w:tcPr>
          <w:p w14:paraId="6F7B5D16" w14:textId="366EC1D3"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0CD6BFC6" w14:textId="509F7E65" w:rsidR="7BB4C7E9" w:rsidRDefault="7BB4C7E9" w:rsidP="00FA40E6">
            <w:pPr>
              <w:spacing w:after="0"/>
            </w:pPr>
            <w:r w:rsidRPr="7BB4C7E9">
              <w:rPr>
                <w:rFonts w:ascii="Calibri" w:eastAsia="Calibri" w:hAnsi="Calibri" w:cs="Calibri"/>
                <w:color w:val="000000" w:themeColor="text1"/>
              </w:rPr>
              <w:t xml:space="preserve">Part Shade, Shade  </w:t>
            </w:r>
          </w:p>
        </w:tc>
        <w:tc>
          <w:tcPr>
            <w:tcW w:w="1800" w:type="dxa"/>
            <w:tcBorders>
              <w:top w:val="single" w:sz="8" w:space="0" w:color="auto"/>
              <w:left w:val="single" w:sz="8" w:space="0" w:color="auto"/>
              <w:bottom w:val="single" w:sz="8" w:space="0" w:color="auto"/>
              <w:right w:val="single" w:sz="8" w:space="0" w:color="auto"/>
            </w:tcBorders>
            <w:vAlign w:val="bottom"/>
          </w:tcPr>
          <w:p w14:paraId="08C22A74" w14:textId="2BD814F2" w:rsidR="7BB4C7E9" w:rsidRDefault="7BB4C7E9" w:rsidP="00FA40E6">
            <w:pPr>
              <w:spacing w:after="0"/>
            </w:pPr>
            <w:r w:rsidRPr="7BB4C7E9">
              <w:rPr>
                <w:rFonts w:ascii="Calibri" w:eastAsia="Calibri" w:hAnsi="Calibri" w:cs="Calibri"/>
                <w:sz w:val="24"/>
                <w:szCs w:val="24"/>
              </w:rPr>
              <w:t xml:space="preserve">SE  </w:t>
            </w:r>
          </w:p>
        </w:tc>
      </w:tr>
      <w:tr w:rsidR="7BB4C7E9" w14:paraId="53262633"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4E3BB7AA" w14:textId="2F4F055B" w:rsidR="7BB4C7E9" w:rsidRDefault="7BB4C7E9" w:rsidP="00FA40E6">
            <w:pPr>
              <w:spacing w:after="0"/>
            </w:pPr>
            <w:proofErr w:type="gramStart"/>
            <w:r w:rsidRPr="7BB4C7E9">
              <w:rPr>
                <w:rFonts w:ascii="Calibri" w:eastAsia="Calibri" w:hAnsi="Calibri" w:cs="Calibri"/>
                <w:i/>
                <w:iCs/>
                <w:color w:val="000000" w:themeColor="text1"/>
                <w:sz w:val="24"/>
                <w:szCs w:val="24"/>
              </w:rPr>
              <w:t>Fragaria  virginiana</w:t>
            </w:r>
            <w:proofErr w:type="gramEnd"/>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0BC992B8" w14:textId="22C543EE" w:rsidR="7BB4C7E9" w:rsidRDefault="7BB4C7E9" w:rsidP="00FA40E6">
            <w:pPr>
              <w:spacing w:after="0"/>
            </w:pPr>
            <w:r w:rsidRPr="7BB4C7E9">
              <w:rPr>
                <w:rFonts w:ascii="Calibri" w:eastAsia="Calibri" w:hAnsi="Calibri" w:cs="Calibri"/>
                <w:sz w:val="24"/>
                <w:szCs w:val="24"/>
              </w:rPr>
              <w:t xml:space="preserve">Wild strawberry  </w:t>
            </w:r>
          </w:p>
        </w:tc>
        <w:tc>
          <w:tcPr>
            <w:tcW w:w="630" w:type="dxa"/>
            <w:tcBorders>
              <w:top w:val="single" w:sz="8" w:space="0" w:color="auto"/>
              <w:left w:val="single" w:sz="8" w:space="0" w:color="auto"/>
              <w:bottom w:val="single" w:sz="8" w:space="0" w:color="auto"/>
              <w:right w:val="single" w:sz="8" w:space="0" w:color="auto"/>
            </w:tcBorders>
            <w:vAlign w:val="bottom"/>
          </w:tcPr>
          <w:p w14:paraId="2E4C61DB" w14:textId="1EF5C133"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1463592E" w14:textId="52153AD7"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102E4D4C" w14:textId="2FB08EDE"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3EDF221B"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E26B0A"/>
            <w:vAlign w:val="center"/>
          </w:tcPr>
          <w:p w14:paraId="4FCDE370" w14:textId="3E35DC1D" w:rsidR="7BB4C7E9" w:rsidRDefault="7BB4C7E9" w:rsidP="00FA40E6">
            <w:pPr>
              <w:spacing w:after="0"/>
            </w:pPr>
            <w:r w:rsidRPr="7BB4C7E9">
              <w:rPr>
                <w:rFonts w:ascii="Calibri" w:eastAsia="Calibri" w:hAnsi="Calibri" w:cs="Calibri"/>
                <w:i/>
                <w:iCs/>
                <w:color w:val="000000" w:themeColor="text1"/>
                <w:sz w:val="24"/>
                <w:szCs w:val="24"/>
              </w:rPr>
              <w:t xml:space="preserve">Gentiana </w:t>
            </w:r>
            <w:proofErr w:type="spellStart"/>
            <w:r w:rsidRPr="7BB4C7E9">
              <w:rPr>
                <w:rFonts w:ascii="Calibri" w:eastAsia="Calibri" w:hAnsi="Calibri" w:cs="Calibri"/>
                <w:i/>
                <w:iCs/>
                <w:color w:val="000000" w:themeColor="text1"/>
                <w:sz w:val="24"/>
                <w:szCs w:val="24"/>
              </w:rPr>
              <w:t>puberulenta</w:t>
            </w:r>
            <w:proofErr w:type="spellEnd"/>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3D6FCD89" w14:textId="55CD8D34" w:rsidR="7BB4C7E9" w:rsidRDefault="7BB4C7E9" w:rsidP="00FA40E6">
            <w:pPr>
              <w:spacing w:after="0"/>
            </w:pPr>
            <w:r w:rsidRPr="7BB4C7E9">
              <w:rPr>
                <w:rFonts w:ascii="Calibri" w:eastAsia="Calibri" w:hAnsi="Calibri" w:cs="Calibri"/>
                <w:sz w:val="24"/>
                <w:szCs w:val="24"/>
              </w:rPr>
              <w:t xml:space="preserve">Downy gentian  </w:t>
            </w:r>
          </w:p>
        </w:tc>
        <w:tc>
          <w:tcPr>
            <w:tcW w:w="630" w:type="dxa"/>
            <w:tcBorders>
              <w:top w:val="single" w:sz="8" w:space="0" w:color="auto"/>
              <w:left w:val="single" w:sz="8" w:space="0" w:color="auto"/>
              <w:bottom w:val="single" w:sz="8" w:space="0" w:color="auto"/>
              <w:right w:val="single" w:sz="8" w:space="0" w:color="auto"/>
            </w:tcBorders>
            <w:vAlign w:val="bottom"/>
          </w:tcPr>
          <w:p w14:paraId="64599E3F" w14:textId="68215FED" w:rsidR="7BB4C7E9" w:rsidRDefault="7BB4C7E9" w:rsidP="00FA40E6">
            <w:pPr>
              <w:spacing w:after="0"/>
            </w:pPr>
            <w:r w:rsidRPr="7BB4C7E9">
              <w:rPr>
                <w:rFonts w:ascii="Calibri" w:eastAsia="Calibri" w:hAnsi="Calibri" w:cs="Calibri"/>
                <w:color w:val="000000" w:themeColor="text1"/>
              </w:rPr>
              <w:t xml:space="preserve">l  </w:t>
            </w:r>
          </w:p>
        </w:tc>
        <w:tc>
          <w:tcPr>
            <w:tcW w:w="1890" w:type="dxa"/>
            <w:tcBorders>
              <w:top w:val="single" w:sz="8" w:space="0" w:color="auto"/>
              <w:left w:val="single" w:sz="8" w:space="0" w:color="auto"/>
              <w:bottom w:val="single" w:sz="8" w:space="0" w:color="auto"/>
              <w:right w:val="single" w:sz="8" w:space="0" w:color="auto"/>
            </w:tcBorders>
            <w:vAlign w:val="bottom"/>
          </w:tcPr>
          <w:p w14:paraId="61EDF7BA" w14:textId="0760CD55" w:rsidR="7BB4C7E9" w:rsidRDefault="7BB4C7E9" w:rsidP="00FA40E6">
            <w:pPr>
              <w:spacing w:after="0"/>
            </w:pPr>
            <w:r w:rsidRPr="7BB4C7E9">
              <w:rPr>
                <w:rFonts w:ascii="Calibri" w:eastAsia="Calibri" w:hAnsi="Calibri" w:cs="Calibri"/>
                <w:color w:val="000000" w:themeColor="text1"/>
              </w:rPr>
              <w:t xml:space="preserve">Sun  </w:t>
            </w:r>
          </w:p>
        </w:tc>
        <w:tc>
          <w:tcPr>
            <w:tcW w:w="1800" w:type="dxa"/>
            <w:tcBorders>
              <w:top w:val="single" w:sz="8" w:space="0" w:color="auto"/>
              <w:left w:val="single" w:sz="8" w:space="0" w:color="auto"/>
              <w:bottom w:val="single" w:sz="8" w:space="0" w:color="auto"/>
              <w:right w:val="single" w:sz="8" w:space="0" w:color="auto"/>
            </w:tcBorders>
            <w:vAlign w:val="bottom"/>
          </w:tcPr>
          <w:p w14:paraId="06B16F39" w14:textId="1105DCDB" w:rsidR="7BB4C7E9" w:rsidRDefault="7BB4C7E9" w:rsidP="00FA40E6">
            <w:pPr>
              <w:spacing w:after="0"/>
            </w:pPr>
            <w:r w:rsidRPr="7BB4C7E9">
              <w:rPr>
                <w:rFonts w:ascii="Calibri" w:eastAsia="Calibri" w:hAnsi="Calibri" w:cs="Calibri"/>
                <w:sz w:val="24"/>
                <w:szCs w:val="24"/>
              </w:rPr>
              <w:t xml:space="preserve">NW, SW, SE  </w:t>
            </w:r>
          </w:p>
        </w:tc>
      </w:tr>
      <w:tr w:rsidR="7BB4C7E9" w14:paraId="49812249"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14127669" w14:textId="072CE9C8" w:rsidR="7BB4C7E9" w:rsidRDefault="7BB4C7E9" w:rsidP="00FA40E6">
            <w:pPr>
              <w:spacing w:after="0"/>
            </w:pPr>
            <w:proofErr w:type="spellStart"/>
            <w:r w:rsidRPr="7BB4C7E9">
              <w:rPr>
                <w:rFonts w:ascii="Calibri" w:eastAsia="Calibri" w:hAnsi="Calibri" w:cs="Calibri"/>
                <w:i/>
                <w:iCs/>
                <w:color w:val="000000" w:themeColor="text1"/>
                <w:sz w:val="24"/>
                <w:szCs w:val="24"/>
              </w:rPr>
              <w:t>Geum</w:t>
            </w:r>
            <w:proofErr w:type="spellEnd"/>
            <w:r w:rsidRPr="7BB4C7E9">
              <w:rPr>
                <w:rFonts w:ascii="Calibri" w:eastAsia="Calibri" w:hAnsi="Calibri" w:cs="Calibri"/>
                <w:i/>
                <w:iCs/>
                <w:color w:val="000000" w:themeColor="text1"/>
                <w:sz w:val="24"/>
                <w:szCs w:val="24"/>
              </w:rPr>
              <w:t xml:space="preserve"> </w:t>
            </w:r>
            <w:proofErr w:type="spellStart"/>
            <w:r w:rsidRPr="7BB4C7E9">
              <w:rPr>
                <w:rFonts w:ascii="Calibri" w:eastAsia="Calibri" w:hAnsi="Calibri" w:cs="Calibri"/>
                <w:i/>
                <w:iCs/>
                <w:color w:val="000000" w:themeColor="text1"/>
                <w:sz w:val="24"/>
                <w:szCs w:val="24"/>
              </w:rPr>
              <w:t>triflorum</w:t>
            </w:r>
            <w:proofErr w:type="spellEnd"/>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54C3278C" w14:textId="2E1DE927" w:rsidR="7BB4C7E9" w:rsidRDefault="7BB4C7E9" w:rsidP="00FA40E6">
            <w:pPr>
              <w:spacing w:after="0"/>
            </w:pPr>
            <w:r w:rsidRPr="7BB4C7E9">
              <w:rPr>
                <w:rFonts w:ascii="Calibri" w:eastAsia="Calibri" w:hAnsi="Calibri" w:cs="Calibri"/>
                <w:sz w:val="24"/>
                <w:szCs w:val="24"/>
              </w:rPr>
              <w:t xml:space="preserve">Prairie smoke  </w:t>
            </w:r>
          </w:p>
        </w:tc>
        <w:tc>
          <w:tcPr>
            <w:tcW w:w="630" w:type="dxa"/>
            <w:tcBorders>
              <w:top w:val="single" w:sz="8" w:space="0" w:color="auto"/>
              <w:left w:val="single" w:sz="8" w:space="0" w:color="auto"/>
              <w:bottom w:val="single" w:sz="8" w:space="0" w:color="auto"/>
              <w:right w:val="single" w:sz="8" w:space="0" w:color="auto"/>
            </w:tcBorders>
            <w:vAlign w:val="bottom"/>
          </w:tcPr>
          <w:p w14:paraId="01CE7D84" w14:textId="2A6AE025"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1F2341AF" w14:textId="2DB650AD" w:rsidR="7BB4C7E9" w:rsidRDefault="7BB4C7E9" w:rsidP="00FA40E6">
            <w:pPr>
              <w:spacing w:after="0"/>
            </w:pPr>
            <w:r w:rsidRPr="7BB4C7E9">
              <w:rPr>
                <w:rFonts w:ascii="Calibri" w:eastAsia="Calibri" w:hAnsi="Calibri" w:cs="Calibri"/>
                <w:color w:val="000000" w:themeColor="text1"/>
              </w:rPr>
              <w:t xml:space="preserve">Sun  </w:t>
            </w:r>
          </w:p>
        </w:tc>
        <w:tc>
          <w:tcPr>
            <w:tcW w:w="1800" w:type="dxa"/>
            <w:tcBorders>
              <w:top w:val="single" w:sz="8" w:space="0" w:color="auto"/>
              <w:left w:val="single" w:sz="8" w:space="0" w:color="auto"/>
              <w:bottom w:val="single" w:sz="8" w:space="0" w:color="auto"/>
              <w:right w:val="single" w:sz="8" w:space="0" w:color="auto"/>
            </w:tcBorders>
            <w:vAlign w:val="bottom"/>
          </w:tcPr>
          <w:p w14:paraId="1D6ABED7" w14:textId="70B2D0D5"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 NE  </w:t>
            </w:r>
          </w:p>
        </w:tc>
      </w:tr>
      <w:tr w:rsidR="7BB4C7E9" w14:paraId="16C805C3"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5B3D7"/>
            <w:vAlign w:val="bottom"/>
          </w:tcPr>
          <w:p w14:paraId="13FF679E" w14:textId="078CA5BC" w:rsidR="7BB4C7E9" w:rsidRDefault="7BB4C7E9" w:rsidP="00FA40E6">
            <w:pPr>
              <w:spacing w:after="0"/>
            </w:pPr>
            <w:r w:rsidRPr="7BB4C7E9">
              <w:rPr>
                <w:rFonts w:ascii="Calibri" w:eastAsia="Calibri" w:hAnsi="Calibri" w:cs="Calibri"/>
                <w:color w:val="000000" w:themeColor="text1"/>
                <w:sz w:val="24"/>
                <w:szCs w:val="24"/>
              </w:rPr>
              <w:t xml:space="preserve">Heuchera </w:t>
            </w:r>
            <w:proofErr w:type="spellStart"/>
            <w:r w:rsidRPr="7BB4C7E9">
              <w:rPr>
                <w:rFonts w:ascii="Calibri" w:eastAsia="Calibri" w:hAnsi="Calibri" w:cs="Calibri"/>
                <w:color w:val="000000" w:themeColor="text1"/>
                <w:sz w:val="24"/>
                <w:szCs w:val="24"/>
              </w:rPr>
              <w:t>richardsonii</w:t>
            </w:r>
            <w:proofErr w:type="spellEnd"/>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7EF8EA34" w14:textId="2C86DE7B" w:rsidR="7BB4C7E9" w:rsidRDefault="7BB4C7E9" w:rsidP="00FA40E6">
            <w:pPr>
              <w:spacing w:after="0"/>
            </w:pPr>
            <w:r w:rsidRPr="7BB4C7E9">
              <w:rPr>
                <w:rFonts w:ascii="Calibri" w:eastAsia="Calibri" w:hAnsi="Calibri" w:cs="Calibri"/>
                <w:sz w:val="24"/>
                <w:szCs w:val="24"/>
              </w:rPr>
              <w:t xml:space="preserve">Alumroot  </w:t>
            </w:r>
          </w:p>
        </w:tc>
        <w:tc>
          <w:tcPr>
            <w:tcW w:w="630" w:type="dxa"/>
            <w:tcBorders>
              <w:top w:val="single" w:sz="8" w:space="0" w:color="auto"/>
              <w:left w:val="single" w:sz="8" w:space="0" w:color="auto"/>
              <w:bottom w:val="single" w:sz="8" w:space="0" w:color="auto"/>
              <w:right w:val="single" w:sz="8" w:space="0" w:color="auto"/>
            </w:tcBorders>
            <w:vAlign w:val="bottom"/>
          </w:tcPr>
          <w:p w14:paraId="4648CA2A" w14:textId="6650794B"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6CCD87F3" w14:textId="0F9CD61A"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29638532" w14:textId="377E4BE5"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147C8C97"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6DCCF6D8" w14:textId="5404FDB6" w:rsidR="7BB4C7E9" w:rsidRDefault="7BB4C7E9" w:rsidP="00FA40E6">
            <w:pPr>
              <w:spacing w:after="0"/>
            </w:pPr>
            <w:r w:rsidRPr="7BB4C7E9">
              <w:rPr>
                <w:rFonts w:ascii="Calibri" w:eastAsia="Calibri" w:hAnsi="Calibri" w:cs="Calibri"/>
                <w:i/>
                <w:iCs/>
                <w:color w:val="000000" w:themeColor="text1"/>
                <w:sz w:val="24"/>
                <w:szCs w:val="24"/>
              </w:rPr>
              <w:t xml:space="preserve">Lithospermum </w:t>
            </w:r>
            <w:proofErr w:type="spellStart"/>
            <w:r w:rsidRPr="7BB4C7E9">
              <w:rPr>
                <w:rFonts w:ascii="Calibri" w:eastAsia="Calibri" w:hAnsi="Calibri" w:cs="Calibri"/>
                <w:i/>
                <w:iCs/>
                <w:color w:val="000000" w:themeColor="text1"/>
                <w:sz w:val="24"/>
                <w:szCs w:val="24"/>
              </w:rPr>
              <w:t>canescens</w:t>
            </w:r>
            <w:proofErr w:type="spellEnd"/>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2C59A74C" w14:textId="4E305EFB" w:rsidR="7BB4C7E9" w:rsidRDefault="7BB4C7E9" w:rsidP="00FA40E6">
            <w:pPr>
              <w:spacing w:after="0"/>
            </w:pPr>
            <w:r w:rsidRPr="7BB4C7E9">
              <w:rPr>
                <w:rFonts w:ascii="Calibri" w:eastAsia="Calibri" w:hAnsi="Calibri" w:cs="Calibri"/>
                <w:sz w:val="24"/>
                <w:szCs w:val="24"/>
              </w:rPr>
              <w:t xml:space="preserve">Hoary puccoon  </w:t>
            </w:r>
          </w:p>
        </w:tc>
        <w:tc>
          <w:tcPr>
            <w:tcW w:w="630" w:type="dxa"/>
            <w:tcBorders>
              <w:top w:val="single" w:sz="8" w:space="0" w:color="auto"/>
              <w:left w:val="single" w:sz="8" w:space="0" w:color="auto"/>
              <w:bottom w:val="single" w:sz="8" w:space="0" w:color="auto"/>
              <w:right w:val="single" w:sz="8" w:space="0" w:color="auto"/>
            </w:tcBorders>
            <w:vAlign w:val="bottom"/>
          </w:tcPr>
          <w:p w14:paraId="2184A7BB" w14:textId="778BD4E5"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4D1A61C8" w14:textId="1059335D"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288A3F32" w14:textId="2A1CCC49"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453FC18F"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4E31A8BB" w14:textId="1B6C4E69" w:rsidR="7BB4C7E9" w:rsidRDefault="7BB4C7E9" w:rsidP="00FA40E6">
            <w:pPr>
              <w:spacing w:after="0"/>
            </w:pPr>
            <w:r w:rsidRPr="7BB4C7E9">
              <w:rPr>
                <w:rFonts w:ascii="Calibri" w:eastAsia="Calibri" w:hAnsi="Calibri" w:cs="Calibri"/>
                <w:i/>
                <w:iCs/>
                <w:color w:val="000000" w:themeColor="text1"/>
                <w:sz w:val="24"/>
                <w:szCs w:val="24"/>
              </w:rPr>
              <w:t>Lobelia spicata</w:t>
            </w:r>
          </w:p>
        </w:tc>
        <w:tc>
          <w:tcPr>
            <w:tcW w:w="2165" w:type="dxa"/>
            <w:tcBorders>
              <w:top w:val="single" w:sz="8" w:space="0" w:color="auto"/>
              <w:left w:val="single" w:sz="8" w:space="0" w:color="auto"/>
              <w:bottom w:val="single" w:sz="8" w:space="0" w:color="auto"/>
              <w:right w:val="single" w:sz="8" w:space="0" w:color="auto"/>
            </w:tcBorders>
            <w:vAlign w:val="bottom"/>
          </w:tcPr>
          <w:p w14:paraId="29F1E7ED" w14:textId="62FFB7FD" w:rsidR="7BB4C7E9" w:rsidRDefault="7BB4C7E9" w:rsidP="00FA40E6">
            <w:pPr>
              <w:spacing w:after="0"/>
            </w:pPr>
            <w:r w:rsidRPr="7BB4C7E9">
              <w:rPr>
                <w:rFonts w:ascii="Calibri" w:eastAsia="Calibri" w:hAnsi="Calibri" w:cs="Calibri"/>
                <w:sz w:val="24"/>
                <w:szCs w:val="24"/>
              </w:rPr>
              <w:t>Rough Spiked Lobelia</w:t>
            </w:r>
          </w:p>
        </w:tc>
        <w:tc>
          <w:tcPr>
            <w:tcW w:w="630" w:type="dxa"/>
            <w:tcBorders>
              <w:top w:val="single" w:sz="8" w:space="0" w:color="auto"/>
              <w:left w:val="single" w:sz="8" w:space="0" w:color="auto"/>
              <w:bottom w:val="single" w:sz="8" w:space="0" w:color="auto"/>
              <w:right w:val="single" w:sz="8" w:space="0" w:color="auto"/>
            </w:tcBorders>
            <w:vAlign w:val="bottom"/>
          </w:tcPr>
          <w:p w14:paraId="1D7F73E5" w14:textId="54E0D6C0" w:rsidR="7BB4C7E9" w:rsidRDefault="7BB4C7E9" w:rsidP="00FA40E6">
            <w:pPr>
              <w:spacing w:after="0"/>
            </w:pPr>
            <w:r w:rsidRPr="7BB4C7E9">
              <w:rPr>
                <w:rFonts w:ascii="Calibri" w:eastAsia="Calibri" w:hAnsi="Calibri" w:cs="Calibri"/>
                <w:color w:val="000000" w:themeColor="text1"/>
              </w:rPr>
              <w:t>e/m</w:t>
            </w:r>
          </w:p>
        </w:tc>
        <w:tc>
          <w:tcPr>
            <w:tcW w:w="1890" w:type="dxa"/>
            <w:tcBorders>
              <w:top w:val="single" w:sz="8" w:space="0" w:color="auto"/>
              <w:left w:val="single" w:sz="8" w:space="0" w:color="auto"/>
              <w:bottom w:val="single" w:sz="8" w:space="0" w:color="auto"/>
              <w:right w:val="single" w:sz="8" w:space="0" w:color="auto"/>
            </w:tcBorders>
            <w:vAlign w:val="bottom"/>
          </w:tcPr>
          <w:p w14:paraId="24B57529" w14:textId="41632191" w:rsidR="7BB4C7E9" w:rsidRDefault="7BB4C7E9" w:rsidP="00FA40E6">
            <w:pPr>
              <w:spacing w:after="0"/>
            </w:pPr>
            <w:r w:rsidRPr="7BB4C7E9">
              <w:rPr>
                <w:rFonts w:ascii="Calibri" w:eastAsia="Calibri" w:hAnsi="Calibri" w:cs="Calibri"/>
                <w:sz w:val="24"/>
                <w:szCs w:val="24"/>
              </w:rPr>
              <w:t>Sun</w:t>
            </w:r>
          </w:p>
        </w:tc>
        <w:tc>
          <w:tcPr>
            <w:tcW w:w="1800" w:type="dxa"/>
            <w:tcBorders>
              <w:top w:val="single" w:sz="8" w:space="0" w:color="auto"/>
              <w:left w:val="single" w:sz="8" w:space="0" w:color="auto"/>
              <w:bottom w:val="single" w:sz="8" w:space="0" w:color="auto"/>
              <w:right w:val="single" w:sz="8" w:space="0" w:color="auto"/>
            </w:tcBorders>
            <w:vAlign w:val="bottom"/>
          </w:tcPr>
          <w:p w14:paraId="6A8D3C62" w14:textId="0AC48B6F" w:rsidR="7BB4C7E9" w:rsidRDefault="7BB4C7E9" w:rsidP="00FA40E6">
            <w:pPr>
              <w:spacing w:after="0"/>
            </w:pPr>
            <w:r w:rsidRPr="7BB4C7E9">
              <w:rPr>
                <w:rFonts w:ascii="Calibri" w:eastAsia="Calibri" w:hAnsi="Calibri" w:cs="Calibri"/>
                <w:sz w:val="24"/>
                <w:szCs w:val="24"/>
              </w:rPr>
              <w:t>NW, SW, SE, NE</w:t>
            </w:r>
          </w:p>
        </w:tc>
      </w:tr>
      <w:tr w:rsidR="7BB4C7E9" w14:paraId="31A05AC2"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6C6F6E5F" w14:textId="597D9F92" w:rsidR="7BB4C7E9" w:rsidRDefault="7BB4C7E9" w:rsidP="00FA40E6">
            <w:pPr>
              <w:spacing w:after="0"/>
            </w:pPr>
            <w:proofErr w:type="spellStart"/>
            <w:r w:rsidRPr="7BB4C7E9">
              <w:rPr>
                <w:rFonts w:ascii="Calibri" w:eastAsia="Calibri" w:hAnsi="Calibri" w:cs="Calibri"/>
                <w:i/>
                <w:iCs/>
                <w:color w:val="000000" w:themeColor="text1"/>
                <w:sz w:val="24"/>
                <w:szCs w:val="24"/>
              </w:rPr>
              <w:t>Mertensia</w:t>
            </w:r>
            <w:proofErr w:type="spellEnd"/>
            <w:r w:rsidRPr="7BB4C7E9">
              <w:rPr>
                <w:rFonts w:ascii="Calibri" w:eastAsia="Calibri" w:hAnsi="Calibri" w:cs="Calibri"/>
                <w:i/>
                <w:iCs/>
                <w:color w:val="000000" w:themeColor="text1"/>
                <w:sz w:val="24"/>
                <w:szCs w:val="24"/>
              </w:rPr>
              <w:t xml:space="preserve"> virginica</w:t>
            </w:r>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123D36D2" w14:textId="32300F9D" w:rsidR="7BB4C7E9" w:rsidRDefault="7BB4C7E9" w:rsidP="00FA40E6">
            <w:pPr>
              <w:spacing w:after="0"/>
            </w:pPr>
            <w:r w:rsidRPr="7BB4C7E9">
              <w:rPr>
                <w:rFonts w:ascii="Calibri" w:eastAsia="Calibri" w:hAnsi="Calibri" w:cs="Calibri"/>
                <w:sz w:val="24"/>
                <w:szCs w:val="24"/>
              </w:rPr>
              <w:t xml:space="preserve">Virginia Blue Bells  </w:t>
            </w:r>
          </w:p>
        </w:tc>
        <w:tc>
          <w:tcPr>
            <w:tcW w:w="630" w:type="dxa"/>
            <w:tcBorders>
              <w:top w:val="single" w:sz="8" w:space="0" w:color="auto"/>
              <w:left w:val="single" w:sz="8" w:space="0" w:color="auto"/>
              <w:bottom w:val="single" w:sz="8" w:space="0" w:color="auto"/>
              <w:right w:val="single" w:sz="8" w:space="0" w:color="auto"/>
            </w:tcBorders>
            <w:vAlign w:val="bottom"/>
          </w:tcPr>
          <w:p w14:paraId="353C06DF" w14:textId="59E1F129"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1D38CB2D" w14:textId="689CE6FC" w:rsidR="7BB4C7E9" w:rsidRDefault="7BB4C7E9" w:rsidP="00FA40E6">
            <w:pPr>
              <w:spacing w:after="0"/>
            </w:pPr>
            <w:r w:rsidRPr="7BB4C7E9">
              <w:rPr>
                <w:rFonts w:ascii="Calibri" w:eastAsia="Calibri" w:hAnsi="Calibri" w:cs="Calibri"/>
                <w:sz w:val="24"/>
                <w:szCs w:val="24"/>
              </w:rPr>
              <w:t xml:space="preserve">Part Shade, Shade  </w:t>
            </w:r>
          </w:p>
        </w:tc>
        <w:tc>
          <w:tcPr>
            <w:tcW w:w="1800" w:type="dxa"/>
            <w:tcBorders>
              <w:top w:val="single" w:sz="8" w:space="0" w:color="auto"/>
              <w:left w:val="single" w:sz="8" w:space="0" w:color="auto"/>
              <w:bottom w:val="single" w:sz="8" w:space="0" w:color="auto"/>
              <w:right w:val="single" w:sz="8" w:space="0" w:color="auto"/>
            </w:tcBorders>
            <w:vAlign w:val="bottom"/>
          </w:tcPr>
          <w:p w14:paraId="5B33704B" w14:textId="2720C739" w:rsidR="7BB4C7E9" w:rsidRDefault="7BB4C7E9" w:rsidP="00FA40E6">
            <w:pPr>
              <w:spacing w:after="0"/>
            </w:pPr>
            <w:r w:rsidRPr="7BB4C7E9">
              <w:rPr>
                <w:rFonts w:ascii="Calibri" w:eastAsia="Calibri" w:hAnsi="Calibri" w:cs="Calibri"/>
                <w:sz w:val="24"/>
                <w:szCs w:val="24"/>
              </w:rPr>
              <w:t xml:space="preserve">SE  </w:t>
            </w:r>
          </w:p>
        </w:tc>
      </w:tr>
      <w:tr w:rsidR="7BB4C7E9" w14:paraId="059E5FE2"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bottom"/>
          </w:tcPr>
          <w:p w14:paraId="0F673378" w14:textId="48CEAECC" w:rsidR="7BB4C7E9" w:rsidRDefault="7BB4C7E9" w:rsidP="00FA40E6">
            <w:pPr>
              <w:spacing w:after="0"/>
            </w:pPr>
            <w:proofErr w:type="spellStart"/>
            <w:r w:rsidRPr="7BB4C7E9">
              <w:rPr>
                <w:rFonts w:ascii="Calibri" w:eastAsia="Calibri" w:hAnsi="Calibri" w:cs="Calibri"/>
                <w:i/>
                <w:iCs/>
                <w:color w:val="000000" w:themeColor="text1"/>
                <w:sz w:val="24"/>
                <w:szCs w:val="24"/>
              </w:rPr>
              <w:t>Pediomelum</w:t>
            </w:r>
            <w:proofErr w:type="spellEnd"/>
            <w:r w:rsidRPr="7BB4C7E9">
              <w:rPr>
                <w:rFonts w:ascii="Calibri" w:eastAsia="Calibri" w:hAnsi="Calibri" w:cs="Calibri"/>
                <w:i/>
                <w:iCs/>
                <w:color w:val="000000" w:themeColor="text1"/>
                <w:sz w:val="24"/>
                <w:szCs w:val="24"/>
              </w:rPr>
              <w:t xml:space="preserve"> esculentum</w:t>
            </w:r>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5D568366" w14:textId="64B55652" w:rsidR="7BB4C7E9" w:rsidRDefault="7BB4C7E9" w:rsidP="00FA40E6">
            <w:pPr>
              <w:spacing w:after="0"/>
            </w:pPr>
            <w:r w:rsidRPr="7BB4C7E9">
              <w:rPr>
                <w:rFonts w:ascii="Calibri" w:eastAsia="Calibri" w:hAnsi="Calibri" w:cs="Calibri"/>
                <w:sz w:val="24"/>
                <w:szCs w:val="24"/>
              </w:rPr>
              <w:t xml:space="preserve">Prairie turnip  </w:t>
            </w:r>
          </w:p>
        </w:tc>
        <w:tc>
          <w:tcPr>
            <w:tcW w:w="630" w:type="dxa"/>
            <w:tcBorders>
              <w:top w:val="single" w:sz="8" w:space="0" w:color="auto"/>
              <w:left w:val="single" w:sz="8" w:space="0" w:color="auto"/>
              <w:bottom w:val="single" w:sz="8" w:space="0" w:color="auto"/>
              <w:right w:val="single" w:sz="8" w:space="0" w:color="auto"/>
            </w:tcBorders>
            <w:vAlign w:val="bottom"/>
          </w:tcPr>
          <w:p w14:paraId="71E6F1DD" w14:textId="7A42DEC3"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506E7D18" w14:textId="3D792F3F" w:rsidR="7BB4C7E9" w:rsidRDefault="7BB4C7E9" w:rsidP="00FA40E6">
            <w:pPr>
              <w:spacing w:after="0"/>
            </w:pPr>
            <w:r w:rsidRPr="7BB4C7E9">
              <w:rPr>
                <w:rFonts w:ascii="Calibri" w:eastAsia="Calibri" w:hAnsi="Calibri" w:cs="Calibri"/>
                <w:color w:val="000000" w:themeColor="text1"/>
              </w:rPr>
              <w:t xml:space="preserve">Sun  </w:t>
            </w:r>
          </w:p>
        </w:tc>
        <w:tc>
          <w:tcPr>
            <w:tcW w:w="1800" w:type="dxa"/>
            <w:tcBorders>
              <w:top w:val="single" w:sz="8" w:space="0" w:color="auto"/>
              <w:left w:val="single" w:sz="8" w:space="0" w:color="auto"/>
              <w:bottom w:val="single" w:sz="8" w:space="0" w:color="auto"/>
              <w:right w:val="single" w:sz="8" w:space="0" w:color="auto"/>
            </w:tcBorders>
            <w:vAlign w:val="bottom"/>
          </w:tcPr>
          <w:p w14:paraId="5CD9077E" w14:textId="4ABB19C3"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 SE  </w:t>
            </w:r>
          </w:p>
        </w:tc>
      </w:tr>
      <w:tr w:rsidR="7BB4C7E9" w14:paraId="22EF1A2E"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611D447F" w14:textId="489C80D2" w:rsidR="7BB4C7E9" w:rsidRDefault="7BB4C7E9" w:rsidP="00FA40E6">
            <w:pPr>
              <w:spacing w:after="0"/>
            </w:pPr>
            <w:r w:rsidRPr="7BB4C7E9">
              <w:rPr>
                <w:rFonts w:ascii="Calibri" w:eastAsia="Calibri" w:hAnsi="Calibri" w:cs="Calibri"/>
                <w:i/>
                <w:iCs/>
                <w:color w:val="000000" w:themeColor="text1"/>
                <w:sz w:val="24"/>
                <w:szCs w:val="24"/>
              </w:rPr>
              <w:t xml:space="preserve">Rosa </w:t>
            </w:r>
            <w:proofErr w:type="spellStart"/>
            <w:r w:rsidRPr="7BB4C7E9">
              <w:rPr>
                <w:rFonts w:ascii="Calibri" w:eastAsia="Calibri" w:hAnsi="Calibri" w:cs="Calibri"/>
                <w:i/>
                <w:iCs/>
                <w:color w:val="000000" w:themeColor="text1"/>
                <w:sz w:val="24"/>
                <w:szCs w:val="24"/>
              </w:rPr>
              <w:t>arkansana</w:t>
            </w:r>
            <w:proofErr w:type="spellEnd"/>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33EAD180" w14:textId="0710FBAC" w:rsidR="7BB4C7E9" w:rsidRDefault="7BB4C7E9" w:rsidP="00FA40E6">
            <w:pPr>
              <w:spacing w:after="0"/>
            </w:pPr>
            <w:r w:rsidRPr="7BB4C7E9">
              <w:rPr>
                <w:rFonts w:ascii="Calibri" w:eastAsia="Calibri" w:hAnsi="Calibri" w:cs="Calibri"/>
                <w:sz w:val="24"/>
                <w:szCs w:val="24"/>
              </w:rPr>
              <w:t xml:space="preserve">Prairie rose  </w:t>
            </w:r>
          </w:p>
        </w:tc>
        <w:tc>
          <w:tcPr>
            <w:tcW w:w="630" w:type="dxa"/>
            <w:tcBorders>
              <w:top w:val="single" w:sz="8" w:space="0" w:color="auto"/>
              <w:left w:val="single" w:sz="8" w:space="0" w:color="auto"/>
              <w:bottom w:val="single" w:sz="8" w:space="0" w:color="auto"/>
              <w:right w:val="single" w:sz="8" w:space="0" w:color="auto"/>
            </w:tcBorders>
            <w:vAlign w:val="bottom"/>
          </w:tcPr>
          <w:p w14:paraId="10962E70" w14:textId="4CC325C6" w:rsidR="7BB4C7E9" w:rsidRDefault="7BB4C7E9" w:rsidP="00FA40E6">
            <w:pPr>
              <w:spacing w:after="0"/>
            </w:pPr>
            <w:r w:rsidRPr="7BB4C7E9">
              <w:rPr>
                <w:rFonts w:ascii="Calibri" w:eastAsia="Calibri" w:hAnsi="Calibri" w:cs="Calibri"/>
                <w:color w:val="000000" w:themeColor="text1"/>
              </w:rPr>
              <w:t xml:space="preserve">m  </w:t>
            </w:r>
          </w:p>
        </w:tc>
        <w:tc>
          <w:tcPr>
            <w:tcW w:w="1890" w:type="dxa"/>
            <w:tcBorders>
              <w:top w:val="single" w:sz="8" w:space="0" w:color="auto"/>
              <w:left w:val="single" w:sz="8" w:space="0" w:color="auto"/>
              <w:bottom w:val="single" w:sz="8" w:space="0" w:color="auto"/>
              <w:right w:val="single" w:sz="8" w:space="0" w:color="auto"/>
            </w:tcBorders>
            <w:vAlign w:val="bottom"/>
          </w:tcPr>
          <w:p w14:paraId="44958D3A" w14:textId="755B71D6"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40CBFEE4" w14:textId="7EEADD87"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33E03129"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7B6C82B6" w14:textId="55B22534" w:rsidR="7BB4C7E9" w:rsidRDefault="7BB4C7E9" w:rsidP="00FA40E6">
            <w:pPr>
              <w:spacing w:after="0"/>
            </w:pPr>
            <w:r w:rsidRPr="7BB4C7E9">
              <w:rPr>
                <w:rFonts w:ascii="Calibri" w:eastAsia="Calibri" w:hAnsi="Calibri" w:cs="Calibri"/>
                <w:i/>
                <w:iCs/>
                <w:color w:val="000000" w:themeColor="text1"/>
                <w:sz w:val="24"/>
                <w:szCs w:val="24"/>
              </w:rPr>
              <w:t>Sanguinaria canadensis</w:t>
            </w:r>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0892D00C" w14:textId="58806271" w:rsidR="7BB4C7E9" w:rsidRDefault="7BB4C7E9" w:rsidP="00FA40E6">
            <w:pPr>
              <w:spacing w:after="0"/>
            </w:pPr>
            <w:r w:rsidRPr="7BB4C7E9">
              <w:rPr>
                <w:rFonts w:ascii="Calibri" w:eastAsia="Calibri" w:hAnsi="Calibri" w:cs="Calibri"/>
                <w:sz w:val="24"/>
                <w:szCs w:val="24"/>
              </w:rPr>
              <w:t xml:space="preserve">Bloodroot  </w:t>
            </w:r>
          </w:p>
        </w:tc>
        <w:tc>
          <w:tcPr>
            <w:tcW w:w="630" w:type="dxa"/>
            <w:tcBorders>
              <w:top w:val="single" w:sz="8" w:space="0" w:color="auto"/>
              <w:left w:val="single" w:sz="8" w:space="0" w:color="auto"/>
              <w:bottom w:val="single" w:sz="8" w:space="0" w:color="auto"/>
              <w:right w:val="single" w:sz="8" w:space="0" w:color="auto"/>
            </w:tcBorders>
            <w:vAlign w:val="bottom"/>
          </w:tcPr>
          <w:p w14:paraId="2D1640F3" w14:textId="170A0703" w:rsidR="7BB4C7E9" w:rsidRDefault="7BB4C7E9" w:rsidP="00FA40E6">
            <w:pPr>
              <w:spacing w:after="0"/>
            </w:pPr>
            <w:r w:rsidRPr="7BB4C7E9">
              <w:rPr>
                <w:rFonts w:ascii="Calibri" w:eastAsia="Calibri" w:hAnsi="Calibri" w:cs="Calibri"/>
                <w:color w:val="000000" w:themeColor="text1"/>
              </w:rPr>
              <w:t xml:space="preserve">e  </w:t>
            </w:r>
          </w:p>
        </w:tc>
        <w:tc>
          <w:tcPr>
            <w:tcW w:w="1890" w:type="dxa"/>
            <w:tcBorders>
              <w:top w:val="single" w:sz="8" w:space="0" w:color="auto"/>
              <w:left w:val="single" w:sz="8" w:space="0" w:color="auto"/>
              <w:bottom w:val="single" w:sz="8" w:space="0" w:color="auto"/>
              <w:right w:val="single" w:sz="8" w:space="0" w:color="auto"/>
            </w:tcBorders>
            <w:vAlign w:val="bottom"/>
          </w:tcPr>
          <w:p w14:paraId="294C43BB" w14:textId="2A7B5139" w:rsidR="7BB4C7E9" w:rsidRDefault="7BB4C7E9" w:rsidP="00FA40E6">
            <w:pPr>
              <w:spacing w:after="0"/>
            </w:pPr>
            <w:r w:rsidRPr="7BB4C7E9">
              <w:rPr>
                <w:rFonts w:ascii="Calibri" w:eastAsia="Calibri" w:hAnsi="Calibri" w:cs="Calibri"/>
                <w:color w:val="000000" w:themeColor="text1"/>
              </w:rPr>
              <w:t xml:space="preserve">Part Shade, Shade  </w:t>
            </w:r>
          </w:p>
        </w:tc>
        <w:tc>
          <w:tcPr>
            <w:tcW w:w="1800" w:type="dxa"/>
            <w:tcBorders>
              <w:top w:val="single" w:sz="8" w:space="0" w:color="auto"/>
              <w:left w:val="single" w:sz="8" w:space="0" w:color="auto"/>
              <w:bottom w:val="single" w:sz="8" w:space="0" w:color="auto"/>
              <w:right w:val="single" w:sz="8" w:space="0" w:color="auto"/>
            </w:tcBorders>
            <w:vAlign w:val="bottom"/>
          </w:tcPr>
          <w:p w14:paraId="0678F275" w14:textId="57DC0A30"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1A064416"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4D2D75B8" w14:textId="327B5C38" w:rsidR="7BB4C7E9" w:rsidRDefault="7BB4C7E9" w:rsidP="00FA40E6">
            <w:pPr>
              <w:spacing w:after="0"/>
            </w:pPr>
            <w:r w:rsidRPr="7BB4C7E9">
              <w:rPr>
                <w:rFonts w:ascii="Calibri" w:eastAsia="Calibri" w:hAnsi="Calibri" w:cs="Calibri"/>
                <w:i/>
                <w:iCs/>
                <w:color w:val="000000" w:themeColor="text1"/>
                <w:sz w:val="24"/>
                <w:szCs w:val="24"/>
              </w:rPr>
              <w:t xml:space="preserve">Sisyrinchium </w:t>
            </w:r>
            <w:proofErr w:type="spellStart"/>
            <w:r w:rsidRPr="7BB4C7E9">
              <w:rPr>
                <w:rFonts w:ascii="Calibri" w:eastAsia="Calibri" w:hAnsi="Calibri" w:cs="Calibri"/>
                <w:i/>
                <w:iCs/>
                <w:color w:val="000000" w:themeColor="text1"/>
                <w:sz w:val="24"/>
                <w:szCs w:val="24"/>
              </w:rPr>
              <w:t>campestre</w:t>
            </w:r>
            <w:proofErr w:type="spellEnd"/>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29F47046" w14:textId="2068EA0B" w:rsidR="7BB4C7E9" w:rsidRDefault="7BB4C7E9" w:rsidP="00FA40E6">
            <w:pPr>
              <w:spacing w:after="0"/>
            </w:pPr>
            <w:r w:rsidRPr="7BB4C7E9">
              <w:rPr>
                <w:rFonts w:ascii="Calibri" w:eastAsia="Calibri" w:hAnsi="Calibri" w:cs="Calibri"/>
                <w:sz w:val="24"/>
                <w:szCs w:val="24"/>
              </w:rPr>
              <w:t xml:space="preserve">Blue-eyed grass  </w:t>
            </w:r>
          </w:p>
        </w:tc>
        <w:tc>
          <w:tcPr>
            <w:tcW w:w="630" w:type="dxa"/>
            <w:tcBorders>
              <w:top w:val="single" w:sz="8" w:space="0" w:color="auto"/>
              <w:left w:val="single" w:sz="8" w:space="0" w:color="auto"/>
              <w:bottom w:val="single" w:sz="8" w:space="0" w:color="auto"/>
              <w:right w:val="single" w:sz="8" w:space="0" w:color="auto"/>
            </w:tcBorders>
            <w:vAlign w:val="bottom"/>
          </w:tcPr>
          <w:p w14:paraId="609C651B" w14:textId="5825652A"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2182403A" w14:textId="3BB4295E" w:rsidR="7BB4C7E9" w:rsidRDefault="7BB4C7E9" w:rsidP="00FA40E6">
            <w:pPr>
              <w:spacing w:after="0"/>
            </w:pPr>
            <w:r w:rsidRPr="7BB4C7E9">
              <w:rPr>
                <w:rFonts w:ascii="Calibri" w:eastAsia="Calibri" w:hAnsi="Calibri" w:cs="Calibri"/>
                <w:color w:val="000000" w:themeColor="text1"/>
              </w:rPr>
              <w:t xml:space="preserve">Sun  </w:t>
            </w:r>
          </w:p>
        </w:tc>
        <w:tc>
          <w:tcPr>
            <w:tcW w:w="1800" w:type="dxa"/>
            <w:tcBorders>
              <w:top w:val="single" w:sz="8" w:space="0" w:color="auto"/>
              <w:left w:val="single" w:sz="8" w:space="0" w:color="auto"/>
              <w:bottom w:val="single" w:sz="8" w:space="0" w:color="auto"/>
              <w:right w:val="single" w:sz="8" w:space="0" w:color="auto"/>
            </w:tcBorders>
            <w:vAlign w:val="bottom"/>
          </w:tcPr>
          <w:p w14:paraId="7F3A8953" w14:textId="236DC0E9"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3A5D5B28"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A2BF029" w14:textId="7826129D" w:rsidR="7BB4C7E9" w:rsidRDefault="7BB4C7E9" w:rsidP="00FA40E6">
            <w:pPr>
              <w:spacing w:after="0"/>
            </w:pPr>
            <w:r w:rsidRPr="7BB4C7E9">
              <w:rPr>
                <w:rFonts w:ascii="Calibri" w:eastAsia="Calibri" w:hAnsi="Calibri" w:cs="Calibri"/>
                <w:i/>
                <w:iCs/>
                <w:color w:val="000000" w:themeColor="text1"/>
                <w:sz w:val="24"/>
                <w:szCs w:val="24"/>
              </w:rPr>
              <w:t xml:space="preserve">Viola </w:t>
            </w:r>
            <w:proofErr w:type="spellStart"/>
            <w:r w:rsidRPr="7BB4C7E9">
              <w:rPr>
                <w:rFonts w:ascii="Calibri" w:eastAsia="Calibri" w:hAnsi="Calibri" w:cs="Calibri"/>
                <w:i/>
                <w:iCs/>
                <w:color w:val="000000" w:themeColor="text1"/>
                <w:sz w:val="24"/>
                <w:szCs w:val="24"/>
              </w:rPr>
              <w:t>palmata</w:t>
            </w:r>
            <w:proofErr w:type="spellEnd"/>
            <w:r w:rsidRPr="7BB4C7E9">
              <w:rPr>
                <w:rFonts w:ascii="Calibri" w:eastAsia="Calibri" w:hAnsi="Calibri" w:cs="Calibri"/>
                <w:i/>
                <w:iCs/>
                <w:color w:val="000000" w:themeColor="text1"/>
                <w:sz w:val="24"/>
                <w:szCs w:val="24"/>
              </w:rPr>
              <w:t xml:space="preserve"> var. </w:t>
            </w:r>
            <w:proofErr w:type="spellStart"/>
            <w:r w:rsidRPr="7BB4C7E9">
              <w:rPr>
                <w:rFonts w:ascii="Calibri" w:eastAsia="Calibri" w:hAnsi="Calibri" w:cs="Calibri"/>
                <w:i/>
                <w:iCs/>
                <w:color w:val="000000" w:themeColor="text1"/>
                <w:sz w:val="24"/>
                <w:szCs w:val="24"/>
              </w:rPr>
              <w:t>pedatifida</w:t>
            </w:r>
            <w:proofErr w:type="spellEnd"/>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02EFC159" w14:textId="1198D10C" w:rsidR="7BB4C7E9" w:rsidRDefault="7BB4C7E9" w:rsidP="00FA40E6">
            <w:pPr>
              <w:spacing w:after="0"/>
            </w:pPr>
            <w:r w:rsidRPr="7BB4C7E9">
              <w:rPr>
                <w:rFonts w:ascii="Calibri" w:eastAsia="Calibri" w:hAnsi="Calibri" w:cs="Calibri"/>
                <w:sz w:val="24"/>
                <w:szCs w:val="24"/>
              </w:rPr>
              <w:t xml:space="preserve">Prairie violet  </w:t>
            </w:r>
          </w:p>
        </w:tc>
        <w:tc>
          <w:tcPr>
            <w:tcW w:w="630" w:type="dxa"/>
            <w:tcBorders>
              <w:top w:val="single" w:sz="8" w:space="0" w:color="auto"/>
              <w:left w:val="single" w:sz="8" w:space="0" w:color="auto"/>
              <w:bottom w:val="single" w:sz="8" w:space="0" w:color="auto"/>
              <w:right w:val="single" w:sz="8" w:space="0" w:color="auto"/>
            </w:tcBorders>
            <w:vAlign w:val="bottom"/>
          </w:tcPr>
          <w:p w14:paraId="0DEF411F" w14:textId="11B0BA5B" w:rsidR="7BB4C7E9" w:rsidRDefault="7BB4C7E9" w:rsidP="00FA40E6">
            <w:pPr>
              <w:spacing w:after="0"/>
            </w:pPr>
            <w:r w:rsidRPr="7BB4C7E9">
              <w:rPr>
                <w:rFonts w:ascii="Arial" w:eastAsia="Arial" w:hAnsi="Arial" w:cs="Arial"/>
                <w:sz w:val="20"/>
                <w:szCs w:val="20"/>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09F6BEFD" w14:textId="7605E079" w:rsidR="7BB4C7E9" w:rsidRDefault="7BB4C7E9" w:rsidP="00FA40E6">
            <w:pPr>
              <w:spacing w:after="0"/>
            </w:pPr>
            <w:r w:rsidRPr="7BB4C7E9">
              <w:rPr>
                <w:rFonts w:ascii="Arial" w:eastAsia="Arial" w:hAnsi="Arial" w:cs="Arial"/>
                <w:sz w:val="20"/>
                <w:szCs w:val="20"/>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0691A6DA" w14:textId="030F2DA1"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  </w:t>
            </w:r>
          </w:p>
        </w:tc>
      </w:tr>
      <w:tr w:rsidR="7BB4C7E9" w14:paraId="6F9C9D9F"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23FAD2C5" w14:textId="34BE8BA0" w:rsidR="7BB4C7E9" w:rsidRDefault="7BB4C7E9" w:rsidP="00FA40E6">
            <w:pPr>
              <w:spacing w:after="0"/>
            </w:pPr>
            <w:r w:rsidRPr="7BB4C7E9">
              <w:rPr>
                <w:rFonts w:ascii="Calibri" w:eastAsia="Calibri" w:hAnsi="Calibri" w:cs="Calibri"/>
                <w:i/>
                <w:iCs/>
                <w:color w:val="000000" w:themeColor="text1"/>
                <w:sz w:val="24"/>
                <w:szCs w:val="24"/>
              </w:rPr>
              <w:t xml:space="preserve">Viola </w:t>
            </w:r>
            <w:proofErr w:type="spellStart"/>
            <w:r w:rsidRPr="7BB4C7E9">
              <w:rPr>
                <w:rFonts w:ascii="Calibri" w:eastAsia="Calibri" w:hAnsi="Calibri" w:cs="Calibri"/>
                <w:i/>
                <w:iCs/>
                <w:color w:val="000000" w:themeColor="text1"/>
                <w:sz w:val="24"/>
                <w:szCs w:val="24"/>
              </w:rPr>
              <w:t>pedata</w:t>
            </w:r>
            <w:proofErr w:type="spellEnd"/>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20398CA1" w14:textId="02DA4B52" w:rsidR="7BB4C7E9" w:rsidRDefault="7BB4C7E9" w:rsidP="00FA40E6">
            <w:pPr>
              <w:spacing w:after="0"/>
            </w:pPr>
            <w:proofErr w:type="spellStart"/>
            <w:r w:rsidRPr="7BB4C7E9">
              <w:rPr>
                <w:rFonts w:ascii="Calibri" w:eastAsia="Calibri" w:hAnsi="Calibri" w:cs="Calibri"/>
                <w:sz w:val="24"/>
                <w:szCs w:val="24"/>
              </w:rPr>
              <w:t>Birdfoot</w:t>
            </w:r>
            <w:proofErr w:type="spellEnd"/>
            <w:r w:rsidRPr="7BB4C7E9">
              <w:rPr>
                <w:rFonts w:ascii="Calibri" w:eastAsia="Calibri" w:hAnsi="Calibri" w:cs="Calibri"/>
                <w:sz w:val="24"/>
                <w:szCs w:val="24"/>
              </w:rPr>
              <w:t xml:space="preserve"> violet  </w:t>
            </w:r>
          </w:p>
        </w:tc>
        <w:tc>
          <w:tcPr>
            <w:tcW w:w="630" w:type="dxa"/>
            <w:tcBorders>
              <w:top w:val="single" w:sz="8" w:space="0" w:color="auto"/>
              <w:left w:val="single" w:sz="8" w:space="0" w:color="auto"/>
              <w:bottom w:val="single" w:sz="8" w:space="0" w:color="auto"/>
              <w:right w:val="single" w:sz="8" w:space="0" w:color="auto"/>
            </w:tcBorders>
            <w:vAlign w:val="bottom"/>
          </w:tcPr>
          <w:p w14:paraId="48D45ACD" w14:textId="44A145E8" w:rsidR="7BB4C7E9" w:rsidRDefault="7BB4C7E9" w:rsidP="00FA40E6">
            <w:pPr>
              <w:spacing w:after="0"/>
            </w:pPr>
            <w:r w:rsidRPr="7BB4C7E9">
              <w:rPr>
                <w:rFonts w:ascii="Arial" w:eastAsia="Arial" w:hAnsi="Arial" w:cs="Arial"/>
                <w:sz w:val="20"/>
                <w:szCs w:val="20"/>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78E9F1F3" w14:textId="7AB13302" w:rsidR="7BB4C7E9" w:rsidRDefault="7BB4C7E9" w:rsidP="00FA40E6">
            <w:pPr>
              <w:spacing w:after="0"/>
            </w:pPr>
            <w:r w:rsidRPr="7BB4C7E9">
              <w:rPr>
                <w:rFonts w:ascii="Arial" w:eastAsia="Arial" w:hAnsi="Arial" w:cs="Arial"/>
                <w:sz w:val="20"/>
                <w:szCs w:val="20"/>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147DCC80" w14:textId="0BA9597E" w:rsidR="7BB4C7E9" w:rsidRDefault="7BB4C7E9" w:rsidP="00FA40E6">
            <w:pPr>
              <w:spacing w:after="0"/>
            </w:pPr>
            <w:r w:rsidRPr="7BB4C7E9">
              <w:rPr>
                <w:rFonts w:ascii="Calibri" w:eastAsia="Calibri" w:hAnsi="Calibri" w:cs="Calibri"/>
                <w:sz w:val="24"/>
                <w:szCs w:val="24"/>
              </w:rPr>
              <w:t xml:space="preserve">SE  </w:t>
            </w:r>
          </w:p>
        </w:tc>
      </w:tr>
      <w:tr w:rsidR="7BB4C7E9" w14:paraId="60C1C76A" w14:textId="77777777" w:rsidTr="001764C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19DD9B3" w14:textId="5A32BB04" w:rsidR="7BB4C7E9" w:rsidRDefault="7BB4C7E9" w:rsidP="00FA40E6">
            <w:pPr>
              <w:spacing w:after="0"/>
            </w:pPr>
            <w:r w:rsidRPr="7BB4C7E9">
              <w:rPr>
                <w:rFonts w:ascii="Calibri" w:eastAsia="Calibri" w:hAnsi="Calibri" w:cs="Calibri"/>
                <w:i/>
                <w:iCs/>
                <w:color w:val="000000" w:themeColor="text1"/>
                <w:sz w:val="24"/>
                <w:szCs w:val="24"/>
              </w:rPr>
              <w:t>Viola spp.</w:t>
            </w:r>
            <w:r w:rsidRPr="7BB4C7E9">
              <w:rPr>
                <w:rFonts w:ascii="Calibri" w:eastAsia="Calibri" w:hAnsi="Calibri" w:cs="Calibri"/>
                <w:color w:val="000000" w:themeColor="text1"/>
                <w:sz w:val="24"/>
                <w:szCs w:val="24"/>
              </w:rPr>
              <w:t xml:space="preserve">  </w:t>
            </w:r>
          </w:p>
        </w:tc>
        <w:tc>
          <w:tcPr>
            <w:tcW w:w="2165" w:type="dxa"/>
            <w:tcBorders>
              <w:top w:val="single" w:sz="8" w:space="0" w:color="auto"/>
              <w:left w:val="single" w:sz="8" w:space="0" w:color="auto"/>
              <w:bottom w:val="single" w:sz="8" w:space="0" w:color="auto"/>
              <w:right w:val="single" w:sz="8" w:space="0" w:color="auto"/>
            </w:tcBorders>
            <w:vAlign w:val="bottom"/>
          </w:tcPr>
          <w:p w14:paraId="27DAD239" w14:textId="2F393E19" w:rsidR="7BB4C7E9" w:rsidRDefault="7BB4C7E9" w:rsidP="00FA40E6">
            <w:pPr>
              <w:spacing w:after="0"/>
            </w:pPr>
            <w:r w:rsidRPr="7BB4C7E9">
              <w:rPr>
                <w:rFonts w:ascii="Calibri" w:eastAsia="Calibri" w:hAnsi="Calibri" w:cs="Calibri"/>
                <w:sz w:val="24"/>
                <w:szCs w:val="24"/>
              </w:rPr>
              <w:t xml:space="preserve">Violets  </w:t>
            </w:r>
          </w:p>
        </w:tc>
        <w:tc>
          <w:tcPr>
            <w:tcW w:w="630" w:type="dxa"/>
            <w:tcBorders>
              <w:top w:val="single" w:sz="8" w:space="0" w:color="auto"/>
              <w:left w:val="single" w:sz="8" w:space="0" w:color="auto"/>
              <w:bottom w:val="single" w:sz="8" w:space="0" w:color="auto"/>
              <w:right w:val="single" w:sz="8" w:space="0" w:color="auto"/>
            </w:tcBorders>
            <w:vAlign w:val="bottom"/>
          </w:tcPr>
          <w:p w14:paraId="544272BB" w14:textId="502668A1" w:rsidR="7BB4C7E9" w:rsidRDefault="7BB4C7E9" w:rsidP="00FA40E6">
            <w:pPr>
              <w:spacing w:after="0"/>
            </w:pPr>
            <w:r w:rsidRPr="7BB4C7E9">
              <w:rPr>
                <w:rFonts w:ascii="Arial" w:eastAsia="Arial" w:hAnsi="Arial" w:cs="Arial"/>
                <w:sz w:val="20"/>
                <w:szCs w:val="20"/>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70C6C335" w14:textId="150F7A64" w:rsidR="7BB4C7E9" w:rsidRDefault="7BB4C7E9" w:rsidP="00FA40E6">
            <w:pPr>
              <w:spacing w:after="0"/>
            </w:pPr>
            <w:r w:rsidRPr="7BB4C7E9">
              <w:rPr>
                <w:rFonts w:ascii="Calibri" w:eastAsia="Calibri" w:hAnsi="Calibri" w:cs="Calibri"/>
                <w:sz w:val="24"/>
                <w:szCs w:val="24"/>
              </w:rPr>
              <w:t xml:space="preserve">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4194B2F8" w14:textId="2CCB4479"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68484CCE" w14:textId="77777777" w:rsidTr="001764CF">
        <w:trPr>
          <w:trHeight w:val="345"/>
        </w:trPr>
        <w:tc>
          <w:tcPr>
            <w:tcW w:w="3135" w:type="dxa"/>
            <w:tcBorders>
              <w:top w:val="single" w:sz="8" w:space="0" w:color="auto"/>
              <w:left w:val="nil"/>
              <w:bottom w:val="nil"/>
              <w:right w:val="nil"/>
            </w:tcBorders>
            <w:shd w:val="clear" w:color="auto" w:fill="FFFFFF" w:themeFill="background1"/>
            <w:vAlign w:val="bottom"/>
          </w:tcPr>
          <w:p w14:paraId="2AB9CCD3" w14:textId="77777777" w:rsidR="00202A8B" w:rsidRDefault="00202A8B">
            <w:pPr>
              <w:rPr>
                <w:rFonts w:ascii="Calibri" w:eastAsia="Calibri" w:hAnsi="Calibri" w:cs="Calibri"/>
                <w:color w:val="000000" w:themeColor="text1"/>
                <w:sz w:val="24"/>
                <w:szCs w:val="24"/>
              </w:rPr>
            </w:pPr>
          </w:p>
          <w:p w14:paraId="6E414A13" w14:textId="3EC87192" w:rsidR="7BB4C7E9" w:rsidRDefault="7BB4C7E9">
            <w:r w:rsidRPr="7BB4C7E9">
              <w:rPr>
                <w:rFonts w:ascii="Calibri" w:eastAsia="Calibri" w:hAnsi="Calibri" w:cs="Calibri"/>
                <w:color w:val="000000" w:themeColor="text1"/>
                <w:sz w:val="24"/>
                <w:szCs w:val="24"/>
              </w:rPr>
              <w:t>Bloom Time:</w:t>
            </w:r>
          </w:p>
        </w:tc>
        <w:tc>
          <w:tcPr>
            <w:tcW w:w="2165" w:type="dxa"/>
            <w:tcBorders>
              <w:top w:val="single" w:sz="8" w:space="0" w:color="auto"/>
              <w:left w:val="nil"/>
              <w:bottom w:val="nil"/>
              <w:right w:val="nil"/>
            </w:tcBorders>
            <w:shd w:val="clear" w:color="auto" w:fill="FFFFFF" w:themeFill="background1"/>
            <w:vAlign w:val="bottom"/>
          </w:tcPr>
          <w:p w14:paraId="31AC1D15" w14:textId="6FD12B0C" w:rsidR="7BB4C7E9" w:rsidRDefault="7BB4C7E9">
            <w:r w:rsidRPr="7BB4C7E9">
              <w:rPr>
                <w:rFonts w:ascii="Calibri" w:eastAsia="Calibri" w:hAnsi="Calibri" w:cs="Calibri"/>
                <w:sz w:val="24"/>
                <w:szCs w:val="24"/>
              </w:rPr>
              <w:t xml:space="preserve"> </w:t>
            </w:r>
          </w:p>
        </w:tc>
        <w:tc>
          <w:tcPr>
            <w:tcW w:w="630" w:type="dxa"/>
            <w:tcBorders>
              <w:top w:val="single" w:sz="8" w:space="0" w:color="auto"/>
              <w:left w:val="nil"/>
              <w:bottom w:val="nil"/>
              <w:right w:val="nil"/>
            </w:tcBorders>
            <w:shd w:val="clear" w:color="auto" w:fill="FFFFFF" w:themeFill="background1"/>
            <w:vAlign w:val="bottom"/>
          </w:tcPr>
          <w:p w14:paraId="1C28BD76" w14:textId="0A51F382" w:rsidR="7BB4C7E9" w:rsidRDefault="7BB4C7E9">
            <w:r w:rsidRPr="7BB4C7E9">
              <w:rPr>
                <w:rFonts w:ascii="Times New Roman" w:eastAsia="Times New Roman" w:hAnsi="Times New Roman" w:cs="Times New Roman"/>
                <w:sz w:val="20"/>
                <w:szCs w:val="20"/>
              </w:rPr>
              <w:t xml:space="preserve"> </w:t>
            </w:r>
          </w:p>
        </w:tc>
        <w:tc>
          <w:tcPr>
            <w:tcW w:w="1890" w:type="dxa"/>
            <w:tcBorders>
              <w:top w:val="single" w:sz="8" w:space="0" w:color="auto"/>
              <w:left w:val="nil"/>
              <w:bottom w:val="nil"/>
              <w:right w:val="nil"/>
            </w:tcBorders>
            <w:shd w:val="clear" w:color="auto" w:fill="FFFFFF" w:themeFill="background1"/>
            <w:vAlign w:val="bottom"/>
          </w:tcPr>
          <w:p w14:paraId="464C3020" w14:textId="055648A2" w:rsidR="7BB4C7E9" w:rsidRDefault="7BB4C7E9">
            <w:r w:rsidRPr="7BB4C7E9">
              <w:rPr>
                <w:rFonts w:ascii="Times New Roman" w:eastAsia="Times New Roman" w:hAnsi="Times New Roman" w:cs="Times New Roman"/>
                <w:sz w:val="20"/>
                <w:szCs w:val="20"/>
              </w:rPr>
              <w:t xml:space="preserve"> </w:t>
            </w:r>
          </w:p>
        </w:tc>
        <w:tc>
          <w:tcPr>
            <w:tcW w:w="1800" w:type="dxa"/>
            <w:tcBorders>
              <w:top w:val="single" w:sz="8" w:space="0" w:color="auto"/>
              <w:left w:val="nil"/>
              <w:bottom w:val="nil"/>
              <w:right w:val="nil"/>
            </w:tcBorders>
            <w:shd w:val="clear" w:color="auto" w:fill="FFFFFF" w:themeFill="background1"/>
            <w:vAlign w:val="bottom"/>
          </w:tcPr>
          <w:p w14:paraId="1912FBD4" w14:textId="08924FDB" w:rsidR="7BB4C7E9" w:rsidRDefault="7BB4C7E9">
            <w:r w:rsidRPr="7BB4C7E9">
              <w:rPr>
                <w:rFonts w:ascii="Times New Roman" w:eastAsia="Times New Roman" w:hAnsi="Times New Roman" w:cs="Times New Roman"/>
                <w:sz w:val="20"/>
                <w:szCs w:val="20"/>
              </w:rPr>
              <w:t xml:space="preserve"> </w:t>
            </w:r>
          </w:p>
        </w:tc>
      </w:tr>
      <w:tr w:rsidR="7BB4C7E9" w14:paraId="348E4278" w14:textId="77777777" w:rsidTr="001764CF">
        <w:trPr>
          <w:trHeight w:val="345"/>
        </w:trPr>
        <w:tc>
          <w:tcPr>
            <w:tcW w:w="3135" w:type="dxa"/>
            <w:tcBorders>
              <w:top w:val="nil"/>
              <w:left w:val="nil"/>
              <w:bottom w:val="nil"/>
              <w:right w:val="nil"/>
            </w:tcBorders>
            <w:shd w:val="clear" w:color="auto" w:fill="92D050"/>
            <w:vAlign w:val="bottom"/>
          </w:tcPr>
          <w:p w14:paraId="5D72F947" w14:textId="1BFFDC27" w:rsidR="7BB4C7E9" w:rsidRDefault="7BB4C7E9">
            <w:r w:rsidRPr="7BB4C7E9">
              <w:rPr>
                <w:rFonts w:ascii="Calibri" w:eastAsia="Calibri" w:hAnsi="Calibri" w:cs="Calibri"/>
                <w:color w:val="000000" w:themeColor="text1"/>
                <w:sz w:val="24"/>
                <w:szCs w:val="24"/>
              </w:rPr>
              <w:t xml:space="preserve">early  </w:t>
            </w:r>
          </w:p>
        </w:tc>
        <w:tc>
          <w:tcPr>
            <w:tcW w:w="2165" w:type="dxa"/>
            <w:tcBorders>
              <w:top w:val="nil"/>
              <w:left w:val="nil"/>
              <w:bottom w:val="nil"/>
              <w:right w:val="nil"/>
            </w:tcBorders>
            <w:vAlign w:val="bottom"/>
          </w:tcPr>
          <w:p w14:paraId="7D5C7956" w14:textId="1171867F" w:rsidR="7BB4C7E9" w:rsidRDefault="7BB4C7E9">
            <w:r w:rsidRPr="7BB4C7E9">
              <w:rPr>
                <w:rFonts w:ascii="Calibri" w:eastAsia="Calibri" w:hAnsi="Calibri" w:cs="Calibri"/>
                <w:sz w:val="24"/>
                <w:szCs w:val="24"/>
              </w:rPr>
              <w:t xml:space="preserve">  </w:t>
            </w:r>
          </w:p>
        </w:tc>
        <w:tc>
          <w:tcPr>
            <w:tcW w:w="630" w:type="dxa"/>
            <w:tcBorders>
              <w:top w:val="nil"/>
              <w:left w:val="nil"/>
              <w:bottom w:val="nil"/>
              <w:right w:val="nil"/>
            </w:tcBorders>
            <w:vAlign w:val="bottom"/>
          </w:tcPr>
          <w:p w14:paraId="5641D0A0" w14:textId="71EF9F6E" w:rsidR="7BB4C7E9" w:rsidRDefault="7BB4C7E9">
            <w:r w:rsidRPr="7BB4C7E9">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06E1207A" w14:textId="3B3C6E0D" w:rsidR="7BB4C7E9" w:rsidRDefault="7BB4C7E9">
            <w:r w:rsidRPr="7BB4C7E9">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310E72C5" w14:textId="46D12BE8" w:rsidR="7BB4C7E9" w:rsidRDefault="7BB4C7E9">
            <w:r w:rsidRPr="7BB4C7E9">
              <w:rPr>
                <w:rFonts w:ascii="Times New Roman" w:eastAsia="Times New Roman" w:hAnsi="Times New Roman" w:cs="Times New Roman"/>
                <w:sz w:val="20"/>
                <w:szCs w:val="20"/>
              </w:rPr>
              <w:t xml:space="preserve">  </w:t>
            </w:r>
          </w:p>
        </w:tc>
      </w:tr>
      <w:tr w:rsidR="7BB4C7E9" w14:paraId="1260A29E" w14:textId="77777777" w:rsidTr="001764CF">
        <w:trPr>
          <w:trHeight w:val="345"/>
        </w:trPr>
        <w:tc>
          <w:tcPr>
            <w:tcW w:w="3135" w:type="dxa"/>
            <w:tcBorders>
              <w:top w:val="nil"/>
              <w:left w:val="nil"/>
              <w:bottom w:val="nil"/>
              <w:right w:val="nil"/>
            </w:tcBorders>
            <w:shd w:val="clear" w:color="auto" w:fill="8DB4E2"/>
            <w:vAlign w:val="bottom"/>
          </w:tcPr>
          <w:p w14:paraId="213462E5" w14:textId="4C57768B" w:rsidR="7BB4C7E9" w:rsidRDefault="7BB4C7E9">
            <w:r w:rsidRPr="7BB4C7E9">
              <w:rPr>
                <w:rFonts w:ascii="Calibri" w:eastAsia="Calibri" w:hAnsi="Calibri" w:cs="Calibri"/>
                <w:color w:val="000000" w:themeColor="text1"/>
                <w:sz w:val="24"/>
                <w:szCs w:val="24"/>
              </w:rPr>
              <w:t xml:space="preserve">Mid  </w:t>
            </w:r>
          </w:p>
        </w:tc>
        <w:tc>
          <w:tcPr>
            <w:tcW w:w="2165" w:type="dxa"/>
            <w:tcBorders>
              <w:top w:val="nil"/>
              <w:left w:val="nil"/>
              <w:bottom w:val="nil"/>
              <w:right w:val="nil"/>
            </w:tcBorders>
            <w:vAlign w:val="bottom"/>
          </w:tcPr>
          <w:p w14:paraId="3FDE7776" w14:textId="2D7F9534" w:rsidR="7BB4C7E9" w:rsidRDefault="7BB4C7E9">
            <w:r w:rsidRPr="7BB4C7E9">
              <w:rPr>
                <w:rFonts w:ascii="Calibri" w:eastAsia="Calibri" w:hAnsi="Calibri" w:cs="Calibri"/>
                <w:sz w:val="24"/>
                <w:szCs w:val="24"/>
              </w:rPr>
              <w:t xml:space="preserve">  </w:t>
            </w:r>
          </w:p>
        </w:tc>
        <w:tc>
          <w:tcPr>
            <w:tcW w:w="630" w:type="dxa"/>
            <w:tcBorders>
              <w:top w:val="nil"/>
              <w:left w:val="nil"/>
              <w:bottom w:val="nil"/>
              <w:right w:val="nil"/>
            </w:tcBorders>
            <w:vAlign w:val="bottom"/>
          </w:tcPr>
          <w:p w14:paraId="1EBEB617" w14:textId="6D21AF16" w:rsidR="7BB4C7E9" w:rsidRDefault="7BB4C7E9">
            <w:r w:rsidRPr="7BB4C7E9">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04878CBC" w14:textId="063AF126" w:rsidR="7BB4C7E9" w:rsidRDefault="7BB4C7E9">
            <w:r w:rsidRPr="7BB4C7E9">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29CB6C7B" w14:textId="13F5D580" w:rsidR="7BB4C7E9" w:rsidRDefault="7BB4C7E9">
            <w:r w:rsidRPr="7BB4C7E9">
              <w:rPr>
                <w:rFonts w:ascii="Times New Roman" w:eastAsia="Times New Roman" w:hAnsi="Times New Roman" w:cs="Times New Roman"/>
                <w:sz w:val="20"/>
                <w:szCs w:val="20"/>
              </w:rPr>
              <w:t xml:space="preserve">  </w:t>
            </w:r>
          </w:p>
        </w:tc>
      </w:tr>
      <w:tr w:rsidR="7BB4C7E9" w14:paraId="73D1ADAA" w14:textId="77777777" w:rsidTr="001764CF">
        <w:trPr>
          <w:trHeight w:val="345"/>
        </w:trPr>
        <w:tc>
          <w:tcPr>
            <w:tcW w:w="3135" w:type="dxa"/>
            <w:tcBorders>
              <w:top w:val="nil"/>
              <w:left w:val="nil"/>
              <w:bottom w:val="nil"/>
              <w:right w:val="nil"/>
            </w:tcBorders>
            <w:shd w:val="clear" w:color="auto" w:fill="E26B0A"/>
            <w:vAlign w:val="bottom"/>
          </w:tcPr>
          <w:p w14:paraId="286FCAA7" w14:textId="79BA251E" w:rsidR="7BB4C7E9" w:rsidRDefault="7BB4C7E9">
            <w:r w:rsidRPr="7BB4C7E9">
              <w:rPr>
                <w:rFonts w:ascii="Calibri" w:eastAsia="Calibri" w:hAnsi="Calibri" w:cs="Calibri"/>
                <w:color w:val="000000" w:themeColor="text1"/>
                <w:sz w:val="24"/>
                <w:szCs w:val="24"/>
              </w:rPr>
              <w:t xml:space="preserve">Late  </w:t>
            </w:r>
          </w:p>
        </w:tc>
        <w:tc>
          <w:tcPr>
            <w:tcW w:w="2165" w:type="dxa"/>
            <w:tcBorders>
              <w:top w:val="nil"/>
              <w:left w:val="nil"/>
              <w:bottom w:val="nil"/>
              <w:right w:val="nil"/>
            </w:tcBorders>
            <w:vAlign w:val="bottom"/>
          </w:tcPr>
          <w:p w14:paraId="45A929CD" w14:textId="6A143ECB" w:rsidR="7BB4C7E9" w:rsidRDefault="7BB4C7E9">
            <w:r w:rsidRPr="7BB4C7E9">
              <w:rPr>
                <w:rFonts w:ascii="Calibri" w:eastAsia="Calibri" w:hAnsi="Calibri" w:cs="Calibri"/>
                <w:sz w:val="24"/>
                <w:szCs w:val="24"/>
              </w:rPr>
              <w:t xml:space="preserve">  </w:t>
            </w:r>
          </w:p>
        </w:tc>
        <w:tc>
          <w:tcPr>
            <w:tcW w:w="630" w:type="dxa"/>
            <w:tcBorders>
              <w:top w:val="nil"/>
              <w:left w:val="nil"/>
              <w:bottom w:val="nil"/>
              <w:right w:val="nil"/>
            </w:tcBorders>
            <w:vAlign w:val="bottom"/>
          </w:tcPr>
          <w:p w14:paraId="70BFBD7A" w14:textId="653CBB84" w:rsidR="7BB4C7E9" w:rsidRDefault="7BB4C7E9">
            <w:r w:rsidRPr="7BB4C7E9">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756A7062" w14:textId="601F1074" w:rsidR="7BB4C7E9" w:rsidRDefault="7BB4C7E9">
            <w:r w:rsidRPr="7BB4C7E9">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54070099" w14:textId="7831319F" w:rsidR="7BB4C7E9" w:rsidRDefault="7BB4C7E9">
            <w:r w:rsidRPr="7BB4C7E9">
              <w:rPr>
                <w:rFonts w:ascii="Times New Roman" w:eastAsia="Times New Roman" w:hAnsi="Times New Roman" w:cs="Times New Roman"/>
                <w:sz w:val="20"/>
                <w:szCs w:val="20"/>
              </w:rPr>
              <w:t xml:space="preserve">  </w:t>
            </w:r>
          </w:p>
        </w:tc>
      </w:tr>
    </w:tbl>
    <w:p w14:paraId="4B678AB6" w14:textId="04627B5A" w:rsidR="1ECBE54E" w:rsidRDefault="1ECBE54E">
      <w:r w:rsidRPr="503538B0">
        <w:rPr>
          <w:rFonts w:ascii="Calibri" w:eastAsia="Calibri" w:hAnsi="Calibri" w:cs="Calibri"/>
        </w:rPr>
        <w:t xml:space="preserve">  </w:t>
      </w:r>
    </w:p>
    <w:p w14:paraId="5B32B9E2" w14:textId="77777777" w:rsidR="00045AC2" w:rsidRDefault="00045AC2">
      <w:pPr>
        <w:rPr>
          <w:rFonts w:ascii="Calibri" w:eastAsia="Calibri" w:hAnsi="Calibri" w:cs="Calibri"/>
          <w:b/>
          <w:bCs/>
          <w:color w:val="000000" w:themeColor="text1"/>
          <w:sz w:val="40"/>
          <w:szCs w:val="40"/>
        </w:rPr>
      </w:pPr>
    </w:p>
    <w:p w14:paraId="60AB133F" w14:textId="77777777" w:rsidR="00045AC2" w:rsidRDefault="184590BC">
      <w:r w:rsidRPr="1DCE69FA">
        <w:rPr>
          <w:rFonts w:ascii="Calibri" w:eastAsia="Calibri" w:hAnsi="Calibri" w:cs="Calibri"/>
          <w:b/>
          <w:bCs/>
          <w:color w:val="000000" w:themeColor="text1"/>
          <w:sz w:val="40"/>
          <w:szCs w:val="40"/>
        </w:rPr>
        <w:lastRenderedPageBreak/>
        <w:t xml:space="preserve">Beneficial Insects South and West </w:t>
      </w:r>
      <w:r w:rsidR="12EB3429" w:rsidRPr="00F232F1">
        <w:rPr>
          <w:rFonts w:ascii="Calibri" w:eastAsia="Calibri" w:hAnsi="Calibri" w:cs="Calibri"/>
          <w:b/>
          <w:bCs/>
          <w:color w:val="000000" w:themeColor="text1"/>
          <w:sz w:val="40"/>
          <w:szCs w:val="40"/>
        </w:rPr>
        <w:t xml:space="preserve">38-541A </w:t>
      </w:r>
      <w:r w:rsidRPr="1DCE69FA">
        <w:rPr>
          <w:rFonts w:ascii="Calibri" w:eastAsia="Calibri" w:hAnsi="Calibri" w:cs="Calibri"/>
          <w:b/>
          <w:bCs/>
          <w:color w:val="000000" w:themeColor="text1"/>
          <w:sz w:val="40"/>
          <w:szCs w:val="40"/>
        </w:rPr>
        <w:t xml:space="preserve">Seed Mix Guidance </w:t>
      </w:r>
      <w:r w:rsidRPr="1DCE69FA">
        <w:rPr>
          <w:rFonts w:ascii="Calibri" w:eastAsia="Calibri" w:hAnsi="Calibri" w:cs="Calibri"/>
          <w:color w:val="000000" w:themeColor="text1"/>
          <w:sz w:val="40"/>
          <w:szCs w:val="40"/>
        </w:rPr>
        <w:t xml:space="preserve"> </w:t>
      </w:r>
    </w:p>
    <w:p w14:paraId="4E668ADE" w14:textId="24BF79A9" w:rsidR="00505167" w:rsidRDefault="0076110C">
      <w:r w:rsidRPr="0076110C">
        <w:rPr>
          <w:rFonts w:ascii="Calibri" w:eastAsia="Calibri" w:hAnsi="Calibri" w:cs="Calibri"/>
          <w:b/>
          <w:bCs/>
          <w:noProof/>
          <w:color w:val="000000" w:themeColor="text1"/>
        </w:rPr>
        <mc:AlternateContent>
          <mc:Choice Requires="wps">
            <w:drawing>
              <wp:anchor distT="45720" distB="45720" distL="114300" distR="114300" simplePos="0" relativeHeight="251660290" behindDoc="0" locked="0" layoutInCell="1" allowOverlap="1" wp14:anchorId="517019E2" wp14:editId="6069D5FC">
                <wp:simplePos x="0" y="0"/>
                <wp:positionH relativeFrom="margin">
                  <wp:align>right</wp:align>
                </wp:positionH>
                <wp:positionV relativeFrom="paragraph">
                  <wp:posOffset>287020</wp:posOffset>
                </wp:positionV>
                <wp:extent cx="2360930" cy="1404620"/>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875A95D" w14:textId="4C10D70F" w:rsidR="0076110C" w:rsidRDefault="0048419E">
                            <w:r>
                              <w:rPr>
                                <w:noProof/>
                              </w:rPr>
                              <w:drawing>
                                <wp:inline distT="0" distB="0" distL="0" distR="0" wp14:anchorId="3D17259A" wp14:editId="6A5B2696">
                                  <wp:extent cx="2914015" cy="2185670"/>
                                  <wp:effectExtent l="2223" t="0" r="2857" b="2858"/>
                                  <wp:docPr id="4" name="Picture 4" descr="A field of yellow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ield of yellow flowers&#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2914015" cy="21856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7019E2" id="_x0000_s1029" type="#_x0000_t202" style="position:absolute;margin-left:134.7pt;margin-top:22.6pt;width:185.9pt;height:110.6pt;z-index:25166029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" stroked="f">
                <v:textbox style="mso-fit-shape-to-text:t">
                  <w:txbxContent>
                    <w:p w14:paraId="6875A95D" w14:textId="4C10D70F" w:rsidR="0076110C" w:rsidRDefault="0048419E">
                      <w:r>
                        <w:rPr>
                          <w:noProof/>
                        </w:rPr>
                        <w:drawing>
                          <wp:inline distT="0" distB="0" distL="0" distR="0" wp14:anchorId="3D17259A" wp14:editId="6A5B2696">
                            <wp:extent cx="2914015" cy="2185670"/>
                            <wp:effectExtent l="2223" t="0" r="2857" b="2858"/>
                            <wp:docPr id="4" name="Picture 4" descr="A field of yellow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ield of yellow flowers&#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2914015" cy="2185670"/>
                                    </a:xfrm>
                                    <a:prstGeom prst="rect">
                                      <a:avLst/>
                                    </a:prstGeom>
                                  </pic:spPr>
                                </pic:pic>
                              </a:graphicData>
                            </a:graphic>
                          </wp:inline>
                        </w:drawing>
                      </w:r>
                    </w:p>
                  </w:txbxContent>
                </v:textbox>
                <w10:wrap type="square" anchorx="margin"/>
              </v:shape>
            </w:pict>
          </mc:Fallback>
        </mc:AlternateContent>
      </w:r>
    </w:p>
    <w:p w14:paraId="3A437F48" w14:textId="15CC69F8" w:rsidR="00505167" w:rsidRDefault="184590BC" w:rsidP="00A879D1">
      <w:pPr>
        <w:spacing w:after="0" w:line="240" w:lineRule="auto"/>
        <w:rPr>
          <w:sz w:val="48"/>
          <w:szCs w:val="48"/>
        </w:rPr>
      </w:pPr>
      <w:r w:rsidRPr="1DCE69FA">
        <w:rPr>
          <w:rFonts w:ascii="Calibri" w:eastAsia="Calibri" w:hAnsi="Calibri" w:cs="Calibri"/>
          <w:b/>
          <w:bCs/>
          <w:color w:val="000000" w:themeColor="text1"/>
        </w:rPr>
        <w:t>Seed mix name:</w:t>
      </w:r>
      <w:r w:rsidRPr="1DCE69FA">
        <w:rPr>
          <w:rFonts w:ascii="Calibri" w:eastAsia="Calibri" w:hAnsi="Calibri" w:cs="Calibri"/>
          <w:color w:val="000000" w:themeColor="text1"/>
        </w:rPr>
        <w:t xml:space="preserve"> Beneficial Insects South and West Pilot Mix </w:t>
      </w:r>
      <w:r w:rsidR="7D068880" w:rsidRPr="00F232F1">
        <w:rPr>
          <w:rFonts w:ascii="Calibri" w:eastAsia="Calibri" w:hAnsi="Calibri" w:cs="Calibri"/>
          <w:color w:val="000000" w:themeColor="text1"/>
        </w:rPr>
        <w:t>38-541A</w:t>
      </w:r>
    </w:p>
    <w:p w14:paraId="46669C10" w14:textId="44600F1C" w:rsidR="00505167" w:rsidRDefault="184590BC" w:rsidP="00A879D1">
      <w:pPr>
        <w:spacing w:after="0" w:line="240" w:lineRule="auto"/>
      </w:pPr>
      <w:r w:rsidRPr="1DCE69FA">
        <w:rPr>
          <w:rFonts w:ascii="Calibri" w:eastAsia="Calibri" w:hAnsi="Calibri" w:cs="Calibri"/>
          <w:b/>
          <w:bCs/>
          <w:color w:val="000000" w:themeColor="text1"/>
        </w:rPr>
        <w:t>Geographic area:</w:t>
      </w:r>
      <w:r w:rsidRPr="1DCE69FA">
        <w:rPr>
          <w:rFonts w:ascii="Calibri" w:eastAsia="Calibri" w:hAnsi="Calibri" w:cs="Calibri"/>
          <w:color w:val="000000" w:themeColor="text1"/>
        </w:rPr>
        <w:t xml:space="preserve"> Minnesota, South and West  </w:t>
      </w:r>
    </w:p>
    <w:p w14:paraId="696167CC" w14:textId="70CC6ACF" w:rsidR="00505167" w:rsidRDefault="184590BC" w:rsidP="00A879D1">
      <w:pPr>
        <w:spacing w:after="0" w:line="240" w:lineRule="auto"/>
      </w:pPr>
      <w:r w:rsidRPr="1DCE69FA">
        <w:rPr>
          <w:rFonts w:ascii="Calibri" w:eastAsia="Calibri" w:hAnsi="Calibri" w:cs="Calibri"/>
          <w:b/>
          <w:bCs/>
          <w:color w:val="000000" w:themeColor="text1"/>
        </w:rPr>
        <w:t xml:space="preserve">Year of development: </w:t>
      </w:r>
      <w:r w:rsidRPr="1DCE69FA">
        <w:rPr>
          <w:rFonts w:ascii="Calibri" w:eastAsia="Calibri" w:hAnsi="Calibri" w:cs="Calibri"/>
          <w:color w:val="000000" w:themeColor="text1"/>
        </w:rPr>
        <w:t xml:space="preserve">2016 </w:t>
      </w:r>
    </w:p>
    <w:p w14:paraId="63EA7056" w14:textId="062C9B25" w:rsidR="00505167" w:rsidRDefault="184590BC" w:rsidP="00A879D1">
      <w:pPr>
        <w:spacing w:after="0" w:line="240" w:lineRule="auto"/>
      </w:pPr>
      <w:r w:rsidRPr="1DCE69FA">
        <w:rPr>
          <w:rFonts w:ascii="Calibri" w:eastAsia="Calibri" w:hAnsi="Calibri" w:cs="Calibri"/>
          <w:b/>
          <w:bCs/>
          <w:color w:val="000000" w:themeColor="text1"/>
        </w:rPr>
        <w:t>Year/s of update:</w:t>
      </w:r>
      <w:r w:rsidRPr="1DCE69FA">
        <w:rPr>
          <w:rFonts w:ascii="Calibri" w:eastAsia="Calibri" w:hAnsi="Calibri" w:cs="Calibri"/>
          <w:color w:val="000000" w:themeColor="text1"/>
        </w:rPr>
        <w:t xml:space="preserve"> 2022</w:t>
      </w:r>
    </w:p>
    <w:p w14:paraId="679ACAF2" w14:textId="3DC34356" w:rsidR="184590BC" w:rsidRDefault="184590BC" w:rsidP="00A879D1">
      <w:pPr>
        <w:spacing w:after="0" w:line="240" w:lineRule="auto"/>
        <w:rPr>
          <w:rFonts w:ascii="Calibri" w:eastAsia="Calibri" w:hAnsi="Calibri" w:cs="Calibri"/>
          <w:color w:val="000000" w:themeColor="text1"/>
        </w:rPr>
      </w:pPr>
      <w:r w:rsidRPr="00F232F1">
        <w:rPr>
          <w:rFonts w:ascii="Calibri" w:eastAsia="Calibri" w:hAnsi="Calibri" w:cs="Calibri"/>
          <w:b/>
          <w:bCs/>
          <w:color w:val="000000" w:themeColor="text1"/>
        </w:rPr>
        <w:t>Status</w:t>
      </w:r>
      <w:r w:rsidRPr="00F232F1">
        <w:rPr>
          <w:rFonts w:ascii="Calibri" w:eastAsia="Calibri" w:hAnsi="Calibri" w:cs="Calibri"/>
          <w:color w:val="000000" w:themeColor="text1"/>
        </w:rPr>
        <w:t xml:space="preserve"> </w:t>
      </w:r>
      <w:r w:rsidRPr="00F232F1">
        <w:rPr>
          <w:rFonts w:ascii="Calibri" w:eastAsia="Calibri" w:hAnsi="Calibri" w:cs="Calibri"/>
          <w:b/>
          <w:bCs/>
          <w:color w:val="000000" w:themeColor="text1"/>
        </w:rPr>
        <w:t>(</w:t>
      </w:r>
      <w:r w:rsidRPr="00F232F1">
        <w:rPr>
          <w:rFonts w:ascii="Calibri" w:eastAsia="Calibri" w:hAnsi="Calibri" w:cs="Calibri"/>
          <w:b/>
          <w:bCs/>
          <w:i/>
          <w:iCs/>
          <w:color w:val="000000" w:themeColor="text1"/>
        </w:rPr>
        <w:t>Standard or Pilot mix</w:t>
      </w:r>
      <w:r w:rsidRPr="00F232F1">
        <w:rPr>
          <w:rFonts w:ascii="Calibri" w:eastAsia="Calibri" w:hAnsi="Calibri" w:cs="Calibri"/>
          <w:b/>
          <w:bCs/>
          <w:color w:val="000000" w:themeColor="text1"/>
        </w:rPr>
        <w:t>):</w:t>
      </w:r>
      <w:r w:rsidRPr="00F232F1">
        <w:rPr>
          <w:rFonts w:ascii="Calibri" w:eastAsia="Calibri" w:hAnsi="Calibri" w:cs="Calibri"/>
          <w:color w:val="000000" w:themeColor="text1"/>
        </w:rPr>
        <w:t xml:space="preserve"> </w:t>
      </w:r>
      <w:r w:rsidR="5AAEE0F3" w:rsidRPr="00F232F1">
        <w:rPr>
          <w:rFonts w:ascii="Calibri" w:eastAsia="Calibri" w:hAnsi="Calibri" w:cs="Calibri"/>
          <w:color w:val="000000" w:themeColor="text1"/>
        </w:rPr>
        <w:t>Standard</w:t>
      </w:r>
    </w:p>
    <w:p w14:paraId="047B5C62" w14:textId="58A2AB43" w:rsidR="00505167" w:rsidRDefault="184590BC" w:rsidP="00A879D1">
      <w:pPr>
        <w:spacing w:after="0" w:line="240" w:lineRule="auto"/>
      </w:pPr>
      <w:r w:rsidRPr="1DCE69FA">
        <w:rPr>
          <w:rFonts w:ascii="Calibri" w:eastAsia="Calibri" w:hAnsi="Calibri" w:cs="Calibri"/>
          <w:b/>
          <w:bCs/>
          <w:color w:val="000000" w:themeColor="text1"/>
        </w:rPr>
        <w:t xml:space="preserve">Primary and Secondary Functions: </w:t>
      </w:r>
      <w:r w:rsidRPr="1DCE69FA">
        <w:rPr>
          <w:rFonts w:ascii="Calibri" w:eastAsia="Calibri" w:hAnsi="Calibri" w:cs="Calibri"/>
          <w:color w:val="000000" w:themeColor="text1"/>
        </w:rPr>
        <w:t xml:space="preserve"> </w:t>
      </w:r>
    </w:p>
    <w:p w14:paraId="0F22106C" w14:textId="77777777" w:rsidR="00A879D1" w:rsidRDefault="184590BC" w:rsidP="00A879D1">
      <w:pPr>
        <w:spacing w:line="240" w:lineRule="auto"/>
      </w:pPr>
      <w:r w:rsidRPr="1DCE69FA">
        <w:rPr>
          <w:rFonts w:ascii="Calibri" w:eastAsia="Calibri" w:hAnsi="Calibri" w:cs="Calibri"/>
          <w:i/>
          <w:iCs/>
          <w:color w:val="2F5496" w:themeColor="accent1" w:themeShade="BF"/>
        </w:rPr>
        <w:t>Primary</w:t>
      </w:r>
      <w:r w:rsidRPr="1DCE69FA">
        <w:rPr>
          <w:rFonts w:ascii="Calibri" w:eastAsia="Calibri" w:hAnsi="Calibri" w:cs="Calibri"/>
          <w:color w:val="000000" w:themeColor="text1"/>
        </w:rPr>
        <w:t xml:space="preserve"> – Terrestrial habitat for pollinators and other invertebrates and improve habitat for beneficial soil organisms  </w:t>
      </w:r>
    </w:p>
    <w:p w14:paraId="12DC7E28" w14:textId="6A2456C7" w:rsidR="00505167" w:rsidRDefault="184590BC" w:rsidP="00A879D1">
      <w:pPr>
        <w:spacing w:line="240" w:lineRule="auto"/>
      </w:pPr>
      <w:r w:rsidRPr="1DCE69FA">
        <w:rPr>
          <w:rFonts w:ascii="Calibri" w:eastAsia="Calibri" w:hAnsi="Calibri" w:cs="Calibri"/>
          <w:i/>
          <w:iCs/>
          <w:color w:val="2F5496" w:themeColor="accent1" w:themeShade="BF"/>
        </w:rPr>
        <w:t>Secondary</w:t>
      </w:r>
      <w:r w:rsidRPr="1DCE69FA">
        <w:rPr>
          <w:rFonts w:ascii="Calibri" w:eastAsia="Calibri" w:hAnsi="Calibri" w:cs="Calibri"/>
          <w:color w:val="000000" w:themeColor="text1"/>
        </w:rPr>
        <w:t xml:space="preserve"> – Diverse plant structure and composition, carbon sequestration, upland game habitat</w:t>
      </w:r>
    </w:p>
    <w:p w14:paraId="014D27E1" w14:textId="5678DD58" w:rsidR="00505167" w:rsidRDefault="184590BC" w:rsidP="00A879D1">
      <w:pPr>
        <w:spacing w:line="240" w:lineRule="auto"/>
      </w:pPr>
      <w:r w:rsidRPr="1DCE69FA">
        <w:rPr>
          <w:rFonts w:ascii="Calibri" w:eastAsia="Calibri" w:hAnsi="Calibri" w:cs="Calibri"/>
          <w:b/>
          <w:bCs/>
          <w:color w:val="000000" w:themeColor="text1"/>
        </w:rPr>
        <w:t>Similar State Mixes:</w:t>
      </w:r>
      <w:r w:rsidRPr="1DCE69FA">
        <w:rPr>
          <w:rFonts w:ascii="Calibri" w:eastAsia="Calibri" w:hAnsi="Calibri" w:cs="Calibri"/>
          <w:color w:val="000000" w:themeColor="text1"/>
        </w:rPr>
        <w:t xml:space="preserve"> Pollinator Plot Southwest, Pollinator Plot Southeast, Pollinator Plot Northwest, Pollinator Plot Northeast </w:t>
      </w:r>
    </w:p>
    <w:p w14:paraId="6FF7F3F3" w14:textId="07A90F83" w:rsidR="00505167" w:rsidRDefault="184590BC" w:rsidP="00A879D1">
      <w:pPr>
        <w:spacing w:line="240" w:lineRule="auto"/>
      </w:pPr>
      <w:r w:rsidRPr="1DCE69FA">
        <w:rPr>
          <w:rFonts w:ascii="Calibri" w:eastAsia="Calibri" w:hAnsi="Calibri" w:cs="Calibri"/>
          <w:b/>
          <w:bCs/>
          <w:color w:val="000000" w:themeColor="text1"/>
        </w:rPr>
        <w:t>Compatible NRCS Practice Standards:</w:t>
      </w:r>
      <w:r w:rsidRPr="1DCE69FA">
        <w:rPr>
          <w:rFonts w:ascii="Calibri" w:eastAsia="Calibri" w:hAnsi="Calibri" w:cs="Calibri"/>
          <w:color w:val="000000" w:themeColor="text1"/>
        </w:rPr>
        <w:t xml:space="preserve"> Not designed to meet a standard </w:t>
      </w:r>
    </w:p>
    <w:p w14:paraId="0E982F47" w14:textId="27A1EAD0" w:rsidR="00505167" w:rsidRDefault="184590BC" w:rsidP="00A879D1">
      <w:pPr>
        <w:spacing w:line="240" w:lineRule="auto"/>
      </w:pPr>
      <w:r w:rsidRPr="1DCE69FA">
        <w:rPr>
          <w:rFonts w:ascii="Calibri" w:eastAsia="Calibri" w:hAnsi="Calibri" w:cs="Calibri"/>
          <w:b/>
          <w:bCs/>
          <w:color w:val="000000" w:themeColor="text1"/>
        </w:rPr>
        <w:t>Compatible Minnesota CRP Practices:</w:t>
      </w:r>
      <w:r w:rsidRPr="1DCE69FA">
        <w:rPr>
          <w:rFonts w:ascii="Calibri" w:eastAsia="Calibri" w:hAnsi="Calibri" w:cs="Calibri"/>
          <w:color w:val="000000" w:themeColor="text1"/>
        </w:rPr>
        <w:t xml:space="preserve"> NA</w:t>
      </w:r>
    </w:p>
    <w:p w14:paraId="56F49D18" w14:textId="7CB52DDC" w:rsidR="00505167" w:rsidRDefault="184590BC">
      <w:r w:rsidRPr="1DCE69FA">
        <w:rPr>
          <w:rFonts w:ascii="Calibri" w:eastAsia="Calibri" w:hAnsi="Calibri" w:cs="Calibri"/>
          <w:b/>
          <w:bCs/>
          <w:color w:val="000000" w:themeColor="text1"/>
        </w:rPr>
        <w:t>Suitable Site Conditions</w:t>
      </w:r>
      <w:r w:rsidRPr="1DCE69FA">
        <w:rPr>
          <w:rFonts w:ascii="Calibri" w:eastAsia="Calibri" w:hAnsi="Calibri" w:cs="Calibri"/>
          <w:color w:val="000000" w:themeColor="text1"/>
        </w:rPr>
        <w:t xml:space="preserve"> </w:t>
      </w:r>
    </w:p>
    <w:p w14:paraId="5151FBEE" w14:textId="7A7EC1CC" w:rsidR="00505167" w:rsidRDefault="184590BC">
      <w:r w:rsidRPr="1DCE69FA">
        <w:rPr>
          <w:rFonts w:ascii="Calibri" w:eastAsia="Calibri" w:hAnsi="Calibri" w:cs="Calibri"/>
          <w:color w:val="000000" w:themeColor="text1"/>
        </w:rPr>
        <w:t xml:space="preserve">Areas with mesic soils and full sun for at least 70% of the day where land is being converted from other uses such as lawn, or agricultural fields like row crops or pasture.   </w:t>
      </w:r>
    </w:p>
    <w:p w14:paraId="0ED7C6BE" w14:textId="0C0C3167" w:rsidR="00505167" w:rsidRDefault="184590BC">
      <w:r w:rsidRPr="1DCE69FA">
        <w:rPr>
          <w:rFonts w:ascii="Calibri" w:eastAsia="Calibri" w:hAnsi="Calibri" w:cs="Calibri"/>
          <w:b/>
          <w:bCs/>
          <w:color w:val="000000" w:themeColor="text1"/>
        </w:rPr>
        <w:t>Seed Mix Highlights</w:t>
      </w:r>
      <w:r w:rsidRPr="1DCE69FA">
        <w:rPr>
          <w:rFonts w:ascii="Calibri" w:eastAsia="Calibri" w:hAnsi="Calibri" w:cs="Calibri"/>
          <w:color w:val="000000" w:themeColor="text1"/>
        </w:rPr>
        <w:t xml:space="preserve"> </w:t>
      </w:r>
    </w:p>
    <w:p w14:paraId="04869EDC" w14:textId="24180F04" w:rsidR="00505167" w:rsidRDefault="184590BC">
      <w:r w:rsidRPr="1DCE69FA">
        <w:rPr>
          <w:rFonts w:ascii="Calibri" w:eastAsia="Calibri" w:hAnsi="Calibri" w:cs="Calibri"/>
          <w:color w:val="000000" w:themeColor="text1"/>
        </w:rPr>
        <w:t xml:space="preserve">This mix has been designed to support specialist bees, many Lepidoptera species, and a </w:t>
      </w:r>
      <w:r w:rsidRPr="1DCE69FA">
        <w:rPr>
          <w:rFonts w:ascii="Calibri" w:eastAsia="Calibri" w:hAnsi="Calibri" w:cs="Calibri"/>
        </w:rPr>
        <w:t xml:space="preserve">     </w:t>
      </w:r>
      <w:r w:rsidRPr="1DCE69FA">
        <w:rPr>
          <w:rFonts w:ascii="Calibri" w:eastAsia="Calibri" w:hAnsi="Calibri" w:cs="Calibri"/>
          <w:color w:val="000000" w:themeColor="text1"/>
        </w:rPr>
        <w:t>many</w:t>
      </w:r>
      <w:r w:rsidRPr="1DCE69FA">
        <w:rPr>
          <w:rFonts w:ascii="Calibri" w:eastAsia="Calibri" w:hAnsi="Calibri" w:cs="Calibri"/>
        </w:rPr>
        <w:t xml:space="preserve">     </w:t>
      </w:r>
      <w:r w:rsidRPr="1DCE69FA">
        <w:rPr>
          <w:rFonts w:ascii="Calibri" w:eastAsia="Calibri" w:hAnsi="Calibri" w:cs="Calibri"/>
          <w:color w:val="000000" w:themeColor="text1"/>
        </w:rPr>
        <w:t xml:space="preserve"> beneficial insects, such as wasps, lacewings, beetles, and hover flies. It includes a wide range of plant families to maximize insect use, bloom periods and the long-term resiliency of the mix.  </w:t>
      </w:r>
    </w:p>
    <w:p w14:paraId="3FA3F28B" w14:textId="0814432A" w:rsidR="00505167" w:rsidRDefault="184590BC">
      <w:r w:rsidRPr="1DCE69FA">
        <w:rPr>
          <w:rFonts w:ascii="Calibri" w:eastAsia="Calibri" w:hAnsi="Calibri" w:cs="Calibri"/>
          <w:b/>
          <w:bCs/>
          <w:color w:val="000000" w:themeColor="text1"/>
        </w:rPr>
        <w:t>How to Customize the Mix for Unique Site Conditions and Goals</w:t>
      </w:r>
      <w:r w:rsidRPr="1DCE69FA">
        <w:rPr>
          <w:rFonts w:ascii="Calibri" w:eastAsia="Calibri" w:hAnsi="Calibri" w:cs="Calibri"/>
          <w:color w:val="000000" w:themeColor="text1"/>
        </w:rPr>
        <w:t xml:space="preserve"> </w:t>
      </w:r>
    </w:p>
    <w:p w14:paraId="28829AF3" w14:textId="49173757" w:rsidR="00505167" w:rsidRDefault="184590BC">
      <w:r w:rsidRPr="1DCE69FA">
        <w:rPr>
          <w:rFonts w:ascii="Calibri" w:eastAsia="Calibri" w:hAnsi="Calibri" w:cs="Calibri"/>
          <w:color w:val="000000" w:themeColor="text1"/>
        </w:rPr>
        <w:t xml:space="preserve">Site conditions such as sunlight, soils, hydrology and existing vegetation along with functional goals for the project such as pollinator habitat, carbon sequestration, and benefit to grassland bird species can all inform species selection and the modification of seed mixes. See the Additional Species List, which can be used to amplify diversity. Use the </w:t>
      </w:r>
      <w:hyperlink r:id="rId12">
        <w:r w:rsidRPr="1DCE69FA">
          <w:rPr>
            <w:rStyle w:val="Hyperlink"/>
            <w:rFonts w:ascii="Calibri" w:eastAsia="Calibri" w:hAnsi="Calibri" w:cs="Calibri"/>
          </w:rPr>
          <w:t>BWSR Seed Mix Substitution Table</w:t>
        </w:r>
      </w:hyperlink>
      <w:r w:rsidRPr="1DCE69FA">
        <w:rPr>
          <w:rFonts w:ascii="Calibri" w:eastAsia="Calibri" w:hAnsi="Calibri" w:cs="Calibri"/>
          <w:color w:val="000000" w:themeColor="text1"/>
        </w:rPr>
        <w:t xml:space="preserve"> when species are not available from vendors, or the landowner has alternative goals for the site. </w:t>
      </w:r>
    </w:p>
    <w:p w14:paraId="128CE6CD" w14:textId="599EBD1A" w:rsidR="00505167" w:rsidRDefault="184590BC">
      <w:r w:rsidRPr="1DCE69FA">
        <w:rPr>
          <w:rFonts w:ascii="Calibri" w:eastAsia="Calibri" w:hAnsi="Calibri" w:cs="Calibri"/>
          <w:b/>
          <w:bCs/>
          <w:color w:val="000000" w:themeColor="text1"/>
        </w:rPr>
        <w:t>Site Preparation</w:t>
      </w:r>
      <w:r w:rsidRPr="1DCE69FA">
        <w:rPr>
          <w:rFonts w:ascii="Calibri" w:eastAsia="Calibri" w:hAnsi="Calibri" w:cs="Calibri"/>
          <w:color w:val="000000" w:themeColor="text1"/>
        </w:rPr>
        <w:t xml:space="preserve"> </w:t>
      </w:r>
    </w:p>
    <w:p w14:paraId="6A0F0980" w14:textId="0D06F58E" w:rsidR="00505167" w:rsidRDefault="184590BC">
      <w:r w:rsidRPr="1DCE69FA">
        <w:rPr>
          <w:rFonts w:ascii="Calibri" w:eastAsia="Calibri" w:hAnsi="Calibri" w:cs="Calibri"/>
          <w:color w:val="000000" w:themeColor="text1"/>
        </w:rPr>
        <w:lastRenderedPageBreak/>
        <w:t xml:space="preserve">The primary goal of site preparation is to control weed species and provide ideal growing conditions for native seeds or plants to be installed. Preparation methods vary depending on the current site conditions. For example, sites with introduced perennial grasses require different suppression techniques than sites that have been farmed with row crops. Specific conditions should be considered when selecting site preparation techniques: unique biology of current (unwanted) vegetation, potential desirable and undesirable species in the seed bank, previous pesticide use on site, and potential for soil erosion. Annual cover crops or row crops can be used in preparation for a native planting, </w:t>
      </w:r>
      <w:proofErr w:type="gramStart"/>
      <w:r w:rsidRPr="1DCE69FA">
        <w:rPr>
          <w:rFonts w:ascii="Calibri" w:eastAsia="Calibri" w:hAnsi="Calibri" w:cs="Calibri"/>
          <w:color w:val="000000" w:themeColor="text1"/>
        </w:rPr>
        <w:t>as long as</w:t>
      </w:r>
      <w:proofErr w:type="gramEnd"/>
      <w:r w:rsidRPr="1DCE69FA">
        <w:rPr>
          <w:rFonts w:ascii="Calibri" w:eastAsia="Calibri" w:hAnsi="Calibri" w:cs="Calibri"/>
          <w:color w:val="000000" w:themeColor="text1"/>
        </w:rPr>
        <w:t xml:space="preserve"> they are not grown with persistent pesticides such as neonicotinoids or other long-lasting chemicals that may negatively impact pollinators or desirable vegetation establishment. For example, following soybean harvest, an un-tilled soybean field provides a good seedbed with potentially little plant residue for planting native prairie mixes. For fields where persistent chemicals have been used (including neonicotinoids or long-lived herbicides) it is recommended to plant a temporary cover crop for one or two seasons to allow the chemicals to break down in the soil. For more details on organic or pesticide-free site preparation techniques, see the Xerces Society guide,  </w:t>
      </w:r>
      <w:hyperlink r:id="rId13">
        <w:r w:rsidRPr="1DCE69FA">
          <w:rPr>
            <w:rStyle w:val="Hyperlink"/>
            <w:rFonts w:ascii="Calibri" w:eastAsia="Calibri" w:hAnsi="Calibri" w:cs="Calibri"/>
          </w:rPr>
          <w:t>Organic Site Preparation for Wildflower Establishment</w:t>
        </w:r>
      </w:hyperlink>
      <w:r w:rsidRPr="1DCE69FA">
        <w:rPr>
          <w:rFonts w:ascii="Calibri" w:eastAsia="Calibri" w:hAnsi="Calibri" w:cs="Calibri"/>
          <w:color w:val="000000" w:themeColor="text1"/>
        </w:rPr>
        <w:t xml:space="preserve">.  </w:t>
      </w:r>
    </w:p>
    <w:p w14:paraId="12880290" w14:textId="3BFE07FF" w:rsidR="00505167" w:rsidRDefault="184590BC">
      <w:r w:rsidRPr="1DCE69FA">
        <w:rPr>
          <w:rFonts w:ascii="Calibri" w:eastAsia="Calibri" w:hAnsi="Calibri" w:cs="Calibri"/>
          <w:b/>
          <w:bCs/>
          <w:i/>
          <w:iCs/>
          <w:color w:val="000000" w:themeColor="text1"/>
        </w:rPr>
        <w:t xml:space="preserve">Temporary Cover Crops </w:t>
      </w:r>
      <w:r w:rsidRPr="1DCE69FA">
        <w:rPr>
          <w:rFonts w:ascii="Calibri" w:eastAsia="Calibri" w:hAnsi="Calibri" w:cs="Calibri"/>
          <w:color w:val="000000" w:themeColor="text1"/>
        </w:rPr>
        <w:t xml:space="preserve"> </w:t>
      </w:r>
    </w:p>
    <w:p w14:paraId="56376DCC" w14:textId="72B9B791" w:rsidR="00505167" w:rsidRDefault="184590BC">
      <w:r w:rsidRPr="1DCE69FA">
        <w:rPr>
          <w:rFonts w:ascii="Calibri" w:eastAsia="Calibri" w:hAnsi="Calibri" w:cs="Calibri"/>
          <w:color w:val="000000" w:themeColor="text1"/>
        </w:rPr>
        <w:t xml:space="preserve">Short-lived temporary cover crops can help stabilize project sites in preparation for planting native seed mixes. Cover crops such as oats (the </w:t>
      </w:r>
      <w:proofErr w:type="gramStart"/>
      <w:r w:rsidRPr="1DCE69FA">
        <w:rPr>
          <w:rFonts w:ascii="Calibri" w:eastAsia="Calibri" w:hAnsi="Calibri" w:cs="Calibri"/>
          <w:color w:val="000000" w:themeColor="text1"/>
        </w:rPr>
        <w:t>most commonly used</w:t>
      </w:r>
      <w:proofErr w:type="gramEnd"/>
      <w:r w:rsidRPr="1DCE69FA">
        <w:rPr>
          <w:rFonts w:ascii="Calibri" w:eastAsia="Calibri" w:hAnsi="Calibri" w:cs="Calibri"/>
          <w:color w:val="000000" w:themeColor="text1"/>
        </w:rPr>
        <w:t xml:space="preserve"> species) should be mowed to 10-12 inches before seeds mature (or harvested upon maturity) to prevent re-seeding. Other cover crops typically used in agricultural fields, such as buckwheat, winter wheat, sorghum </w:t>
      </w:r>
      <w:proofErr w:type="spellStart"/>
      <w:r w:rsidRPr="1DCE69FA">
        <w:rPr>
          <w:rFonts w:ascii="Calibri" w:eastAsia="Calibri" w:hAnsi="Calibri" w:cs="Calibri"/>
          <w:color w:val="000000" w:themeColor="text1"/>
        </w:rPr>
        <w:t>sudangrass</w:t>
      </w:r>
      <w:proofErr w:type="spellEnd"/>
      <w:r w:rsidRPr="1DCE69FA">
        <w:rPr>
          <w:rFonts w:ascii="Calibri" w:eastAsia="Calibri" w:hAnsi="Calibri" w:cs="Calibri"/>
          <w:color w:val="000000" w:themeColor="text1"/>
        </w:rPr>
        <w:t xml:space="preserve">, and radishes, can help stabilize soil, build soil health, or provide weed competition as part of restoration projects. Residues from temporary covers should be minimized prior to seeding to increase seed to soil contact.  </w:t>
      </w:r>
    </w:p>
    <w:p w14:paraId="10C9C931" w14:textId="614AE1F5" w:rsidR="00505167" w:rsidRDefault="184590BC">
      <w:r w:rsidRPr="1DCE69FA">
        <w:rPr>
          <w:rFonts w:ascii="Calibri" w:eastAsia="Calibri" w:hAnsi="Calibri" w:cs="Calibri"/>
          <w:b/>
          <w:bCs/>
          <w:color w:val="000000" w:themeColor="text1"/>
        </w:rPr>
        <w:t xml:space="preserve">Seedbed preparation </w:t>
      </w:r>
      <w:r w:rsidRPr="1DCE69FA">
        <w:rPr>
          <w:rFonts w:ascii="Calibri" w:eastAsia="Calibri" w:hAnsi="Calibri" w:cs="Calibri"/>
          <w:color w:val="000000" w:themeColor="text1"/>
        </w:rPr>
        <w:t xml:space="preserve"> </w:t>
      </w:r>
    </w:p>
    <w:p w14:paraId="62ED0A62" w14:textId="06A73F60" w:rsidR="00505167" w:rsidRDefault="184590BC">
      <w:r w:rsidRPr="1DCE69FA">
        <w:rPr>
          <w:rFonts w:ascii="Calibri" w:eastAsia="Calibri" w:hAnsi="Calibri" w:cs="Calibri"/>
          <w:color w:val="000000" w:themeColor="text1"/>
        </w:rPr>
        <w:t xml:space="preserve">Methods that are used to prepare a seedbed can vary depending on the type of seeding equipment to be used. If a traditional native seed drill will be used, a smooth, firm seedbed is required. Soybean fields usually are sufficiently prepared for a native seed drill. Corn fields should be raked and bailed if possible or light tillage should be used to remove leftover corn residue that would prevent sufficient seed to soil contact. Sites that were recently tilled will require additional soil treatment such as field cultivation, harrowing and rolling to prepare a firm seedbed and prevent seed from being buried too deep. Native seeds will have difficulty germinating if they are buried more than ¼” deep. Broadcast seeding can be conducted on soybean or corn fields; fields that have been disked, should be </w:t>
      </w:r>
      <w:proofErr w:type="spellStart"/>
      <w:r w:rsidRPr="1DCE69FA">
        <w:rPr>
          <w:rFonts w:ascii="Calibri" w:eastAsia="Calibri" w:hAnsi="Calibri" w:cs="Calibri"/>
          <w:color w:val="000000" w:themeColor="text1"/>
        </w:rPr>
        <w:t>cultipacked</w:t>
      </w:r>
      <w:proofErr w:type="spellEnd"/>
      <w:r w:rsidRPr="1DCE69FA">
        <w:rPr>
          <w:rFonts w:ascii="Calibri" w:eastAsia="Calibri" w:hAnsi="Calibri" w:cs="Calibri"/>
          <w:color w:val="000000" w:themeColor="text1"/>
        </w:rPr>
        <w:t xml:space="preserve"> or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1DCE69FA">
        <w:rPr>
          <w:rFonts w:ascii="Calibri" w:eastAsia="Calibri" w:hAnsi="Calibri" w:cs="Calibri"/>
          <w:color w:val="000000" w:themeColor="text1"/>
        </w:rPr>
        <w:t>cultipacking</w:t>
      </w:r>
      <w:proofErr w:type="spellEnd"/>
      <w:r w:rsidRPr="1DCE69FA">
        <w:rPr>
          <w:rFonts w:ascii="Calibri" w:eastAsia="Calibri" w:hAnsi="Calibri" w:cs="Calibri"/>
          <w:color w:val="000000" w:themeColor="text1"/>
        </w:rPr>
        <w:t xml:space="preserve"> or light harrowing of crop fields before broadcast seeding may be needed. Seed can be lost on smooth surfaces, so it is recommended to seed into temporary cover crops or to roll sites after broadcast seeding. BWSR has seedbed preparation guidance based on current site conditions on our website: </w:t>
      </w:r>
      <w:hyperlink r:id="rId14">
        <w:r w:rsidRPr="1DCE69FA">
          <w:rPr>
            <w:rStyle w:val="Hyperlink"/>
            <w:rFonts w:ascii="Calibri" w:eastAsia="Calibri" w:hAnsi="Calibri" w:cs="Calibri"/>
          </w:rPr>
          <w:t>https://bwsr.state.mn.us/habitat-establishment-management-resources</w:t>
        </w:r>
      </w:hyperlink>
      <w:r w:rsidRPr="1DCE69FA">
        <w:rPr>
          <w:rFonts w:ascii="Calibri" w:eastAsia="Calibri" w:hAnsi="Calibri" w:cs="Calibri"/>
          <w:color w:val="000000" w:themeColor="text1"/>
        </w:rPr>
        <w:t xml:space="preserve"> </w:t>
      </w:r>
    </w:p>
    <w:p w14:paraId="04183D20" w14:textId="46838178" w:rsidR="00505167" w:rsidRDefault="184590BC">
      <w:r w:rsidRPr="1DCE69FA">
        <w:rPr>
          <w:rFonts w:ascii="Calibri" w:eastAsia="Calibri" w:hAnsi="Calibri" w:cs="Calibri"/>
          <w:b/>
          <w:bCs/>
          <w:color w:val="000000" w:themeColor="text1"/>
        </w:rPr>
        <w:t>Seeding Methods</w:t>
      </w:r>
      <w:r w:rsidRPr="1DCE69FA">
        <w:rPr>
          <w:rFonts w:ascii="Calibri" w:eastAsia="Calibri" w:hAnsi="Calibri" w:cs="Calibri"/>
          <w:color w:val="000000" w:themeColor="text1"/>
        </w:rPr>
        <w:t xml:space="preserve"> </w:t>
      </w:r>
    </w:p>
    <w:p w14:paraId="544B2D3A" w14:textId="723D9488" w:rsidR="00505167" w:rsidRDefault="184590BC">
      <w:r w:rsidRPr="1DCE69FA">
        <w:rPr>
          <w:rFonts w:ascii="Calibri" w:eastAsia="Calibri" w:hAnsi="Calibri" w:cs="Calibri"/>
          <w:color w:val="000000" w:themeColor="text1"/>
        </w:rPr>
        <w:t xml:space="preserve">A variety of seeding equipment is used for upland pollinator plantings including broadcast seeders, no-till native seed drills, Brillion seeders and Trillion seeders. Specialized native seed drills can handle a wide variety of seed (fluffy, smooth, large and small) and low seeding rates. Conventional grain drills are </w:t>
      </w:r>
      <w:r w:rsidRPr="1DCE69FA">
        <w:rPr>
          <w:rFonts w:ascii="Calibri" w:eastAsia="Calibri" w:hAnsi="Calibri" w:cs="Calibri"/>
          <w:color w:val="000000" w:themeColor="text1"/>
        </w:rPr>
        <w:lastRenderedPageBreak/>
        <w:t>not capable of handling diverse seed sizes and will not provide satisfactory results. Broadcast seeding is common for planting pollinator mixes. Broadcast seeding equipment should be used that is designed to spread mixes with different sized seeds (</w:t>
      </w:r>
      <w:proofErr w:type="gramStart"/>
      <w:r w:rsidRPr="1DCE69FA">
        <w:rPr>
          <w:rFonts w:ascii="Calibri" w:eastAsia="Calibri" w:hAnsi="Calibri" w:cs="Calibri"/>
          <w:color w:val="000000" w:themeColor="text1"/>
        </w:rPr>
        <w:t>e.g.</w:t>
      </w:r>
      <w:proofErr w:type="gramEnd"/>
      <w:r w:rsidRPr="1DCE69FA">
        <w:rPr>
          <w:rFonts w:ascii="Calibri" w:eastAsia="Calibri" w:hAnsi="Calibri" w:cs="Calibri"/>
          <w:color w:val="000000" w:themeColor="text1"/>
        </w:rPr>
        <w:t xml:space="preserve"> Vicon Seeders). NRCS recommends broadcast seeding at a rate of 1.5 times the normal seeding rate and </w:t>
      </w:r>
      <w:proofErr w:type="spellStart"/>
      <w:r w:rsidRPr="1DCE69FA">
        <w:rPr>
          <w:rFonts w:ascii="Calibri" w:eastAsia="Calibri" w:hAnsi="Calibri" w:cs="Calibri"/>
          <w:color w:val="000000" w:themeColor="text1"/>
        </w:rPr>
        <w:t>cultipacking</w:t>
      </w:r>
      <w:proofErr w:type="spellEnd"/>
      <w:r w:rsidRPr="1DCE69FA">
        <w:rPr>
          <w:rFonts w:ascii="Calibri" w:eastAsia="Calibri" w:hAnsi="Calibri" w:cs="Calibri"/>
          <w:color w:val="000000" w:themeColor="text1"/>
        </w:rPr>
        <w:t xml:space="preserve"> after seeding (based on Agronomy Tech Note 31).  </w:t>
      </w:r>
    </w:p>
    <w:p w14:paraId="2BE094BC" w14:textId="41FD4994" w:rsidR="00505167" w:rsidRDefault="184590BC">
      <w:r w:rsidRPr="1DCE69FA">
        <w:rPr>
          <w:rFonts w:ascii="Calibri" w:eastAsia="Calibri" w:hAnsi="Calibri" w:cs="Calibri"/>
          <w:b/>
          <w:bCs/>
          <w:color w:val="000000" w:themeColor="text1"/>
        </w:rPr>
        <w:t xml:space="preserve">Seeding Dates </w:t>
      </w:r>
      <w:r w:rsidRPr="1DCE69FA">
        <w:rPr>
          <w:rFonts w:ascii="Calibri" w:eastAsia="Calibri" w:hAnsi="Calibri" w:cs="Calibri"/>
          <w:color w:val="000000" w:themeColor="text1"/>
        </w:rPr>
        <w:t xml:space="preserve"> </w:t>
      </w:r>
    </w:p>
    <w:p w14:paraId="1BA28CD9" w14:textId="246851D6" w:rsidR="00505167" w:rsidRDefault="184590BC">
      <w:r w:rsidRPr="1DCE69FA">
        <w:rPr>
          <w:rFonts w:ascii="Calibri" w:eastAsia="Calibri" w:hAnsi="Calibri" w:cs="Calibri"/>
          <w:color w:val="000000" w:themeColor="text1"/>
        </w:rPr>
        <w:t xml:space="preserve">Forb-dominated pollinator seed mixes can be installed in the spring or fall but fall dormant plantings allow seeds to naturally stratify and settle into the soil through periods of freezing and thawing over the winter. Spring seedings should be done on or around May 1-July 1 when soil temperatures are at least 60 degrees Fahrenheit or higher. Fall seeding should occur when soil temperatures fall below 50 degrees Fahrenheit for a consistent </w:t>
      </w:r>
      <w:proofErr w:type="gramStart"/>
      <w:r w:rsidRPr="1DCE69FA">
        <w:rPr>
          <w:rFonts w:ascii="Calibri" w:eastAsia="Calibri" w:hAnsi="Calibri" w:cs="Calibri"/>
          <w:color w:val="000000" w:themeColor="text1"/>
        </w:rPr>
        <w:t>period of time</w:t>
      </w:r>
      <w:proofErr w:type="gramEnd"/>
      <w:r w:rsidRPr="1DCE69FA">
        <w:rPr>
          <w:rFonts w:ascii="Calibri" w:eastAsia="Calibri" w:hAnsi="Calibri" w:cs="Calibri"/>
          <w:color w:val="000000" w:themeColor="text1"/>
        </w:rPr>
        <w:t xml:space="preserve"> (usually around October 15 in the northern half of the state and November 1 in the southern half of the state). Fall dormant seedings can help reduce weed pressure during the first year of growth because native cool-season grasses and forbs germinate earlier and start competing with weed species right away. Frost seedings are also an option if the snow cover is shallow, ice-free, and winds are calm. For a frost seeding, seeding rates may need to be increased by 25 -50 percent due to lower germination rates and loss of seed that is consumed by wildlife over the winter months.  </w:t>
      </w:r>
    </w:p>
    <w:p w14:paraId="4EE380D6" w14:textId="5F82EE03" w:rsidR="00505167" w:rsidRDefault="184590BC">
      <w:r w:rsidRPr="1DCE69FA">
        <w:rPr>
          <w:rFonts w:ascii="Calibri" w:eastAsia="Calibri" w:hAnsi="Calibri" w:cs="Calibri"/>
          <w:b/>
          <w:bCs/>
          <w:color w:val="000000" w:themeColor="text1"/>
        </w:rPr>
        <w:t xml:space="preserve">Management Methods </w:t>
      </w:r>
      <w:r w:rsidRPr="1DCE69FA">
        <w:rPr>
          <w:rFonts w:ascii="Calibri" w:eastAsia="Calibri" w:hAnsi="Calibri" w:cs="Calibri"/>
          <w:color w:val="000000" w:themeColor="text1"/>
        </w:rPr>
        <w:t xml:space="preserve"> </w:t>
      </w:r>
    </w:p>
    <w:p w14:paraId="5C84EF07" w14:textId="5235AEBE" w:rsidR="00505167" w:rsidRDefault="184590BC">
      <w:r w:rsidRPr="1DCE69FA">
        <w:rPr>
          <w:rFonts w:ascii="Calibri" w:eastAsia="Calibri" w:hAnsi="Calibri" w:cs="Calibri"/>
          <w:i/>
          <w:iCs/>
          <w:color w:val="2F5496" w:themeColor="accent1" w:themeShade="BF"/>
          <w:sz w:val="23"/>
          <w:szCs w:val="23"/>
        </w:rPr>
        <w:t xml:space="preserve">Establishment Mowing </w:t>
      </w:r>
      <w:r w:rsidRPr="1DCE69FA">
        <w:rPr>
          <w:rFonts w:ascii="Calibri" w:eastAsia="Calibri" w:hAnsi="Calibri" w:cs="Calibri"/>
          <w:i/>
          <w:iCs/>
          <w:color w:val="000000" w:themeColor="text1"/>
          <w:sz w:val="23"/>
          <w:szCs w:val="23"/>
        </w:rPr>
        <w:t>–</w:t>
      </w:r>
      <w:r w:rsidRPr="1DCE69FA">
        <w:rPr>
          <w:rFonts w:ascii="Calibri" w:eastAsia="Calibri" w:hAnsi="Calibri" w:cs="Calibri"/>
          <w:i/>
          <w:iCs/>
          <w:color w:val="2F5496" w:themeColor="accent1" w:themeShade="BF"/>
          <w:sz w:val="23"/>
          <w:szCs w:val="23"/>
        </w:rPr>
        <w:t xml:space="preserve"> </w:t>
      </w:r>
      <w:r w:rsidRPr="1DCE69FA">
        <w:rPr>
          <w:rFonts w:ascii="Calibri" w:eastAsia="Calibri" w:hAnsi="Calibri" w:cs="Calibri"/>
          <w:color w:val="000000" w:themeColor="text1"/>
        </w:rPr>
        <w:t xml:space="preserve">Mowing can be an important step in the establishment of pollinator plantings that have high pressure from annual weeds. Expect to mow at least twice during the first season and once during the second season with a flail mower or stalk chopper (to prevent smothering </w:t>
      </w:r>
      <w:proofErr w:type="gramStart"/>
      <w:r w:rsidRPr="1DCE69FA">
        <w:rPr>
          <w:rFonts w:ascii="Calibri" w:eastAsia="Calibri" w:hAnsi="Calibri" w:cs="Calibri"/>
          <w:color w:val="000000" w:themeColor="text1"/>
        </w:rPr>
        <w:t>plants)  to</w:t>
      </w:r>
      <w:proofErr w:type="gramEnd"/>
      <w:r w:rsidRPr="1DCE69FA">
        <w:rPr>
          <w:rFonts w:ascii="Calibri" w:eastAsia="Calibri" w:hAnsi="Calibri" w:cs="Calibri"/>
          <w:color w:val="000000" w:themeColor="text1"/>
        </w:rPr>
        <w:t xml:space="preserve"> decrease competition and to provide sufficient sunlight for seedlings. Haying is another method to remove mowed vegetation that prevents smothering of the native seedlings. Mowing should be conducted before weeds mature and seed out. It is important that mowed vegetation does not smother the planting; therefore, very productive sites may need to be mowed more often in the first year to reduce the mulching effect. Vegetation should be mowed to between five and eight inches before seed is allowed to set (usually as weeds reach 12-24 inches). Mowing height should be raised as native plants establish. Mowing too short can be detrimental to the outcomes of a successful planting. Some grassland managers see success without mowing but the need will vary depending on site conditions (such as soil productivity) and weed pressure.  </w:t>
      </w:r>
    </w:p>
    <w:p w14:paraId="69E898D3" w14:textId="26B823A7" w:rsidR="00505167" w:rsidRDefault="184590BC">
      <w:r w:rsidRPr="1DCE69FA">
        <w:rPr>
          <w:rFonts w:ascii="Calibri" w:eastAsia="Calibri" w:hAnsi="Calibri" w:cs="Calibri"/>
          <w:i/>
          <w:iCs/>
          <w:color w:val="2F5496" w:themeColor="accent1" w:themeShade="BF"/>
          <w:sz w:val="23"/>
          <w:szCs w:val="23"/>
        </w:rPr>
        <w:t xml:space="preserve">Spot Mowing </w:t>
      </w:r>
      <w:r w:rsidRPr="1DCE69FA">
        <w:rPr>
          <w:rFonts w:ascii="Calibri" w:eastAsia="Calibri" w:hAnsi="Calibri" w:cs="Calibri"/>
          <w:i/>
          <w:iCs/>
          <w:color w:val="000000" w:themeColor="text1"/>
          <w:sz w:val="23"/>
          <w:szCs w:val="23"/>
        </w:rPr>
        <w:t>–</w:t>
      </w:r>
      <w:r w:rsidRPr="1DCE69FA">
        <w:rPr>
          <w:rFonts w:ascii="Calibri" w:eastAsia="Calibri" w:hAnsi="Calibri" w:cs="Calibri"/>
          <w:i/>
          <w:iCs/>
          <w:color w:val="2F5496" w:themeColor="accent1" w:themeShade="BF"/>
          <w:sz w:val="23"/>
          <w:szCs w:val="23"/>
        </w:rPr>
        <w:t xml:space="preserve"> </w:t>
      </w:r>
      <w:r w:rsidRPr="1DCE69FA">
        <w:rPr>
          <w:rFonts w:ascii="Calibri" w:eastAsia="Calibri" w:hAnsi="Calibri" w:cs="Calibri"/>
          <w:color w:val="000000" w:themeColor="text1"/>
        </w:rPr>
        <w:t xml:space="preserve">As the native plant community is getting established, it may be beneficial to spot mow or weed trim areas with invasive or noxious plants. Spot-mowing should be done at a raised height between 4-6 inches in order to target the invasive plants and to avoid damaging the nearby native species. Spot mowing for control of invasive or noxious weeds can be done every year to increase the diversity and functionality of the planting. A list of noxious/invasive weed species that should be eradicated can be viewed at the </w:t>
      </w:r>
      <w:hyperlink r:id="rId15" w:anchor=":~:text=State%20Prohibited%20Noxious%20Weeds%20%20%20%20,%20%202012%20%2012%20more%20rows%20">
        <w:r w:rsidRPr="1DCE69FA">
          <w:rPr>
            <w:rStyle w:val="Hyperlink"/>
            <w:rFonts w:ascii="Calibri" w:eastAsia="Calibri" w:hAnsi="Calibri" w:cs="Calibri"/>
          </w:rPr>
          <w:t>Minnesota Department of Agriculture’s website</w:t>
        </w:r>
      </w:hyperlink>
      <w:r w:rsidRPr="1DCE69FA">
        <w:rPr>
          <w:rFonts w:ascii="Calibri" w:eastAsia="Calibri" w:hAnsi="Calibri" w:cs="Calibri"/>
          <w:color w:val="000000" w:themeColor="text1"/>
        </w:rPr>
        <w:t xml:space="preserve">. Mowing is a good way to control some species such as </w:t>
      </w:r>
      <w:proofErr w:type="gramStart"/>
      <w:r w:rsidRPr="1DCE69FA">
        <w:rPr>
          <w:rFonts w:ascii="Calibri" w:eastAsia="Calibri" w:hAnsi="Calibri" w:cs="Calibri"/>
          <w:color w:val="000000" w:themeColor="text1"/>
        </w:rPr>
        <w:t>thistles</w:t>
      </w:r>
      <w:proofErr w:type="gramEnd"/>
      <w:r w:rsidRPr="1DCE69FA">
        <w:rPr>
          <w:rFonts w:ascii="Calibri" w:eastAsia="Calibri" w:hAnsi="Calibri" w:cs="Calibri"/>
          <w:color w:val="000000" w:themeColor="text1"/>
        </w:rPr>
        <w:t xml:space="preserve"> but other methods are needed to control species such as Poison Hemlock, Common Tansy, Leafy Spurge, Spotted Knapweed, Wild Carrot and Wild Parsnip.  If there are large areas of these species, it would be helpful to minimize the disturbance of site preparation.  There are helpful guidelines in the manual </w:t>
      </w:r>
      <w:hyperlink r:id="rId16">
        <w:r w:rsidRPr="1DCE69FA">
          <w:rPr>
            <w:rStyle w:val="Hyperlink"/>
            <w:rFonts w:ascii="Calibri" w:eastAsia="Calibri" w:hAnsi="Calibri" w:cs="Calibri"/>
          </w:rPr>
          <w:t>Restoration-Guide-Invasive-Perennial-to-Conservation-Prairie.pdf (nature.org)</w:t>
        </w:r>
      </w:hyperlink>
      <w:r w:rsidRPr="1DCE69FA">
        <w:rPr>
          <w:rFonts w:ascii="Calibri" w:eastAsia="Calibri" w:hAnsi="Calibri" w:cs="Calibri"/>
          <w:color w:val="000000" w:themeColor="text1"/>
        </w:rPr>
        <w:t>.</w:t>
      </w:r>
    </w:p>
    <w:p w14:paraId="3DECCEEC" w14:textId="5C29B682" w:rsidR="00505167" w:rsidRDefault="184590BC">
      <w:r w:rsidRPr="1DCE69FA">
        <w:rPr>
          <w:rFonts w:ascii="Calibri" w:eastAsia="Calibri" w:hAnsi="Calibri" w:cs="Calibri"/>
          <w:color w:val="000000" w:themeColor="text1"/>
          <w:sz w:val="18"/>
          <w:szCs w:val="18"/>
        </w:rPr>
        <w:lastRenderedPageBreak/>
        <w:t xml:space="preserve"> </w:t>
      </w:r>
    </w:p>
    <w:p w14:paraId="2979CDC6" w14:textId="30F7C448" w:rsidR="00505167" w:rsidRDefault="184590BC">
      <w:r w:rsidRPr="1DCE69FA">
        <w:rPr>
          <w:rFonts w:ascii="Calibri" w:eastAsia="Calibri" w:hAnsi="Calibri" w:cs="Calibri"/>
          <w:i/>
          <w:iCs/>
          <w:color w:val="2F5496" w:themeColor="accent1" w:themeShade="BF"/>
          <w:sz w:val="23"/>
          <w:szCs w:val="23"/>
        </w:rPr>
        <w:t xml:space="preserve">Spot Management of Weeds </w:t>
      </w:r>
      <w:r w:rsidRPr="1DCE69FA">
        <w:rPr>
          <w:rFonts w:ascii="Calibri" w:eastAsia="Calibri" w:hAnsi="Calibri" w:cs="Calibri"/>
          <w:color w:val="000000" w:themeColor="text1"/>
          <w:sz w:val="23"/>
          <w:szCs w:val="23"/>
        </w:rPr>
        <w:t xml:space="preserve">– </w:t>
      </w:r>
      <w:r w:rsidRPr="1DCE69FA">
        <w:rPr>
          <w:rFonts w:ascii="Calibri" w:eastAsia="Calibri" w:hAnsi="Calibri" w:cs="Calibri"/>
          <w:color w:val="000000" w:themeColor="text1"/>
        </w:rPr>
        <w:t xml:space="preserve">Some persistent perennial weeds may require digging, pulling, girdling, smothering or spot treatment with herbicides for sufficient control. Some persistent perennial plants </w:t>
      </w:r>
      <w:proofErr w:type="gramStart"/>
      <w:r w:rsidRPr="1DCE69FA">
        <w:rPr>
          <w:rFonts w:ascii="Calibri" w:eastAsia="Calibri" w:hAnsi="Calibri" w:cs="Calibri"/>
          <w:color w:val="000000" w:themeColor="text1"/>
        </w:rPr>
        <w:t>include:</w:t>
      </w:r>
      <w:proofErr w:type="gramEnd"/>
      <w:r w:rsidRPr="1DCE69FA">
        <w:rPr>
          <w:rFonts w:ascii="Calibri" w:eastAsia="Calibri" w:hAnsi="Calibri" w:cs="Calibri"/>
          <w:color w:val="000000" w:themeColor="text1"/>
        </w:rPr>
        <w:t xml:space="preserve"> reed canary grass, smooth brome, quack grass, purple loosestrife, Canada thistle, Kentucky bluegrass, crown vetch, birds-foot trefoil, and woody species, such as box elder, common buckthorn, Siberian elm, and Tartarian honeysuckle. Control methods should be conducted carefully during the early establishment phase, to avoid adverse impacts to native plant seedlings. Herbicides should only be used on persistent perennial weeds; most other weeds will be excluded over time as the native planting matures. </w:t>
      </w:r>
      <w:r w:rsidRPr="1DCE69FA">
        <w:rPr>
          <w:rFonts w:ascii="Calibri" w:eastAsia="Calibri" w:hAnsi="Calibri" w:cs="Calibri"/>
          <w:color w:val="212121"/>
        </w:rPr>
        <w:t xml:space="preserve">Herbicide use should be species specific, sprayed in a discriminating and targeted way (minimizing non-target organisms), and applied according to rates specified on the label. All pesticides should be selected and applied in a manner that minimizes risks to human health, beneficial and nontarget organisms, and the environment.  </w:t>
      </w:r>
    </w:p>
    <w:p w14:paraId="06AA0FFC" w14:textId="42496C3E" w:rsidR="00505167" w:rsidRDefault="184590BC">
      <w:r w:rsidRPr="1DCE69FA">
        <w:rPr>
          <w:rFonts w:ascii="Calibri" w:eastAsia="Calibri" w:hAnsi="Calibri" w:cs="Calibri"/>
          <w:i/>
          <w:iCs/>
          <w:color w:val="2F5496" w:themeColor="accent1" w:themeShade="BF"/>
          <w:sz w:val="23"/>
          <w:szCs w:val="23"/>
        </w:rPr>
        <w:t>Prescribed Burning</w:t>
      </w:r>
      <w:r w:rsidRPr="1DCE69FA">
        <w:rPr>
          <w:rFonts w:ascii="Calibri" w:eastAsia="Calibri" w:hAnsi="Calibri" w:cs="Calibri"/>
          <w:i/>
          <w:iCs/>
          <w:color w:val="000000" w:themeColor="text1"/>
          <w:sz w:val="23"/>
          <w:szCs w:val="23"/>
        </w:rPr>
        <w:t xml:space="preserve"> </w:t>
      </w:r>
      <w:r w:rsidRPr="1DCE69FA">
        <w:rPr>
          <w:rFonts w:ascii="Calibri" w:eastAsia="Calibri" w:hAnsi="Calibri" w:cs="Calibri"/>
          <w:color w:val="000000" w:themeColor="text1"/>
          <w:sz w:val="23"/>
          <w:szCs w:val="23"/>
        </w:rPr>
        <w:t xml:space="preserve">– </w:t>
      </w:r>
      <w:r w:rsidRPr="1DCE69FA">
        <w:rPr>
          <w:rFonts w:ascii="Calibri" w:eastAsia="Calibri" w:hAnsi="Calibri" w:cs="Calibri"/>
          <w:color w:val="000000" w:themeColor="text1"/>
        </w:rPr>
        <w:t xml:space="preserve">Prescribed burning is beneficial to remove thatch, control invading woody and invasive plants in prairies, fertilize the soil with ashes, stimulate seed germination and new plant growth, and increase diversity in plantings. Burning is typically initiated after the third or fourth years of establishment, as native plants become the dominant cover. Uplands benefit from burning every three to five years. The timing of a burn can also </w:t>
      </w:r>
      <w:proofErr w:type="gramStart"/>
      <w:r w:rsidRPr="1DCE69FA">
        <w:rPr>
          <w:rFonts w:ascii="Calibri" w:eastAsia="Calibri" w:hAnsi="Calibri" w:cs="Calibri"/>
          <w:color w:val="000000" w:themeColor="text1"/>
        </w:rPr>
        <w:t>help</w:t>
      </w:r>
      <w:proofErr w:type="gramEnd"/>
      <w:r w:rsidRPr="1DCE69FA">
        <w:rPr>
          <w:rFonts w:ascii="Calibri" w:eastAsia="Calibri" w:hAnsi="Calibri" w:cs="Calibri"/>
          <w:color w:val="000000" w:themeColor="text1"/>
        </w:rPr>
        <w:t xml:space="preserve"> with management goals. Late spring burns are used to set back cool-season non-native species such as smooth brome and reed canary grass. Fall burns can release spring-blooming species for pollinators.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one-third or less of a project site at a time, especially if there is no adjacent refuge or conservation area nearby for wildlife to escape the fire. Partial burns and burns that are patchy may also benefit pollinator populations if timed correctly (when pollinators are not actively </w:t>
      </w:r>
      <w:proofErr w:type="gramStart"/>
      <w:r w:rsidRPr="1DCE69FA">
        <w:rPr>
          <w:rFonts w:ascii="Calibri" w:eastAsia="Calibri" w:hAnsi="Calibri" w:cs="Calibri"/>
          <w:color w:val="000000" w:themeColor="text1"/>
        </w:rPr>
        <w:t>foraging</w:t>
      </w:r>
      <w:proofErr w:type="gramEnd"/>
      <w:r w:rsidRPr="1DCE69FA">
        <w:rPr>
          <w:rFonts w:ascii="Calibri" w:eastAsia="Calibri" w:hAnsi="Calibri" w:cs="Calibri"/>
          <w:color w:val="000000" w:themeColor="text1"/>
        </w:rPr>
        <w:t xml:space="preserve"> or pollinators have pupated and are mobile).  </w:t>
      </w:r>
    </w:p>
    <w:p w14:paraId="3755053E" w14:textId="2C62A809" w:rsidR="00505167" w:rsidRDefault="184590BC">
      <w:r w:rsidRPr="1DCE69FA">
        <w:rPr>
          <w:rFonts w:ascii="Calibri" w:eastAsia="Calibri" w:hAnsi="Calibri" w:cs="Calibri"/>
          <w:b/>
          <w:bCs/>
          <w:color w:val="000000" w:themeColor="text1"/>
        </w:rPr>
        <w:t xml:space="preserve">What to Expect in Year </w:t>
      </w:r>
      <w:proofErr w:type="gramStart"/>
      <w:r w:rsidRPr="1DCE69FA">
        <w:rPr>
          <w:rFonts w:ascii="Calibri" w:eastAsia="Calibri" w:hAnsi="Calibri" w:cs="Calibri"/>
          <w:b/>
          <w:bCs/>
          <w:color w:val="000000" w:themeColor="text1"/>
        </w:rPr>
        <w:t>1</w:t>
      </w:r>
      <w:proofErr w:type="gramEnd"/>
      <w:r w:rsidRPr="1DCE69FA">
        <w:rPr>
          <w:rFonts w:ascii="Calibri" w:eastAsia="Calibri" w:hAnsi="Calibri" w:cs="Calibri"/>
          <w:color w:val="000000" w:themeColor="text1"/>
        </w:rPr>
        <w:t xml:space="preserve"> </w:t>
      </w:r>
    </w:p>
    <w:p w14:paraId="0B0FFF81" w14:textId="15FB3DB3" w:rsidR="00505167" w:rsidRDefault="184590BC">
      <w:r w:rsidRPr="1DCE69FA">
        <w:rPr>
          <w:rFonts w:ascii="Calibri" w:eastAsia="Calibri" w:hAnsi="Calibri" w:cs="Calibri"/>
          <w:color w:val="000000" w:themeColor="text1"/>
        </w:rPr>
        <w:t xml:space="preserve">During the first year of establishment, many native grasses, sedges and flowers will remain about one to three inches tall. Mowing will help to keep agricultural weeds (foxtail, barnyard grass, ragweed etc.) managed so the native plant seedlings receive sufficient water and sunlight. The planting may have a somewhat weedy appearance in the first year (see establishment mowing paragraph above).  </w:t>
      </w:r>
    </w:p>
    <w:p w14:paraId="45F109A6" w14:textId="4090F50A" w:rsidR="00505167" w:rsidRDefault="184590BC">
      <w:r w:rsidRPr="1DCE69FA">
        <w:rPr>
          <w:rFonts w:ascii="Calibri" w:eastAsia="Calibri" w:hAnsi="Calibri" w:cs="Calibri"/>
          <w:color w:val="000000" w:themeColor="text1"/>
        </w:rPr>
        <w:t xml:space="preserve">(IMAGE) </w:t>
      </w:r>
    </w:p>
    <w:p w14:paraId="76E7CB1B" w14:textId="386FF2D1" w:rsidR="00505167" w:rsidRDefault="184590BC">
      <w:r w:rsidRPr="1DCE69FA">
        <w:rPr>
          <w:rFonts w:ascii="Calibri" w:eastAsia="Calibri" w:hAnsi="Calibri" w:cs="Calibri"/>
          <w:b/>
          <w:bCs/>
          <w:color w:val="000000" w:themeColor="text1"/>
        </w:rPr>
        <w:t xml:space="preserve">What to Expect in Year </w:t>
      </w:r>
      <w:proofErr w:type="gramStart"/>
      <w:r w:rsidRPr="1DCE69FA">
        <w:rPr>
          <w:rFonts w:ascii="Calibri" w:eastAsia="Calibri" w:hAnsi="Calibri" w:cs="Calibri"/>
          <w:b/>
          <w:bCs/>
          <w:color w:val="000000" w:themeColor="text1"/>
        </w:rPr>
        <w:t>2</w:t>
      </w:r>
      <w:proofErr w:type="gramEnd"/>
      <w:r w:rsidRPr="1DCE69FA">
        <w:rPr>
          <w:rFonts w:ascii="Calibri" w:eastAsia="Calibri" w:hAnsi="Calibri" w:cs="Calibri"/>
          <w:color w:val="000000" w:themeColor="text1"/>
        </w:rPr>
        <w:t xml:space="preserve"> </w:t>
      </w:r>
    </w:p>
    <w:p w14:paraId="2BCF47B5" w14:textId="2CE5CD94" w:rsidR="00505167" w:rsidRDefault="184590BC">
      <w:r w:rsidRPr="1DCE69FA">
        <w:rPr>
          <w:rFonts w:ascii="Calibri" w:eastAsia="Calibri" w:hAnsi="Calibri" w:cs="Calibri"/>
          <w:color w:val="000000" w:themeColor="text1"/>
        </w:rPr>
        <w:t xml:space="preserve">During year two, some of the native grasses, sedges and flowers may reach their mature height and some of them may even flower. Depending on when the seeding was conducted (spring or dormant), there might also be many first-year native seedlings germinating alongside native plants that established the year prior. Mowing may still play a key role in managing weeds and allowing seedlings to grow.  </w:t>
      </w:r>
    </w:p>
    <w:p w14:paraId="0A0C3034" w14:textId="358DC784" w:rsidR="00505167" w:rsidRDefault="184590BC">
      <w:r w:rsidRPr="1DCE69FA">
        <w:rPr>
          <w:rFonts w:ascii="Calibri" w:eastAsia="Calibri" w:hAnsi="Calibri" w:cs="Calibri"/>
          <w:color w:val="000000" w:themeColor="text1"/>
        </w:rPr>
        <w:t xml:space="preserve">(IMAGE) </w:t>
      </w:r>
    </w:p>
    <w:p w14:paraId="005EE754" w14:textId="20C52392" w:rsidR="00505167" w:rsidRDefault="184590BC">
      <w:r w:rsidRPr="1DCE69FA">
        <w:rPr>
          <w:rFonts w:ascii="Calibri" w:eastAsia="Calibri" w:hAnsi="Calibri" w:cs="Calibri"/>
          <w:b/>
          <w:bCs/>
          <w:color w:val="000000" w:themeColor="text1"/>
        </w:rPr>
        <w:t xml:space="preserve">What to Expect in Year 3 and </w:t>
      </w:r>
      <w:proofErr w:type="gramStart"/>
      <w:r w:rsidRPr="1DCE69FA">
        <w:rPr>
          <w:rFonts w:ascii="Calibri" w:eastAsia="Calibri" w:hAnsi="Calibri" w:cs="Calibri"/>
          <w:b/>
          <w:bCs/>
          <w:color w:val="000000" w:themeColor="text1"/>
        </w:rPr>
        <w:t>Beyond</w:t>
      </w:r>
      <w:proofErr w:type="gramEnd"/>
      <w:r w:rsidRPr="1DCE69FA">
        <w:rPr>
          <w:rFonts w:ascii="Calibri" w:eastAsia="Calibri" w:hAnsi="Calibri" w:cs="Calibri"/>
          <w:color w:val="000000" w:themeColor="text1"/>
        </w:rPr>
        <w:t xml:space="preserve"> </w:t>
      </w:r>
    </w:p>
    <w:p w14:paraId="49CABB21" w14:textId="709347C4" w:rsidR="00505167" w:rsidRDefault="184590BC">
      <w:r w:rsidRPr="1DCE69FA">
        <w:rPr>
          <w:rFonts w:ascii="Calibri" w:eastAsia="Calibri" w:hAnsi="Calibri" w:cs="Calibri"/>
          <w:color w:val="000000" w:themeColor="text1"/>
        </w:rPr>
        <w:lastRenderedPageBreak/>
        <w:t xml:space="preserve">By the end of year three many of the native plants will be mature and should start flowering. There may be some species that are slow to establish and may not show up for several years.  </w:t>
      </w:r>
    </w:p>
    <w:p w14:paraId="0A5C8FBE" w14:textId="111BFC65" w:rsidR="00505167" w:rsidRDefault="184590BC">
      <w:r w:rsidRPr="1DCE69FA">
        <w:rPr>
          <w:rFonts w:ascii="Calibri" w:eastAsia="Calibri" w:hAnsi="Calibri" w:cs="Calibri"/>
          <w:b/>
          <w:bCs/>
          <w:color w:val="000000" w:themeColor="text1"/>
        </w:rPr>
        <w:t>Problem Solving</w:t>
      </w:r>
      <w:r w:rsidRPr="1DCE69FA">
        <w:rPr>
          <w:rFonts w:ascii="Calibri" w:eastAsia="Calibri" w:hAnsi="Calibri" w:cs="Calibri"/>
          <w:color w:val="000000" w:themeColor="text1"/>
        </w:rPr>
        <w:t xml:space="preserve"> </w:t>
      </w:r>
    </w:p>
    <w:p w14:paraId="5875F0DF" w14:textId="4967947E" w:rsidR="00505167" w:rsidRDefault="184590BC">
      <w:r w:rsidRPr="1DCE69FA">
        <w:rPr>
          <w:rFonts w:ascii="Calibri" w:eastAsia="Calibri" w:hAnsi="Calibri" w:cs="Calibri"/>
          <w:i/>
          <w:iCs/>
          <w:color w:val="2F5496" w:themeColor="accent1" w:themeShade="BF"/>
        </w:rPr>
        <w:t>Poor Establishment After Year 1</w:t>
      </w:r>
      <w:r w:rsidRPr="1DCE69FA">
        <w:rPr>
          <w:rFonts w:ascii="Calibri" w:eastAsia="Calibri" w:hAnsi="Calibri" w:cs="Calibri"/>
          <w:color w:val="2F5496" w:themeColor="accent1" w:themeShade="BF"/>
        </w:rPr>
        <w:t xml:space="preserve"> </w:t>
      </w:r>
      <w:r w:rsidRPr="1DCE69FA">
        <w:rPr>
          <w:rFonts w:ascii="Calibri" w:eastAsia="Calibri" w:hAnsi="Calibri" w:cs="Calibri"/>
          <w:color w:val="000000" w:themeColor="text1"/>
        </w:rPr>
        <w:t xml:space="preserve">– It is often difficult to determine if a seeding is successful during the first year, as establishment may vary depending on weather conditions and some species may be slow to establish. It is typically best to wait until the second year to conduct any corrective actions. Looks for species such as Black-Eyed Susan seedlings in year 1 for confirmation the seeding was a success. </w:t>
      </w:r>
    </w:p>
    <w:p w14:paraId="6751DBA1" w14:textId="25345877" w:rsidR="00505167" w:rsidRDefault="184590BC">
      <w:r w:rsidRPr="1DCE69FA">
        <w:rPr>
          <w:rFonts w:ascii="Calibri" w:eastAsia="Calibri" w:hAnsi="Calibri" w:cs="Calibri"/>
          <w:i/>
          <w:iCs/>
          <w:color w:val="2F5496" w:themeColor="accent1" w:themeShade="BF"/>
        </w:rPr>
        <w:t>Poor Establishment After Year 2</w:t>
      </w:r>
      <w:r w:rsidRPr="1DCE69FA">
        <w:rPr>
          <w:rFonts w:ascii="Calibri" w:eastAsia="Calibri" w:hAnsi="Calibri" w:cs="Calibri"/>
          <w:color w:val="2F5496" w:themeColor="accent1" w:themeShade="BF"/>
        </w:rPr>
        <w:t xml:space="preserve"> </w:t>
      </w:r>
      <w:r w:rsidRPr="1DCE69FA">
        <w:rPr>
          <w:rFonts w:ascii="Calibri" w:eastAsia="Calibri" w:hAnsi="Calibri" w:cs="Calibri"/>
          <w:color w:val="000000" w:themeColor="text1"/>
        </w:rPr>
        <w:t xml:space="preserve">– If native plant seedlings are not establishing about every one to two feet it may be necessary to inter-seed some species into the planting. Monitor the site during the growing season to determine which species are present, and which species may need to be supplemented. Inter-seeding should be conducted after the second growing season.  </w:t>
      </w:r>
    </w:p>
    <w:p w14:paraId="518C15FF" w14:textId="67A8654D" w:rsidR="00505167" w:rsidRDefault="184590BC">
      <w:r w:rsidRPr="1DCE69FA">
        <w:rPr>
          <w:rFonts w:ascii="Calibri" w:eastAsia="Calibri" w:hAnsi="Calibri" w:cs="Calibri"/>
          <w:i/>
          <w:iCs/>
          <w:color w:val="2F5496" w:themeColor="accent1" w:themeShade="BF"/>
        </w:rPr>
        <w:t>High Annual and Biennial Weed Competition</w:t>
      </w:r>
      <w:r w:rsidRPr="1DCE69FA">
        <w:rPr>
          <w:rFonts w:ascii="Calibri" w:eastAsia="Calibri" w:hAnsi="Calibri" w:cs="Calibri"/>
          <w:color w:val="2F5496" w:themeColor="accent1" w:themeShade="BF"/>
        </w:rPr>
        <w:t xml:space="preserve"> </w:t>
      </w:r>
      <w:r w:rsidRPr="1DCE69FA">
        <w:rPr>
          <w:rFonts w:ascii="Calibri" w:eastAsia="Calibri" w:hAnsi="Calibri" w:cs="Calibri"/>
          <w:color w:val="000000" w:themeColor="text1"/>
        </w:rPr>
        <w:t xml:space="preserve">– Typically, annual and biennial weed competition is not a big problem in prairie plantings as they are short lived and frequent mowing in the first year of establishment reduces their contributions to the seed bank. In addition, perennial native plants tend to outcompete annual and biennial weeds as the planting matures.   </w:t>
      </w:r>
    </w:p>
    <w:p w14:paraId="19015AA2" w14:textId="75ED0476" w:rsidR="00505167" w:rsidRDefault="184590BC">
      <w:r w:rsidRPr="1DCE69FA">
        <w:rPr>
          <w:rFonts w:ascii="Calibri" w:eastAsia="Calibri" w:hAnsi="Calibri" w:cs="Calibri"/>
          <w:i/>
          <w:iCs/>
          <w:color w:val="2F5496" w:themeColor="accent1" w:themeShade="BF"/>
        </w:rPr>
        <w:t>High Perennial Weed Competition</w:t>
      </w:r>
      <w:r w:rsidRPr="1DCE69FA">
        <w:rPr>
          <w:rFonts w:ascii="Calibri" w:eastAsia="Calibri" w:hAnsi="Calibri" w:cs="Calibri"/>
          <w:color w:val="2F5496" w:themeColor="accent1" w:themeShade="BF"/>
        </w:rPr>
        <w:t xml:space="preserve"> </w:t>
      </w:r>
      <w:r w:rsidRPr="1DCE69FA">
        <w:rPr>
          <w:rFonts w:ascii="Calibri" w:eastAsia="Calibri" w:hAnsi="Calibri" w:cs="Calibri"/>
          <w:color w:val="000000" w:themeColor="text1"/>
        </w:rPr>
        <w:t xml:space="preserve">– Dense establishment of perennial species can be a problem as it can prevent the establishment of native species. Prescribed burning, prescribed grazing, and/or spot herbicide application may be needed to manage perennial weeds.   </w:t>
      </w:r>
    </w:p>
    <w:p w14:paraId="03E752C8" w14:textId="63EAD38E" w:rsidR="00505167" w:rsidRDefault="184590BC">
      <w:r w:rsidRPr="1DCE69FA">
        <w:rPr>
          <w:rFonts w:ascii="Calibri" w:eastAsia="Calibri" w:hAnsi="Calibri" w:cs="Calibri"/>
          <w:i/>
          <w:iCs/>
          <w:color w:val="2F5496" w:themeColor="accent1" w:themeShade="BF"/>
        </w:rPr>
        <w:t>Low Forb Diversity After Year 3</w:t>
      </w:r>
      <w:r w:rsidRPr="1DCE69FA">
        <w:rPr>
          <w:rFonts w:ascii="Calibri" w:eastAsia="Calibri" w:hAnsi="Calibri" w:cs="Calibri"/>
          <w:color w:val="2F5496" w:themeColor="accent1" w:themeShade="BF"/>
        </w:rPr>
        <w:t xml:space="preserve"> </w:t>
      </w:r>
      <w:r w:rsidRPr="1DCE69FA">
        <w:rPr>
          <w:rFonts w:ascii="Calibri" w:eastAsia="Calibri" w:hAnsi="Calibri" w:cs="Calibri"/>
          <w:color w:val="000000" w:themeColor="text1"/>
        </w:rPr>
        <w:t xml:space="preserve">– If grasses and sedges are establishing successfully but there is a lack of forbs it is recommended to inter-seed additional forbs in late fall or after a prescribed fire in spring or fall. See the </w:t>
      </w:r>
      <w:hyperlink r:id="rId17">
        <w:r w:rsidRPr="1DCE69FA">
          <w:rPr>
            <w:rStyle w:val="Hyperlink"/>
            <w:rFonts w:ascii="Calibri" w:eastAsia="Calibri" w:hAnsi="Calibri" w:cs="Calibri"/>
          </w:rPr>
          <w:t>Xerces Society guide</w:t>
        </w:r>
      </w:hyperlink>
      <w:r w:rsidRPr="1DCE69FA">
        <w:rPr>
          <w:rFonts w:ascii="Calibri" w:eastAsia="Calibri" w:hAnsi="Calibri" w:cs="Calibri"/>
          <w:color w:val="000000" w:themeColor="text1"/>
        </w:rPr>
        <w:t xml:space="preserve"> for additional information and guidance about inter-seeding wildflowers.</w:t>
      </w:r>
    </w:p>
    <w:p w14:paraId="7634FECC" w14:textId="3784CDBA" w:rsidR="00505167" w:rsidRDefault="00505167" w:rsidP="1DCE69FA"/>
    <w:p w14:paraId="4DCCA7FC" w14:textId="77777777" w:rsidR="00505167" w:rsidRDefault="00505167" w:rsidP="00505167">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4CDCF8E5" w14:textId="77777777" w:rsidR="00505167" w:rsidRDefault="00505167"/>
    <w:sectPr w:rsidR="005051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176"/>
    <w:rsid w:val="0004220B"/>
    <w:rsid w:val="00045AC2"/>
    <w:rsid w:val="00062D51"/>
    <w:rsid w:val="00077EFD"/>
    <w:rsid w:val="00156350"/>
    <w:rsid w:val="001764CF"/>
    <w:rsid w:val="00202663"/>
    <w:rsid w:val="00202A8B"/>
    <w:rsid w:val="002453FE"/>
    <w:rsid w:val="002C5168"/>
    <w:rsid w:val="00301449"/>
    <w:rsid w:val="003A6C7A"/>
    <w:rsid w:val="003A7F66"/>
    <w:rsid w:val="003F43BF"/>
    <w:rsid w:val="0048419E"/>
    <w:rsid w:val="004F7323"/>
    <w:rsid w:val="00505167"/>
    <w:rsid w:val="005A4974"/>
    <w:rsid w:val="005D3805"/>
    <w:rsid w:val="00601D7F"/>
    <w:rsid w:val="006B6BB2"/>
    <w:rsid w:val="006F279F"/>
    <w:rsid w:val="0076110C"/>
    <w:rsid w:val="009C6212"/>
    <w:rsid w:val="00A411CB"/>
    <w:rsid w:val="00A42171"/>
    <w:rsid w:val="00A879D1"/>
    <w:rsid w:val="00AC25EF"/>
    <w:rsid w:val="00AD67DB"/>
    <w:rsid w:val="00AE5A52"/>
    <w:rsid w:val="00B06B7D"/>
    <w:rsid w:val="00B62127"/>
    <w:rsid w:val="00BB4D86"/>
    <w:rsid w:val="00BBA1EA"/>
    <w:rsid w:val="00BC7E9B"/>
    <w:rsid w:val="00C50990"/>
    <w:rsid w:val="00C83851"/>
    <w:rsid w:val="00C9078D"/>
    <w:rsid w:val="00DA14B3"/>
    <w:rsid w:val="00DB7DC5"/>
    <w:rsid w:val="00E11AB1"/>
    <w:rsid w:val="00E24EEC"/>
    <w:rsid w:val="00E30708"/>
    <w:rsid w:val="00E94176"/>
    <w:rsid w:val="00EA6DA9"/>
    <w:rsid w:val="00F232F1"/>
    <w:rsid w:val="00FA40E6"/>
    <w:rsid w:val="00FC3469"/>
    <w:rsid w:val="01BC1533"/>
    <w:rsid w:val="029B3A4A"/>
    <w:rsid w:val="0AB3C70E"/>
    <w:rsid w:val="0AE6D0FC"/>
    <w:rsid w:val="0F6E92A2"/>
    <w:rsid w:val="12EB3429"/>
    <w:rsid w:val="15828B4D"/>
    <w:rsid w:val="178AC620"/>
    <w:rsid w:val="184590BC"/>
    <w:rsid w:val="19B010A4"/>
    <w:rsid w:val="1BED2B88"/>
    <w:rsid w:val="1D421D89"/>
    <w:rsid w:val="1DCE69FA"/>
    <w:rsid w:val="1ECBE54E"/>
    <w:rsid w:val="22244151"/>
    <w:rsid w:val="252F575C"/>
    <w:rsid w:val="2778EE39"/>
    <w:rsid w:val="29329DAB"/>
    <w:rsid w:val="29BDFBF6"/>
    <w:rsid w:val="2A5E0F9C"/>
    <w:rsid w:val="2A646890"/>
    <w:rsid w:val="2D8CE4DA"/>
    <w:rsid w:val="3398C190"/>
    <w:rsid w:val="34070A1D"/>
    <w:rsid w:val="3B6C591A"/>
    <w:rsid w:val="3D62546C"/>
    <w:rsid w:val="3E5534B6"/>
    <w:rsid w:val="3E8CC7B2"/>
    <w:rsid w:val="3F266BB8"/>
    <w:rsid w:val="488E22CB"/>
    <w:rsid w:val="48E8602A"/>
    <w:rsid w:val="494171F9"/>
    <w:rsid w:val="4A5D5043"/>
    <w:rsid w:val="4A828424"/>
    <w:rsid w:val="4ADD425A"/>
    <w:rsid w:val="503538B0"/>
    <w:rsid w:val="51292441"/>
    <w:rsid w:val="513A1C5C"/>
    <w:rsid w:val="521CF1FB"/>
    <w:rsid w:val="52864679"/>
    <w:rsid w:val="5AAEE0F3"/>
    <w:rsid w:val="5CDEB33B"/>
    <w:rsid w:val="5E55A1B1"/>
    <w:rsid w:val="61DF7531"/>
    <w:rsid w:val="63902D36"/>
    <w:rsid w:val="6558AFF6"/>
    <w:rsid w:val="6B11B3BD"/>
    <w:rsid w:val="6F11781C"/>
    <w:rsid w:val="70DA8935"/>
    <w:rsid w:val="7269BD3A"/>
    <w:rsid w:val="74967255"/>
    <w:rsid w:val="75F214DA"/>
    <w:rsid w:val="760AA464"/>
    <w:rsid w:val="77C313EE"/>
    <w:rsid w:val="79AF58DA"/>
    <w:rsid w:val="7B69F735"/>
    <w:rsid w:val="7BB4C7E9"/>
    <w:rsid w:val="7D068880"/>
    <w:rsid w:val="7D7D31C4"/>
    <w:rsid w:val="7EC83696"/>
    <w:rsid w:val="7F05B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8291E"/>
  <w15:chartTrackingRefBased/>
  <w15:docId w15:val="{0F016051-9007-4A97-8FD5-BB2D528A4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1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41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941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17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941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94176"/>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E941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4176"/>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E9417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5051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05167"/>
  </w:style>
  <w:style w:type="character" w:customStyle="1" w:styleId="eop">
    <w:name w:val="eop"/>
    <w:basedOn w:val="DefaultParagraphFont"/>
    <w:rsid w:val="00505167"/>
  </w:style>
  <w:style w:type="character" w:customStyle="1" w:styleId="spellingerror">
    <w:name w:val="spellingerror"/>
    <w:basedOn w:val="DefaultParagraphFont"/>
    <w:rsid w:val="00505167"/>
  </w:style>
  <w:style w:type="character" w:styleId="Hyperlink">
    <w:name w:val="Hyperlink"/>
    <w:basedOn w:val="DefaultParagraphFont"/>
    <w:uiPriority w:val="99"/>
    <w:unhideWhenUsed/>
    <w:rsid w:val="00BB4D86"/>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30204">
      <w:bodyDiv w:val="1"/>
      <w:marLeft w:val="0"/>
      <w:marRight w:val="0"/>
      <w:marTop w:val="0"/>
      <w:marBottom w:val="0"/>
      <w:divBdr>
        <w:top w:val="none" w:sz="0" w:space="0" w:color="auto"/>
        <w:left w:val="none" w:sz="0" w:space="0" w:color="auto"/>
        <w:bottom w:val="none" w:sz="0" w:space="0" w:color="auto"/>
        <w:right w:val="none" w:sz="0" w:space="0" w:color="auto"/>
      </w:divBdr>
    </w:div>
    <w:div w:id="134417609">
      <w:bodyDiv w:val="1"/>
      <w:marLeft w:val="0"/>
      <w:marRight w:val="0"/>
      <w:marTop w:val="0"/>
      <w:marBottom w:val="0"/>
      <w:divBdr>
        <w:top w:val="none" w:sz="0" w:space="0" w:color="auto"/>
        <w:left w:val="none" w:sz="0" w:space="0" w:color="auto"/>
        <w:bottom w:val="none" w:sz="0" w:space="0" w:color="auto"/>
        <w:right w:val="none" w:sz="0" w:space="0" w:color="auto"/>
      </w:divBdr>
      <w:divsChild>
        <w:div w:id="2023318066">
          <w:marLeft w:val="0"/>
          <w:marRight w:val="0"/>
          <w:marTop w:val="0"/>
          <w:marBottom w:val="0"/>
          <w:divBdr>
            <w:top w:val="none" w:sz="0" w:space="0" w:color="auto"/>
            <w:left w:val="none" w:sz="0" w:space="0" w:color="auto"/>
            <w:bottom w:val="none" w:sz="0" w:space="0" w:color="auto"/>
            <w:right w:val="none" w:sz="0" w:space="0" w:color="auto"/>
          </w:divBdr>
        </w:div>
        <w:div w:id="1273324615">
          <w:marLeft w:val="0"/>
          <w:marRight w:val="0"/>
          <w:marTop w:val="0"/>
          <w:marBottom w:val="0"/>
          <w:divBdr>
            <w:top w:val="none" w:sz="0" w:space="0" w:color="auto"/>
            <w:left w:val="none" w:sz="0" w:space="0" w:color="auto"/>
            <w:bottom w:val="none" w:sz="0" w:space="0" w:color="auto"/>
            <w:right w:val="none" w:sz="0" w:space="0" w:color="auto"/>
          </w:divBdr>
        </w:div>
        <w:div w:id="611128703">
          <w:marLeft w:val="0"/>
          <w:marRight w:val="0"/>
          <w:marTop w:val="0"/>
          <w:marBottom w:val="0"/>
          <w:divBdr>
            <w:top w:val="none" w:sz="0" w:space="0" w:color="auto"/>
            <w:left w:val="none" w:sz="0" w:space="0" w:color="auto"/>
            <w:bottom w:val="none" w:sz="0" w:space="0" w:color="auto"/>
            <w:right w:val="none" w:sz="0" w:space="0" w:color="auto"/>
          </w:divBdr>
        </w:div>
        <w:div w:id="1240478833">
          <w:marLeft w:val="0"/>
          <w:marRight w:val="0"/>
          <w:marTop w:val="0"/>
          <w:marBottom w:val="0"/>
          <w:divBdr>
            <w:top w:val="none" w:sz="0" w:space="0" w:color="auto"/>
            <w:left w:val="none" w:sz="0" w:space="0" w:color="auto"/>
            <w:bottom w:val="none" w:sz="0" w:space="0" w:color="auto"/>
            <w:right w:val="none" w:sz="0" w:space="0" w:color="auto"/>
          </w:divBdr>
        </w:div>
        <w:div w:id="2094162891">
          <w:marLeft w:val="0"/>
          <w:marRight w:val="0"/>
          <w:marTop w:val="0"/>
          <w:marBottom w:val="0"/>
          <w:divBdr>
            <w:top w:val="none" w:sz="0" w:space="0" w:color="auto"/>
            <w:left w:val="none" w:sz="0" w:space="0" w:color="auto"/>
            <w:bottom w:val="none" w:sz="0" w:space="0" w:color="auto"/>
            <w:right w:val="none" w:sz="0" w:space="0" w:color="auto"/>
          </w:divBdr>
        </w:div>
        <w:div w:id="273710522">
          <w:marLeft w:val="0"/>
          <w:marRight w:val="0"/>
          <w:marTop w:val="0"/>
          <w:marBottom w:val="0"/>
          <w:divBdr>
            <w:top w:val="none" w:sz="0" w:space="0" w:color="auto"/>
            <w:left w:val="none" w:sz="0" w:space="0" w:color="auto"/>
            <w:bottom w:val="none" w:sz="0" w:space="0" w:color="auto"/>
            <w:right w:val="none" w:sz="0" w:space="0" w:color="auto"/>
          </w:divBdr>
        </w:div>
        <w:div w:id="1943298954">
          <w:marLeft w:val="0"/>
          <w:marRight w:val="0"/>
          <w:marTop w:val="0"/>
          <w:marBottom w:val="0"/>
          <w:divBdr>
            <w:top w:val="none" w:sz="0" w:space="0" w:color="auto"/>
            <w:left w:val="none" w:sz="0" w:space="0" w:color="auto"/>
            <w:bottom w:val="none" w:sz="0" w:space="0" w:color="auto"/>
            <w:right w:val="none" w:sz="0" w:space="0" w:color="auto"/>
          </w:divBdr>
        </w:div>
        <w:div w:id="1390762060">
          <w:marLeft w:val="0"/>
          <w:marRight w:val="0"/>
          <w:marTop w:val="0"/>
          <w:marBottom w:val="0"/>
          <w:divBdr>
            <w:top w:val="none" w:sz="0" w:space="0" w:color="auto"/>
            <w:left w:val="none" w:sz="0" w:space="0" w:color="auto"/>
            <w:bottom w:val="none" w:sz="0" w:space="0" w:color="auto"/>
            <w:right w:val="none" w:sz="0" w:space="0" w:color="auto"/>
          </w:divBdr>
        </w:div>
        <w:div w:id="44835837">
          <w:marLeft w:val="0"/>
          <w:marRight w:val="0"/>
          <w:marTop w:val="0"/>
          <w:marBottom w:val="0"/>
          <w:divBdr>
            <w:top w:val="none" w:sz="0" w:space="0" w:color="auto"/>
            <w:left w:val="none" w:sz="0" w:space="0" w:color="auto"/>
            <w:bottom w:val="none" w:sz="0" w:space="0" w:color="auto"/>
            <w:right w:val="none" w:sz="0" w:space="0" w:color="auto"/>
          </w:divBdr>
        </w:div>
        <w:div w:id="553545150">
          <w:marLeft w:val="0"/>
          <w:marRight w:val="0"/>
          <w:marTop w:val="0"/>
          <w:marBottom w:val="0"/>
          <w:divBdr>
            <w:top w:val="none" w:sz="0" w:space="0" w:color="auto"/>
            <w:left w:val="none" w:sz="0" w:space="0" w:color="auto"/>
            <w:bottom w:val="none" w:sz="0" w:space="0" w:color="auto"/>
            <w:right w:val="none" w:sz="0" w:space="0" w:color="auto"/>
          </w:divBdr>
        </w:div>
        <w:div w:id="1191144906">
          <w:marLeft w:val="0"/>
          <w:marRight w:val="0"/>
          <w:marTop w:val="0"/>
          <w:marBottom w:val="0"/>
          <w:divBdr>
            <w:top w:val="none" w:sz="0" w:space="0" w:color="auto"/>
            <w:left w:val="none" w:sz="0" w:space="0" w:color="auto"/>
            <w:bottom w:val="none" w:sz="0" w:space="0" w:color="auto"/>
            <w:right w:val="none" w:sz="0" w:space="0" w:color="auto"/>
          </w:divBdr>
        </w:div>
        <w:div w:id="2011134484">
          <w:marLeft w:val="0"/>
          <w:marRight w:val="0"/>
          <w:marTop w:val="0"/>
          <w:marBottom w:val="0"/>
          <w:divBdr>
            <w:top w:val="none" w:sz="0" w:space="0" w:color="auto"/>
            <w:left w:val="none" w:sz="0" w:space="0" w:color="auto"/>
            <w:bottom w:val="none" w:sz="0" w:space="0" w:color="auto"/>
            <w:right w:val="none" w:sz="0" w:space="0" w:color="auto"/>
          </w:divBdr>
        </w:div>
        <w:div w:id="1863128329">
          <w:marLeft w:val="0"/>
          <w:marRight w:val="0"/>
          <w:marTop w:val="0"/>
          <w:marBottom w:val="0"/>
          <w:divBdr>
            <w:top w:val="none" w:sz="0" w:space="0" w:color="auto"/>
            <w:left w:val="none" w:sz="0" w:space="0" w:color="auto"/>
            <w:bottom w:val="none" w:sz="0" w:space="0" w:color="auto"/>
            <w:right w:val="none" w:sz="0" w:space="0" w:color="auto"/>
          </w:divBdr>
        </w:div>
        <w:div w:id="399600349">
          <w:marLeft w:val="0"/>
          <w:marRight w:val="0"/>
          <w:marTop w:val="0"/>
          <w:marBottom w:val="0"/>
          <w:divBdr>
            <w:top w:val="none" w:sz="0" w:space="0" w:color="auto"/>
            <w:left w:val="none" w:sz="0" w:space="0" w:color="auto"/>
            <w:bottom w:val="none" w:sz="0" w:space="0" w:color="auto"/>
            <w:right w:val="none" w:sz="0" w:space="0" w:color="auto"/>
          </w:divBdr>
        </w:div>
        <w:div w:id="1080564934">
          <w:marLeft w:val="0"/>
          <w:marRight w:val="0"/>
          <w:marTop w:val="0"/>
          <w:marBottom w:val="0"/>
          <w:divBdr>
            <w:top w:val="none" w:sz="0" w:space="0" w:color="auto"/>
            <w:left w:val="none" w:sz="0" w:space="0" w:color="auto"/>
            <w:bottom w:val="none" w:sz="0" w:space="0" w:color="auto"/>
            <w:right w:val="none" w:sz="0" w:space="0" w:color="auto"/>
          </w:divBdr>
        </w:div>
        <w:div w:id="1957516482">
          <w:marLeft w:val="0"/>
          <w:marRight w:val="0"/>
          <w:marTop w:val="0"/>
          <w:marBottom w:val="0"/>
          <w:divBdr>
            <w:top w:val="none" w:sz="0" w:space="0" w:color="auto"/>
            <w:left w:val="none" w:sz="0" w:space="0" w:color="auto"/>
            <w:bottom w:val="none" w:sz="0" w:space="0" w:color="auto"/>
            <w:right w:val="none" w:sz="0" w:space="0" w:color="auto"/>
          </w:divBdr>
        </w:div>
        <w:div w:id="1196189026">
          <w:marLeft w:val="0"/>
          <w:marRight w:val="0"/>
          <w:marTop w:val="0"/>
          <w:marBottom w:val="0"/>
          <w:divBdr>
            <w:top w:val="none" w:sz="0" w:space="0" w:color="auto"/>
            <w:left w:val="none" w:sz="0" w:space="0" w:color="auto"/>
            <w:bottom w:val="none" w:sz="0" w:space="0" w:color="auto"/>
            <w:right w:val="none" w:sz="0" w:space="0" w:color="auto"/>
          </w:divBdr>
        </w:div>
        <w:div w:id="2006086113">
          <w:marLeft w:val="0"/>
          <w:marRight w:val="0"/>
          <w:marTop w:val="0"/>
          <w:marBottom w:val="0"/>
          <w:divBdr>
            <w:top w:val="none" w:sz="0" w:space="0" w:color="auto"/>
            <w:left w:val="none" w:sz="0" w:space="0" w:color="auto"/>
            <w:bottom w:val="none" w:sz="0" w:space="0" w:color="auto"/>
            <w:right w:val="none" w:sz="0" w:space="0" w:color="auto"/>
          </w:divBdr>
        </w:div>
        <w:div w:id="27803971">
          <w:marLeft w:val="0"/>
          <w:marRight w:val="0"/>
          <w:marTop w:val="0"/>
          <w:marBottom w:val="0"/>
          <w:divBdr>
            <w:top w:val="none" w:sz="0" w:space="0" w:color="auto"/>
            <w:left w:val="none" w:sz="0" w:space="0" w:color="auto"/>
            <w:bottom w:val="none" w:sz="0" w:space="0" w:color="auto"/>
            <w:right w:val="none" w:sz="0" w:space="0" w:color="auto"/>
          </w:divBdr>
        </w:div>
        <w:div w:id="1091927541">
          <w:marLeft w:val="0"/>
          <w:marRight w:val="0"/>
          <w:marTop w:val="0"/>
          <w:marBottom w:val="0"/>
          <w:divBdr>
            <w:top w:val="none" w:sz="0" w:space="0" w:color="auto"/>
            <w:left w:val="none" w:sz="0" w:space="0" w:color="auto"/>
            <w:bottom w:val="none" w:sz="0" w:space="0" w:color="auto"/>
            <w:right w:val="none" w:sz="0" w:space="0" w:color="auto"/>
          </w:divBdr>
        </w:div>
        <w:div w:id="1337535005">
          <w:marLeft w:val="0"/>
          <w:marRight w:val="0"/>
          <w:marTop w:val="0"/>
          <w:marBottom w:val="0"/>
          <w:divBdr>
            <w:top w:val="none" w:sz="0" w:space="0" w:color="auto"/>
            <w:left w:val="none" w:sz="0" w:space="0" w:color="auto"/>
            <w:bottom w:val="none" w:sz="0" w:space="0" w:color="auto"/>
            <w:right w:val="none" w:sz="0" w:space="0" w:color="auto"/>
          </w:divBdr>
        </w:div>
        <w:div w:id="933592719">
          <w:marLeft w:val="0"/>
          <w:marRight w:val="0"/>
          <w:marTop w:val="0"/>
          <w:marBottom w:val="0"/>
          <w:divBdr>
            <w:top w:val="none" w:sz="0" w:space="0" w:color="auto"/>
            <w:left w:val="none" w:sz="0" w:space="0" w:color="auto"/>
            <w:bottom w:val="none" w:sz="0" w:space="0" w:color="auto"/>
            <w:right w:val="none" w:sz="0" w:space="0" w:color="auto"/>
          </w:divBdr>
        </w:div>
        <w:div w:id="1514104048">
          <w:marLeft w:val="0"/>
          <w:marRight w:val="0"/>
          <w:marTop w:val="0"/>
          <w:marBottom w:val="0"/>
          <w:divBdr>
            <w:top w:val="none" w:sz="0" w:space="0" w:color="auto"/>
            <w:left w:val="none" w:sz="0" w:space="0" w:color="auto"/>
            <w:bottom w:val="none" w:sz="0" w:space="0" w:color="auto"/>
            <w:right w:val="none" w:sz="0" w:space="0" w:color="auto"/>
          </w:divBdr>
        </w:div>
        <w:div w:id="1614364946">
          <w:marLeft w:val="0"/>
          <w:marRight w:val="0"/>
          <w:marTop w:val="0"/>
          <w:marBottom w:val="0"/>
          <w:divBdr>
            <w:top w:val="none" w:sz="0" w:space="0" w:color="auto"/>
            <w:left w:val="none" w:sz="0" w:space="0" w:color="auto"/>
            <w:bottom w:val="none" w:sz="0" w:space="0" w:color="auto"/>
            <w:right w:val="none" w:sz="0" w:space="0" w:color="auto"/>
          </w:divBdr>
        </w:div>
        <w:div w:id="1532187942">
          <w:marLeft w:val="0"/>
          <w:marRight w:val="0"/>
          <w:marTop w:val="0"/>
          <w:marBottom w:val="0"/>
          <w:divBdr>
            <w:top w:val="none" w:sz="0" w:space="0" w:color="auto"/>
            <w:left w:val="none" w:sz="0" w:space="0" w:color="auto"/>
            <w:bottom w:val="none" w:sz="0" w:space="0" w:color="auto"/>
            <w:right w:val="none" w:sz="0" w:space="0" w:color="auto"/>
          </w:divBdr>
        </w:div>
        <w:div w:id="1107504146">
          <w:marLeft w:val="0"/>
          <w:marRight w:val="0"/>
          <w:marTop w:val="0"/>
          <w:marBottom w:val="0"/>
          <w:divBdr>
            <w:top w:val="none" w:sz="0" w:space="0" w:color="auto"/>
            <w:left w:val="none" w:sz="0" w:space="0" w:color="auto"/>
            <w:bottom w:val="none" w:sz="0" w:space="0" w:color="auto"/>
            <w:right w:val="none" w:sz="0" w:space="0" w:color="auto"/>
          </w:divBdr>
        </w:div>
        <w:div w:id="1225261143">
          <w:marLeft w:val="0"/>
          <w:marRight w:val="0"/>
          <w:marTop w:val="0"/>
          <w:marBottom w:val="0"/>
          <w:divBdr>
            <w:top w:val="none" w:sz="0" w:space="0" w:color="auto"/>
            <w:left w:val="none" w:sz="0" w:space="0" w:color="auto"/>
            <w:bottom w:val="none" w:sz="0" w:space="0" w:color="auto"/>
            <w:right w:val="none" w:sz="0" w:space="0" w:color="auto"/>
          </w:divBdr>
        </w:div>
        <w:div w:id="140999895">
          <w:marLeft w:val="0"/>
          <w:marRight w:val="0"/>
          <w:marTop w:val="0"/>
          <w:marBottom w:val="0"/>
          <w:divBdr>
            <w:top w:val="none" w:sz="0" w:space="0" w:color="auto"/>
            <w:left w:val="none" w:sz="0" w:space="0" w:color="auto"/>
            <w:bottom w:val="none" w:sz="0" w:space="0" w:color="auto"/>
            <w:right w:val="none" w:sz="0" w:space="0" w:color="auto"/>
          </w:divBdr>
        </w:div>
        <w:div w:id="25179192">
          <w:marLeft w:val="0"/>
          <w:marRight w:val="0"/>
          <w:marTop w:val="0"/>
          <w:marBottom w:val="0"/>
          <w:divBdr>
            <w:top w:val="none" w:sz="0" w:space="0" w:color="auto"/>
            <w:left w:val="none" w:sz="0" w:space="0" w:color="auto"/>
            <w:bottom w:val="none" w:sz="0" w:space="0" w:color="auto"/>
            <w:right w:val="none" w:sz="0" w:space="0" w:color="auto"/>
          </w:divBdr>
        </w:div>
        <w:div w:id="1708213297">
          <w:marLeft w:val="0"/>
          <w:marRight w:val="0"/>
          <w:marTop w:val="0"/>
          <w:marBottom w:val="0"/>
          <w:divBdr>
            <w:top w:val="none" w:sz="0" w:space="0" w:color="auto"/>
            <w:left w:val="none" w:sz="0" w:space="0" w:color="auto"/>
            <w:bottom w:val="none" w:sz="0" w:space="0" w:color="auto"/>
            <w:right w:val="none" w:sz="0" w:space="0" w:color="auto"/>
          </w:divBdr>
        </w:div>
        <w:div w:id="778181255">
          <w:marLeft w:val="0"/>
          <w:marRight w:val="0"/>
          <w:marTop w:val="0"/>
          <w:marBottom w:val="0"/>
          <w:divBdr>
            <w:top w:val="none" w:sz="0" w:space="0" w:color="auto"/>
            <w:left w:val="none" w:sz="0" w:space="0" w:color="auto"/>
            <w:bottom w:val="none" w:sz="0" w:space="0" w:color="auto"/>
            <w:right w:val="none" w:sz="0" w:space="0" w:color="auto"/>
          </w:divBdr>
        </w:div>
        <w:div w:id="794325136">
          <w:marLeft w:val="0"/>
          <w:marRight w:val="0"/>
          <w:marTop w:val="0"/>
          <w:marBottom w:val="0"/>
          <w:divBdr>
            <w:top w:val="none" w:sz="0" w:space="0" w:color="auto"/>
            <w:left w:val="none" w:sz="0" w:space="0" w:color="auto"/>
            <w:bottom w:val="none" w:sz="0" w:space="0" w:color="auto"/>
            <w:right w:val="none" w:sz="0" w:space="0" w:color="auto"/>
          </w:divBdr>
        </w:div>
        <w:div w:id="1638418092">
          <w:marLeft w:val="0"/>
          <w:marRight w:val="0"/>
          <w:marTop w:val="0"/>
          <w:marBottom w:val="0"/>
          <w:divBdr>
            <w:top w:val="none" w:sz="0" w:space="0" w:color="auto"/>
            <w:left w:val="none" w:sz="0" w:space="0" w:color="auto"/>
            <w:bottom w:val="none" w:sz="0" w:space="0" w:color="auto"/>
            <w:right w:val="none" w:sz="0" w:space="0" w:color="auto"/>
          </w:divBdr>
        </w:div>
        <w:div w:id="1095130730">
          <w:marLeft w:val="0"/>
          <w:marRight w:val="0"/>
          <w:marTop w:val="0"/>
          <w:marBottom w:val="0"/>
          <w:divBdr>
            <w:top w:val="none" w:sz="0" w:space="0" w:color="auto"/>
            <w:left w:val="none" w:sz="0" w:space="0" w:color="auto"/>
            <w:bottom w:val="none" w:sz="0" w:space="0" w:color="auto"/>
            <w:right w:val="none" w:sz="0" w:space="0" w:color="auto"/>
          </w:divBdr>
        </w:div>
        <w:div w:id="599873296">
          <w:marLeft w:val="0"/>
          <w:marRight w:val="0"/>
          <w:marTop w:val="0"/>
          <w:marBottom w:val="0"/>
          <w:divBdr>
            <w:top w:val="none" w:sz="0" w:space="0" w:color="auto"/>
            <w:left w:val="none" w:sz="0" w:space="0" w:color="auto"/>
            <w:bottom w:val="none" w:sz="0" w:space="0" w:color="auto"/>
            <w:right w:val="none" w:sz="0" w:space="0" w:color="auto"/>
          </w:divBdr>
        </w:div>
        <w:div w:id="832911999">
          <w:marLeft w:val="0"/>
          <w:marRight w:val="0"/>
          <w:marTop w:val="0"/>
          <w:marBottom w:val="0"/>
          <w:divBdr>
            <w:top w:val="none" w:sz="0" w:space="0" w:color="auto"/>
            <w:left w:val="none" w:sz="0" w:space="0" w:color="auto"/>
            <w:bottom w:val="none" w:sz="0" w:space="0" w:color="auto"/>
            <w:right w:val="none" w:sz="0" w:space="0" w:color="auto"/>
          </w:divBdr>
        </w:div>
        <w:div w:id="561254534">
          <w:marLeft w:val="0"/>
          <w:marRight w:val="0"/>
          <w:marTop w:val="0"/>
          <w:marBottom w:val="0"/>
          <w:divBdr>
            <w:top w:val="none" w:sz="0" w:space="0" w:color="auto"/>
            <w:left w:val="none" w:sz="0" w:space="0" w:color="auto"/>
            <w:bottom w:val="none" w:sz="0" w:space="0" w:color="auto"/>
            <w:right w:val="none" w:sz="0" w:space="0" w:color="auto"/>
          </w:divBdr>
        </w:div>
        <w:div w:id="1635483310">
          <w:marLeft w:val="0"/>
          <w:marRight w:val="0"/>
          <w:marTop w:val="0"/>
          <w:marBottom w:val="0"/>
          <w:divBdr>
            <w:top w:val="none" w:sz="0" w:space="0" w:color="auto"/>
            <w:left w:val="none" w:sz="0" w:space="0" w:color="auto"/>
            <w:bottom w:val="none" w:sz="0" w:space="0" w:color="auto"/>
            <w:right w:val="none" w:sz="0" w:space="0" w:color="auto"/>
          </w:divBdr>
        </w:div>
        <w:div w:id="336268748">
          <w:marLeft w:val="0"/>
          <w:marRight w:val="0"/>
          <w:marTop w:val="0"/>
          <w:marBottom w:val="0"/>
          <w:divBdr>
            <w:top w:val="none" w:sz="0" w:space="0" w:color="auto"/>
            <w:left w:val="none" w:sz="0" w:space="0" w:color="auto"/>
            <w:bottom w:val="none" w:sz="0" w:space="0" w:color="auto"/>
            <w:right w:val="none" w:sz="0" w:space="0" w:color="auto"/>
          </w:divBdr>
        </w:div>
        <w:div w:id="1647198852">
          <w:marLeft w:val="0"/>
          <w:marRight w:val="0"/>
          <w:marTop w:val="0"/>
          <w:marBottom w:val="0"/>
          <w:divBdr>
            <w:top w:val="none" w:sz="0" w:space="0" w:color="auto"/>
            <w:left w:val="none" w:sz="0" w:space="0" w:color="auto"/>
            <w:bottom w:val="none" w:sz="0" w:space="0" w:color="auto"/>
            <w:right w:val="none" w:sz="0" w:space="0" w:color="auto"/>
          </w:divBdr>
        </w:div>
        <w:div w:id="1363092088">
          <w:marLeft w:val="0"/>
          <w:marRight w:val="0"/>
          <w:marTop w:val="0"/>
          <w:marBottom w:val="0"/>
          <w:divBdr>
            <w:top w:val="none" w:sz="0" w:space="0" w:color="auto"/>
            <w:left w:val="none" w:sz="0" w:space="0" w:color="auto"/>
            <w:bottom w:val="none" w:sz="0" w:space="0" w:color="auto"/>
            <w:right w:val="none" w:sz="0" w:space="0" w:color="auto"/>
          </w:divBdr>
        </w:div>
        <w:div w:id="1803109580">
          <w:marLeft w:val="0"/>
          <w:marRight w:val="0"/>
          <w:marTop w:val="0"/>
          <w:marBottom w:val="0"/>
          <w:divBdr>
            <w:top w:val="none" w:sz="0" w:space="0" w:color="auto"/>
            <w:left w:val="none" w:sz="0" w:space="0" w:color="auto"/>
            <w:bottom w:val="none" w:sz="0" w:space="0" w:color="auto"/>
            <w:right w:val="none" w:sz="0" w:space="0" w:color="auto"/>
          </w:divBdr>
        </w:div>
        <w:div w:id="1385834002">
          <w:marLeft w:val="0"/>
          <w:marRight w:val="0"/>
          <w:marTop w:val="0"/>
          <w:marBottom w:val="0"/>
          <w:divBdr>
            <w:top w:val="none" w:sz="0" w:space="0" w:color="auto"/>
            <w:left w:val="none" w:sz="0" w:space="0" w:color="auto"/>
            <w:bottom w:val="none" w:sz="0" w:space="0" w:color="auto"/>
            <w:right w:val="none" w:sz="0" w:space="0" w:color="auto"/>
          </w:divBdr>
        </w:div>
        <w:div w:id="217983298">
          <w:marLeft w:val="0"/>
          <w:marRight w:val="0"/>
          <w:marTop w:val="0"/>
          <w:marBottom w:val="0"/>
          <w:divBdr>
            <w:top w:val="none" w:sz="0" w:space="0" w:color="auto"/>
            <w:left w:val="none" w:sz="0" w:space="0" w:color="auto"/>
            <w:bottom w:val="none" w:sz="0" w:space="0" w:color="auto"/>
            <w:right w:val="none" w:sz="0" w:space="0" w:color="auto"/>
          </w:divBdr>
        </w:div>
        <w:div w:id="1762216665">
          <w:marLeft w:val="0"/>
          <w:marRight w:val="0"/>
          <w:marTop w:val="0"/>
          <w:marBottom w:val="0"/>
          <w:divBdr>
            <w:top w:val="none" w:sz="0" w:space="0" w:color="auto"/>
            <w:left w:val="none" w:sz="0" w:space="0" w:color="auto"/>
            <w:bottom w:val="none" w:sz="0" w:space="0" w:color="auto"/>
            <w:right w:val="none" w:sz="0" w:space="0" w:color="auto"/>
          </w:divBdr>
        </w:div>
        <w:div w:id="294526599">
          <w:marLeft w:val="0"/>
          <w:marRight w:val="0"/>
          <w:marTop w:val="0"/>
          <w:marBottom w:val="0"/>
          <w:divBdr>
            <w:top w:val="none" w:sz="0" w:space="0" w:color="auto"/>
            <w:left w:val="none" w:sz="0" w:space="0" w:color="auto"/>
            <w:bottom w:val="none" w:sz="0" w:space="0" w:color="auto"/>
            <w:right w:val="none" w:sz="0" w:space="0" w:color="auto"/>
          </w:divBdr>
        </w:div>
        <w:div w:id="847134910">
          <w:marLeft w:val="0"/>
          <w:marRight w:val="0"/>
          <w:marTop w:val="0"/>
          <w:marBottom w:val="0"/>
          <w:divBdr>
            <w:top w:val="none" w:sz="0" w:space="0" w:color="auto"/>
            <w:left w:val="none" w:sz="0" w:space="0" w:color="auto"/>
            <w:bottom w:val="none" w:sz="0" w:space="0" w:color="auto"/>
            <w:right w:val="none" w:sz="0" w:space="0" w:color="auto"/>
          </w:divBdr>
        </w:div>
        <w:div w:id="1534880816">
          <w:marLeft w:val="0"/>
          <w:marRight w:val="0"/>
          <w:marTop w:val="0"/>
          <w:marBottom w:val="0"/>
          <w:divBdr>
            <w:top w:val="none" w:sz="0" w:space="0" w:color="auto"/>
            <w:left w:val="none" w:sz="0" w:space="0" w:color="auto"/>
            <w:bottom w:val="none" w:sz="0" w:space="0" w:color="auto"/>
            <w:right w:val="none" w:sz="0" w:space="0" w:color="auto"/>
          </w:divBdr>
        </w:div>
        <w:div w:id="381248227">
          <w:marLeft w:val="0"/>
          <w:marRight w:val="0"/>
          <w:marTop w:val="0"/>
          <w:marBottom w:val="0"/>
          <w:divBdr>
            <w:top w:val="none" w:sz="0" w:space="0" w:color="auto"/>
            <w:left w:val="none" w:sz="0" w:space="0" w:color="auto"/>
            <w:bottom w:val="none" w:sz="0" w:space="0" w:color="auto"/>
            <w:right w:val="none" w:sz="0" w:space="0" w:color="auto"/>
          </w:divBdr>
        </w:div>
        <w:div w:id="1021591027">
          <w:marLeft w:val="0"/>
          <w:marRight w:val="0"/>
          <w:marTop w:val="0"/>
          <w:marBottom w:val="0"/>
          <w:divBdr>
            <w:top w:val="none" w:sz="0" w:space="0" w:color="auto"/>
            <w:left w:val="none" w:sz="0" w:space="0" w:color="auto"/>
            <w:bottom w:val="none" w:sz="0" w:space="0" w:color="auto"/>
            <w:right w:val="none" w:sz="0" w:space="0" w:color="auto"/>
          </w:divBdr>
        </w:div>
        <w:div w:id="935014291">
          <w:marLeft w:val="0"/>
          <w:marRight w:val="0"/>
          <w:marTop w:val="0"/>
          <w:marBottom w:val="0"/>
          <w:divBdr>
            <w:top w:val="none" w:sz="0" w:space="0" w:color="auto"/>
            <w:left w:val="none" w:sz="0" w:space="0" w:color="auto"/>
            <w:bottom w:val="none" w:sz="0" w:space="0" w:color="auto"/>
            <w:right w:val="none" w:sz="0" w:space="0" w:color="auto"/>
          </w:divBdr>
        </w:div>
        <w:div w:id="823276849">
          <w:marLeft w:val="0"/>
          <w:marRight w:val="0"/>
          <w:marTop w:val="0"/>
          <w:marBottom w:val="0"/>
          <w:divBdr>
            <w:top w:val="none" w:sz="0" w:space="0" w:color="auto"/>
            <w:left w:val="none" w:sz="0" w:space="0" w:color="auto"/>
            <w:bottom w:val="none" w:sz="0" w:space="0" w:color="auto"/>
            <w:right w:val="none" w:sz="0" w:space="0" w:color="auto"/>
          </w:divBdr>
        </w:div>
        <w:div w:id="1100108129">
          <w:marLeft w:val="0"/>
          <w:marRight w:val="0"/>
          <w:marTop w:val="0"/>
          <w:marBottom w:val="0"/>
          <w:divBdr>
            <w:top w:val="none" w:sz="0" w:space="0" w:color="auto"/>
            <w:left w:val="none" w:sz="0" w:space="0" w:color="auto"/>
            <w:bottom w:val="none" w:sz="0" w:space="0" w:color="auto"/>
            <w:right w:val="none" w:sz="0" w:space="0" w:color="auto"/>
          </w:divBdr>
        </w:div>
        <w:div w:id="618142849">
          <w:marLeft w:val="0"/>
          <w:marRight w:val="0"/>
          <w:marTop w:val="0"/>
          <w:marBottom w:val="0"/>
          <w:divBdr>
            <w:top w:val="none" w:sz="0" w:space="0" w:color="auto"/>
            <w:left w:val="none" w:sz="0" w:space="0" w:color="auto"/>
            <w:bottom w:val="none" w:sz="0" w:space="0" w:color="auto"/>
            <w:right w:val="none" w:sz="0" w:space="0" w:color="auto"/>
          </w:divBdr>
        </w:div>
      </w:divsChild>
    </w:div>
    <w:div w:id="349717964">
      <w:bodyDiv w:val="1"/>
      <w:marLeft w:val="0"/>
      <w:marRight w:val="0"/>
      <w:marTop w:val="0"/>
      <w:marBottom w:val="0"/>
      <w:divBdr>
        <w:top w:val="none" w:sz="0" w:space="0" w:color="auto"/>
        <w:left w:val="none" w:sz="0" w:space="0" w:color="auto"/>
        <w:bottom w:val="none" w:sz="0" w:space="0" w:color="auto"/>
        <w:right w:val="none" w:sz="0" w:space="0" w:color="auto"/>
      </w:divBdr>
      <w:divsChild>
        <w:div w:id="1264650137">
          <w:marLeft w:val="0"/>
          <w:marRight w:val="0"/>
          <w:marTop w:val="0"/>
          <w:marBottom w:val="0"/>
          <w:divBdr>
            <w:top w:val="none" w:sz="0" w:space="0" w:color="auto"/>
            <w:left w:val="none" w:sz="0" w:space="0" w:color="auto"/>
            <w:bottom w:val="none" w:sz="0" w:space="0" w:color="auto"/>
            <w:right w:val="none" w:sz="0" w:space="0" w:color="auto"/>
          </w:divBdr>
        </w:div>
        <w:div w:id="2043046304">
          <w:marLeft w:val="0"/>
          <w:marRight w:val="0"/>
          <w:marTop w:val="0"/>
          <w:marBottom w:val="0"/>
          <w:divBdr>
            <w:top w:val="none" w:sz="0" w:space="0" w:color="auto"/>
            <w:left w:val="none" w:sz="0" w:space="0" w:color="auto"/>
            <w:bottom w:val="none" w:sz="0" w:space="0" w:color="auto"/>
            <w:right w:val="none" w:sz="0" w:space="0" w:color="auto"/>
          </w:divBdr>
          <w:divsChild>
            <w:div w:id="1660425464">
              <w:marLeft w:val="-75"/>
              <w:marRight w:val="0"/>
              <w:marTop w:val="30"/>
              <w:marBottom w:val="30"/>
              <w:divBdr>
                <w:top w:val="none" w:sz="0" w:space="0" w:color="auto"/>
                <w:left w:val="none" w:sz="0" w:space="0" w:color="auto"/>
                <w:bottom w:val="none" w:sz="0" w:space="0" w:color="auto"/>
                <w:right w:val="none" w:sz="0" w:space="0" w:color="auto"/>
              </w:divBdr>
              <w:divsChild>
                <w:div w:id="795870770">
                  <w:marLeft w:val="0"/>
                  <w:marRight w:val="0"/>
                  <w:marTop w:val="0"/>
                  <w:marBottom w:val="0"/>
                  <w:divBdr>
                    <w:top w:val="none" w:sz="0" w:space="0" w:color="auto"/>
                    <w:left w:val="none" w:sz="0" w:space="0" w:color="auto"/>
                    <w:bottom w:val="none" w:sz="0" w:space="0" w:color="auto"/>
                    <w:right w:val="none" w:sz="0" w:space="0" w:color="auto"/>
                  </w:divBdr>
                  <w:divsChild>
                    <w:div w:id="203953445">
                      <w:marLeft w:val="0"/>
                      <w:marRight w:val="0"/>
                      <w:marTop w:val="0"/>
                      <w:marBottom w:val="0"/>
                      <w:divBdr>
                        <w:top w:val="none" w:sz="0" w:space="0" w:color="auto"/>
                        <w:left w:val="none" w:sz="0" w:space="0" w:color="auto"/>
                        <w:bottom w:val="none" w:sz="0" w:space="0" w:color="auto"/>
                        <w:right w:val="none" w:sz="0" w:space="0" w:color="auto"/>
                      </w:divBdr>
                    </w:div>
                  </w:divsChild>
                </w:div>
                <w:div w:id="1613636115">
                  <w:marLeft w:val="0"/>
                  <w:marRight w:val="0"/>
                  <w:marTop w:val="0"/>
                  <w:marBottom w:val="0"/>
                  <w:divBdr>
                    <w:top w:val="none" w:sz="0" w:space="0" w:color="auto"/>
                    <w:left w:val="none" w:sz="0" w:space="0" w:color="auto"/>
                    <w:bottom w:val="none" w:sz="0" w:space="0" w:color="auto"/>
                    <w:right w:val="none" w:sz="0" w:space="0" w:color="auto"/>
                  </w:divBdr>
                  <w:divsChild>
                    <w:div w:id="1176462325">
                      <w:marLeft w:val="0"/>
                      <w:marRight w:val="0"/>
                      <w:marTop w:val="0"/>
                      <w:marBottom w:val="0"/>
                      <w:divBdr>
                        <w:top w:val="none" w:sz="0" w:space="0" w:color="auto"/>
                        <w:left w:val="none" w:sz="0" w:space="0" w:color="auto"/>
                        <w:bottom w:val="none" w:sz="0" w:space="0" w:color="auto"/>
                        <w:right w:val="none" w:sz="0" w:space="0" w:color="auto"/>
                      </w:divBdr>
                    </w:div>
                  </w:divsChild>
                </w:div>
                <w:div w:id="1012686872">
                  <w:marLeft w:val="0"/>
                  <w:marRight w:val="0"/>
                  <w:marTop w:val="0"/>
                  <w:marBottom w:val="0"/>
                  <w:divBdr>
                    <w:top w:val="none" w:sz="0" w:space="0" w:color="auto"/>
                    <w:left w:val="none" w:sz="0" w:space="0" w:color="auto"/>
                    <w:bottom w:val="none" w:sz="0" w:space="0" w:color="auto"/>
                    <w:right w:val="none" w:sz="0" w:space="0" w:color="auto"/>
                  </w:divBdr>
                  <w:divsChild>
                    <w:div w:id="1058239768">
                      <w:marLeft w:val="0"/>
                      <w:marRight w:val="0"/>
                      <w:marTop w:val="0"/>
                      <w:marBottom w:val="0"/>
                      <w:divBdr>
                        <w:top w:val="none" w:sz="0" w:space="0" w:color="auto"/>
                        <w:left w:val="none" w:sz="0" w:space="0" w:color="auto"/>
                        <w:bottom w:val="none" w:sz="0" w:space="0" w:color="auto"/>
                        <w:right w:val="none" w:sz="0" w:space="0" w:color="auto"/>
                      </w:divBdr>
                    </w:div>
                  </w:divsChild>
                </w:div>
                <w:div w:id="1603029715">
                  <w:marLeft w:val="0"/>
                  <w:marRight w:val="0"/>
                  <w:marTop w:val="0"/>
                  <w:marBottom w:val="0"/>
                  <w:divBdr>
                    <w:top w:val="none" w:sz="0" w:space="0" w:color="auto"/>
                    <w:left w:val="none" w:sz="0" w:space="0" w:color="auto"/>
                    <w:bottom w:val="none" w:sz="0" w:space="0" w:color="auto"/>
                    <w:right w:val="none" w:sz="0" w:space="0" w:color="auto"/>
                  </w:divBdr>
                  <w:divsChild>
                    <w:div w:id="483787478">
                      <w:marLeft w:val="0"/>
                      <w:marRight w:val="0"/>
                      <w:marTop w:val="0"/>
                      <w:marBottom w:val="0"/>
                      <w:divBdr>
                        <w:top w:val="none" w:sz="0" w:space="0" w:color="auto"/>
                        <w:left w:val="none" w:sz="0" w:space="0" w:color="auto"/>
                        <w:bottom w:val="none" w:sz="0" w:space="0" w:color="auto"/>
                        <w:right w:val="none" w:sz="0" w:space="0" w:color="auto"/>
                      </w:divBdr>
                    </w:div>
                  </w:divsChild>
                </w:div>
                <w:div w:id="2023389433">
                  <w:marLeft w:val="0"/>
                  <w:marRight w:val="0"/>
                  <w:marTop w:val="0"/>
                  <w:marBottom w:val="0"/>
                  <w:divBdr>
                    <w:top w:val="none" w:sz="0" w:space="0" w:color="auto"/>
                    <w:left w:val="none" w:sz="0" w:space="0" w:color="auto"/>
                    <w:bottom w:val="none" w:sz="0" w:space="0" w:color="auto"/>
                    <w:right w:val="none" w:sz="0" w:space="0" w:color="auto"/>
                  </w:divBdr>
                  <w:divsChild>
                    <w:div w:id="441269579">
                      <w:marLeft w:val="0"/>
                      <w:marRight w:val="0"/>
                      <w:marTop w:val="0"/>
                      <w:marBottom w:val="0"/>
                      <w:divBdr>
                        <w:top w:val="none" w:sz="0" w:space="0" w:color="auto"/>
                        <w:left w:val="none" w:sz="0" w:space="0" w:color="auto"/>
                        <w:bottom w:val="none" w:sz="0" w:space="0" w:color="auto"/>
                        <w:right w:val="none" w:sz="0" w:space="0" w:color="auto"/>
                      </w:divBdr>
                    </w:div>
                  </w:divsChild>
                </w:div>
                <w:div w:id="2028214284">
                  <w:marLeft w:val="0"/>
                  <w:marRight w:val="0"/>
                  <w:marTop w:val="0"/>
                  <w:marBottom w:val="0"/>
                  <w:divBdr>
                    <w:top w:val="none" w:sz="0" w:space="0" w:color="auto"/>
                    <w:left w:val="none" w:sz="0" w:space="0" w:color="auto"/>
                    <w:bottom w:val="none" w:sz="0" w:space="0" w:color="auto"/>
                    <w:right w:val="none" w:sz="0" w:space="0" w:color="auto"/>
                  </w:divBdr>
                  <w:divsChild>
                    <w:div w:id="335504220">
                      <w:marLeft w:val="0"/>
                      <w:marRight w:val="0"/>
                      <w:marTop w:val="0"/>
                      <w:marBottom w:val="0"/>
                      <w:divBdr>
                        <w:top w:val="none" w:sz="0" w:space="0" w:color="auto"/>
                        <w:left w:val="none" w:sz="0" w:space="0" w:color="auto"/>
                        <w:bottom w:val="none" w:sz="0" w:space="0" w:color="auto"/>
                        <w:right w:val="none" w:sz="0" w:space="0" w:color="auto"/>
                      </w:divBdr>
                    </w:div>
                  </w:divsChild>
                </w:div>
                <w:div w:id="1458915088">
                  <w:marLeft w:val="0"/>
                  <w:marRight w:val="0"/>
                  <w:marTop w:val="0"/>
                  <w:marBottom w:val="0"/>
                  <w:divBdr>
                    <w:top w:val="none" w:sz="0" w:space="0" w:color="auto"/>
                    <w:left w:val="none" w:sz="0" w:space="0" w:color="auto"/>
                    <w:bottom w:val="none" w:sz="0" w:space="0" w:color="auto"/>
                    <w:right w:val="none" w:sz="0" w:space="0" w:color="auto"/>
                  </w:divBdr>
                  <w:divsChild>
                    <w:div w:id="623577468">
                      <w:marLeft w:val="0"/>
                      <w:marRight w:val="0"/>
                      <w:marTop w:val="0"/>
                      <w:marBottom w:val="0"/>
                      <w:divBdr>
                        <w:top w:val="none" w:sz="0" w:space="0" w:color="auto"/>
                        <w:left w:val="none" w:sz="0" w:space="0" w:color="auto"/>
                        <w:bottom w:val="none" w:sz="0" w:space="0" w:color="auto"/>
                        <w:right w:val="none" w:sz="0" w:space="0" w:color="auto"/>
                      </w:divBdr>
                    </w:div>
                  </w:divsChild>
                </w:div>
                <w:div w:id="1210531628">
                  <w:marLeft w:val="0"/>
                  <w:marRight w:val="0"/>
                  <w:marTop w:val="0"/>
                  <w:marBottom w:val="0"/>
                  <w:divBdr>
                    <w:top w:val="none" w:sz="0" w:space="0" w:color="auto"/>
                    <w:left w:val="none" w:sz="0" w:space="0" w:color="auto"/>
                    <w:bottom w:val="none" w:sz="0" w:space="0" w:color="auto"/>
                    <w:right w:val="none" w:sz="0" w:space="0" w:color="auto"/>
                  </w:divBdr>
                  <w:divsChild>
                    <w:div w:id="1219898423">
                      <w:marLeft w:val="0"/>
                      <w:marRight w:val="0"/>
                      <w:marTop w:val="0"/>
                      <w:marBottom w:val="0"/>
                      <w:divBdr>
                        <w:top w:val="none" w:sz="0" w:space="0" w:color="auto"/>
                        <w:left w:val="none" w:sz="0" w:space="0" w:color="auto"/>
                        <w:bottom w:val="none" w:sz="0" w:space="0" w:color="auto"/>
                        <w:right w:val="none" w:sz="0" w:space="0" w:color="auto"/>
                      </w:divBdr>
                    </w:div>
                  </w:divsChild>
                </w:div>
                <w:div w:id="1076439928">
                  <w:marLeft w:val="0"/>
                  <w:marRight w:val="0"/>
                  <w:marTop w:val="0"/>
                  <w:marBottom w:val="0"/>
                  <w:divBdr>
                    <w:top w:val="none" w:sz="0" w:space="0" w:color="auto"/>
                    <w:left w:val="none" w:sz="0" w:space="0" w:color="auto"/>
                    <w:bottom w:val="none" w:sz="0" w:space="0" w:color="auto"/>
                    <w:right w:val="none" w:sz="0" w:space="0" w:color="auto"/>
                  </w:divBdr>
                  <w:divsChild>
                    <w:div w:id="435249364">
                      <w:marLeft w:val="0"/>
                      <w:marRight w:val="0"/>
                      <w:marTop w:val="0"/>
                      <w:marBottom w:val="0"/>
                      <w:divBdr>
                        <w:top w:val="none" w:sz="0" w:space="0" w:color="auto"/>
                        <w:left w:val="none" w:sz="0" w:space="0" w:color="auto"/>
                        <w:bottom w:val="none" w:sz="0" w:space="0" w:color="auto"/>
                        <w:right w:val="none" w:sz="0" w:space="0" w:color="auto"/>
                      </w:divBdr>
                    </w:div>
                  </w:divsChild>
                </w:div>
                <w:div w:id="637304546">
                  <w:marLeft w:val="0"/>
                  <w:marRight w:val="0"/>
                  <w:marTop w:val="0"/>
                  <w:marBottom w:val="0"/>
                  <w:divBdr>
                    <w:top w:val="none" w:sz="0" w:space="0" w:color="auto"/>
                    <w:left w:val="none" w:sz="0" w:space="0" w:color="auto"/>
                    <w:bottom w:val="none" w:sz="0" w:space="0" w:color="auto"/>
                    <w:right w:val="none" w:sz="0" w:space="0" w:color="auto"/>
                  </w:divBdr>
                  <w:divsChild>
                    <w:div w:id="1048528862">
                      <w:marLeft w:val="0"/>
                      <w:marRight w:val="0"/>
                      <w:marTop w:val="0"/>
                      <w:marBottom w:val="0"/>
                      <w:divBdr>
                        <w:top w:val="none" w:sz="0" w:space="0" w:color="auto"/>
                        <w:left w:val="none" w:sz="0" w:space="0" w:color="auto"/>
                        <w:bottom w:val="none" w:sz="0" w:space="0" w:color="auto"/>
                        <w:right w:val="none" w:sz="0" w:space="0" w:color="auto"/>
                      </w:divBdr>
                    </w:div>
                  </w:divsChild>
                </w:div>
                <w:div w:id="676924106">
                  <w:marLeft w:val="0"/>
                  <w:marRight w:val="0"/>
                  <w:marTop w:val="0"/>
                  <w:marBottom w:val="0"/>
                  <w:divBdr>
                    <w:top w:val="none" w:sz="0" w:space="0" w:color="auto"/>
                    <w:left w:val="none" w:sz="0" w:space="0" w:color="auto"/>
                    <w:bottom w:val="none" w:sz="0" w:space="0" w:color="auto"/>
                    <w:right w:val="none" w:sz="0" w:space="0" w:color="auto"/>
                  </w:divBdr>
                  <w:divsChild>
                    <w:div w:id="1227956874">
                      <w:marLeft w:val="0"/>
                      <w:marRight w:val="0"/>
                      <w:marTop w:val="0"/>
                      <w:marBottom w:val="0"/>
                      <w:divBdr>
                        <w:top w:val="none" w:sz="0" w:space="0" w:color="auto"/>
                        <w:left w:val="none" w:sz="0" w:space="0" w:color="auto"/>
                        <w:bottom w:val="none" w:sz="0" w:space="0" w:color="auto"/>
                        <w:right w:val="none" w:sz="0" w:space="0" w:color="auto"/>
                      </w:divBdr>
                    </w:div>
                  </w:divsChild>
                </w:div>
                <w:div w:id="1052539268">
                  <w:marLeft w:val="0"/>
                  <w:marRight w:val="0"/>
                  <w:marTop w:val="0"/>
                  <w:marBottom w:val="0"/>
                  <w:divBdr>
                    <w:top w:val="none" w:sz="0" w:space="0" w:color="auto"/>
                    <w:left w:val="none" w:sz="0" w:space="0" w:color="auto"/>
                    <w:bottom w:val="none" w:sz="0" w:space="0" w:color="auto"/>
                    <w:right w:val="none" w:sz="0" w:space="0" w:color="auto"/>
                  </w:divBdr>
                  <w:divsChild>
                    <w:div w:id="1827236306">
                      <w:marLeft w:val="0"/>
                      <w:marRight w:val="0"/>
                      <w:marTop w:val="0"/>
                      <w:marBottom w:val="0"/>
                      <w:divBdr>
                        <w:top w:val="none" w:sz="0" w:space="0" w:color="auto"/>
                        <w:left w:val="none" w:sz="0" w:space="0" w:color="auto"/>
                        <w:bottom w:val="none" w:sz="0" w:space="0" w:color="auto"/>
                        <w:right w:val="none" w:sz="0" w:space="0" w:color="auto"/>
                      </w:divBdr>
                    </w:div>
                  </w:divsChild>
                </w:div>
                <w:div w:id="1210340060">
                  <w:marLeft w:val="0"/>
                  <w:marRight w:val="0"/>
                  <w:marTop w:val="0"/>
                  <w:marBottom w:val="0"/>
                  <w:divBdr>
                    <w:top w:val="none" w:sz="0" w:space="0" w:color="auto"/>
                    <w:left w:val="none" w:sz="0" w:space="0" w:color="auto"/>
                    <w:bottom w:val="none" w:sz="0" w:space="0" w:color="auto"/>
                    <w:right w:val="none" w:sz="0" w:space="0" w:color="auto"/>
                  </w:divBdr>
                  <w:divsChild>
                    <w:div w:id="2069303255">
                      <w:marLeft w:val="0"/>
                      <w:marRight w:val="0"/>
                      <w:marTop w:val="0"/>
                      <w:marBottom w:val="0"/>
                      <w:divBdr>
                        <w:top w:val="none" w:sz="0" w:space="0" w:color="auto"/>
                        <w:left w:val="none" w:sz="0" w:space="0" w:color="auto"/>
                        <w:bottom w:val="none" w:sz="0" w:space="0" w:color="auto"/>
                        <w:right w:val="none" w:sz="0" w:space="0" w:color="auto"/>
                      </w:divBdr>
                    </w:div>
                  </w:divsChild>
                </w:div>
                <w:div w:id="122820666">
                  <w:marLeft w:val="0"/>
                  <w:marRight w:val="0"/>
                  <w:marTop w:val="0"/>
                  <w:marBottom w:val="0"/>
                  <w:divBdr>
                    <w:top w:val="none" w:sz="0" w:space="0" w:color="auto"/>
                    <w:left w:val="none" w:sz="0" w:space="0" w:color="auto"/>
                    <w:bottom w:val="none" w:sz="0" w:space="0" w:color="auto"/>
                    <w:right w:val="none" w:sz="0" w:space="0" w:color="auto"/>
                  </w:divBdr>
                  <w:divsChild>
                    <w:div w:id="1807355842">
                      <w:marLeft w:val="0"/>
                      <w:marRight w:val="0"/>
                      <w:marTop w:val="0"/>
                      <w:marBottom w:val="0"/>
                      <w:divBdr>
                        <w:top w:val="none" w:sz="0" w:space="0" w:color="auto"/>
                        <w:left w:val="none" w:sz="0" w:space="0" w:color="auto"/>
                        <w:bottom w:val="none" w:sz="0" w:space="0" w:color="auto"/>
                        <w:right w:val="none" w:sz="0" w:space="0" w:color="auto"/>
                      </w:divBdr>
                    </w:div>
                  </w:divsChild>
                </w:div>
                <w:div w:id="1954170181">
                  <w:marLeft w:val="0"/>
                  <w:marRight w:val="0"/>
                  <w:marTop w:val="0"/>
                  <w:marBottom w:val="0"/>
                  <w:divBdr>
                    <w:top w:val="none" w:sz="0" w:space="0" w:color="auto"/>
                    <w:left w:val="none" w:sz="0" w:space="0" w:color="auto"/>
                    <w:bottom w:val="none" w:sz="0" w:space="0" w:color="auto"/>
                    <w:right w:val="none" w:sz="0" w:space="0" w:color="auto"/>
                  </w:divBdr>
                  <w:divsChild>
                    <w:div w:id="1987203848">
                      <w:marLeft w:val="0"/>
                      <w:marRight w:val="0"/>
                      <w:marTop w:val="0"/>
                      <w:marBottom w:val="0"/>
                      <w:divBdr>
                        <w:top w:val="none" w:sz="0" w:space="0" w:color="auto"/>
                        <w:left w:val="none" w:sz="0" w:space="0" w:color="auto"/>
                        <w:bottom w:val="none" w:sz="0" w:space="0" w:color="auto"/>
                        <w:right w:val="none" w:sz="0" w:space="0" w:color="auto"/>
                      </w:divBdr>
                    </w:div>
                  </w:divsChild>
                </w:div>
                <w:div w:id="1779329562">
                  <w:marLeft w:val="0"/>
                  <w:marRight w:val="0"/>
                  <w:marTop w:val="0"/>
                  <w:marBottom w:val="0"/>
                  <w:divBdr>
                    <w:top w:val="none" w:sz="0" w:space="0" w:color="auto"/>
                    <w:left w:val="none" w:sz="0" w:space="0" w:color="auto"/>
                    <w:bottom w:val="none" w:sz="0" w:space="0" w:color="auto"/>
                    <w:right w:val="none" w:sz="0" w:space="0" w:color="auto"/>
                  </w:divBdr>
                  <w:divsChild>
                    <w:div w:id="1958678245">
                      <w:marLeft w:val="0"/>
                      <w:marRight w:val="0"/>
                      <w:marTop w:val="0"/>
                      <w:marBottom w:val="0"/>
                      <w:divBdr>
                        <w:top w:val="none" w:sz="0" w:space="0" w:color="auto"/>
                        <w:left w:val="none" w:sz="0" w:space="0" w:color="auto"/>
                        <w:bottom w:val="none" w:sz="0" w:space="0" w:color="auto"/>
                        <w:right w:val="none" w:sz="0" w:space="0" w:color="auto"/>
                      </w:divBdr>
                    </w:div>
                  </w:divsChild>
                </w:div>
                <w:div w:id="322899399">
                  <w:marLeft w:val="0"/>
                  <w:marRight w:val="0"/>
                  <w:marTop w:val="0"/>
                  <w:marBottom w:val="0"/>
                  <w:divBdr>
                    <w:top w:val="none" w:sz="0" w:space="0" w:color="auto"/>
                    <w:left w:val="none" w:sz="0" w:space="0" w:color="auto"/>
                    <w:bottom w:val="none" w:sz="0" w:space="0" w:color="auto"/>
                    <w:right w:val="none" w:sz="0" w:space="0" w:color="auto"/>
                  </w:divBdr>
                  <w:divsChild>
                    <w:div w:id="130636667">
                      <w:marLeft w:val="0"/>
                      <w:marRight w:val="0"/>
                      <w:marTop w:val="0"/>
                      <w:marBottom w:val="0"/>
                      <w:divBdr>
                        <w:top w:val="none" w:sz="0" w:space="0" w:color="auto"/>
                        <w:left w:val="none" w:sz="0" w:space="0" w:color="auto"/>
                        <w:bottom w:val="none" w:sz="0" w:space="0" w:color="auto"/>
                        <w:right w:val="none" w:sz="0" w:space="0" w:color="auto"/>
                      </w:divBdr>
                    </w:div>
                  </w:divsChild>
                </w:div>
                <w:div w:id="152374018">
                  <w:marLeft w:val="0"/>
                  <w:marRight w:val="0"/>
                  <w:marTop w:val="0"/>
                  <w:marBottom w:val="0"/>
                  <w:divBdr>
                    <w:top w:val="none" w:sz="0" w:space="0" w:color="auto"/>
                    <w:left w:val="none" w:sz="0" w:space="0" w:color="auto"/>
                    <w:bottom w:val="none" w:sz="0" w:space="0" w:color="auto"/>
                    <w:right w:val="none" w:sz="0" w:space="0" w:color="auto"/>
                  </w:divBdr>
                  <w:divsChild>
                    <w:div w:id="275646955">
                      <w:marLeft w:val="0"/>
                      <w:marRight w:val="0"/>
                      <w:marTop w:val="0"/>
                      <w:marBottom w:val="0"/>
                      <w:divBdr>
                        <w:top w:val="none" w:sz="0" w:space="0" w:color="auto"/>
                        <w:left w:val="none" w:sz="0" w:space="0" w:color="auto"/>
                        <w:bottom w:val="none" w:sz="0" w:space="0" w:color="auto"/>
                        <w:right w:val="none" w:sz="0" w:space="0" w:color="auto"/>
                      </w:divBdr>
                    </w:div>
                  </w:divsChild>
                </w:div>
                <w:div w:id="1620914476">
                  <w:marLeft w:val="0"/>
                  <w:marRight w:val="0"/>
                  <w:marTop w:val="0"/>
                  <w:marBottom w:val="0"/>
                  <w:divBdr>
                    <w:top w:val="none" w:sz="0" w:space="0" w:color="auto"/>
                    <w:left w:val="none" w:sz="0" w:space="0" w:color="auto"/>
                    <w:bottom w:val="none" w:sz="0" w:space="0" w:color="auto"/>
                    <w:right w:val="none" w:sz="0" w:space="0" w:color="auto"/>
                  </w:divBdr>
                  <w:divsChild>
                    <w:div w:id="1725523594">
                      <w:marLeft w:val="0"/>
                      <w:marRight w:val="0"/>
                      <w:marTop w:val="0"/>
                      <w:marBottom w:val="0"/>
                      <w:divBdr>
                        <w:top w:val="none" w:sz="0" w:space="0" w:color="auto"/>
                        <w:left w:val="none" w:sz="0" w:space="0" w:color="auto"/>
                        <w:bottom w:val="none" w:sz="0" w:space="0" w:color="auto"/>
                        <w:right w:val="none" w:sz="0" w:space="0" w:color="auto"/>
                      </w:divBdr>
                    </w:div>
                  </w:divsChild>
                </w:div>
                <w:div w:id="1545749465">
                  <w:marLeft w:val="0"/>
                  <w:marRight w:val="0"/>
                  <w:marTop w:val="0"/>
                  <w:marBottom w:val="0"/>
                  <w:divBdr>
                    <w:top w:val="none" w:sz="0" w:space="0" w:color="auto"/>
                    <w:left w:val="none" w:sz="0" w:space="0" w:color="auto"/>
                    <w:bottom w:val="none" w:sz="0" w:space="0" w:color="auto"/>
                    <w:right w:val="none" w:sz="0" w:space="0" w:color="auto"/>
                  </w:divBdr>
                  <w:divsChild>
                    <w:div w:id="2110538712">
                      <w:marLeft w:val="0"/>
                      <w:marRight w:val="0"/>
                      <w:marTop w:val="0"/>
                      <w:marBottom w:val="0"/>
                      <w:divBdr>
                        <w:top w:val="none" w:sz="0" w:space="0" w:color="auto"/>
                        <w:left w:val="none" w:sz="0" w:space="0" w:color="auto"/>
                        <w:bottom w:val="none" w:sz="0" w:space="0" w:color="auto"/>
                        <w:right w:val="none" w:sz="0" w:space="0" w:color="auto"/>
                      </w:divBdr>
                    </w:div>
                  </w:divsChild>
                </w:div>
                <w:div w:id="421268329">
                  <w:marLeft w:val="0"/>
                  <w:marRight w:val="0"/>
                  <w:marTop w:val="0"/>
                  <w:marBottom w:val="0"/>
                  <w:divBdr>
                    <w:top w:val="none" w:sz="0" w:space="0" w:color="auto"/>
                    <w:left w:val="none" w:sz="0" w:space="0" w:color="auto"/>
                    <w:bottom w:val="none" w:sz="0" w:space="0" w:color="auto"/>
                    <w:right w:val="none" w:sz="0" w:space="0" w:color="auto"/>
                  </w:divBdr>
                  <w:divsChild>
                    <w:div w:id="2051832027">
                      <w:marLeft w:val="0"/>
                      <w:marRight w:val="0"/>
                      <w:marTop w:val="0"/>
                      <w:marBottom w:val="0"/>
                      <w:divBdr>
                        <w:top w:val="none" w:sz="0" w:space="0" w:color="auto"/>
                        <w:left w:val="none" w:sz="0" w:space="0" w:color="auto"/>
                        <w:bottom w:val="none" w:sz="0" w:space="0" w:color="auto"/>
                        <w:right w:val="none" w:sz="0" w:space="0" w:color="auto"/>
                      </w:divBdr>
                    </w:div>
                  </w:divsChild>
                </w:div>
                <w:div w:id="1199274152">
                  <w:marLeft w:val="0"/>
                  <w:marRight w:val="0"/>
                  <w:marTop w:val="0"/>
                  <w:marBottom w:val="0"/>
                  <w:divBdr>
                    <w:top w:val="none" w:sz="0" w:space="0" w:color="auto"/>
                    <w:left w:val="none" w:sz="0" w:space="0" w:color="auto"/>
                    <w:bottom w:val="none" w:sz="0" w:space="0" w:color="auto"/>
                    <w:right w:val="none" w:sz="0" w:space="0" w:color="auto"/>
                  </w:divBdr>
                  <w:divsChild>
                    <w:div w:id="1276668307">
                      <w:marLeft w:val="0"/>
                      <w:marRight w:val="0"/>
                      <w:marTop w:val="0"/>
                      <w:marBottom w:val="0"/>
                      <w:divBdr>
                        <w:top w:val="none" w:sz="0" w:space="0" w:color="auto"/>
                        <w:left w:val="none" w:sz="0" w:space="0" w:color="auto"/>
                        <w:bottom w:val="none" w:sz="0" w:space="0" w:color="auto"/>
                        <w:right w:val="none" w:sz="0" w:space="0" w:color="auto"/>
                      </w:divBdr>
                    </w:div>
                  </w:divsChild>
                </w:div>
                <w:div w:id="593247826">
                  <w:marLeft w:val="0"/>
                  <w:marRight w:val="0"/>
                  <w:marTop w:val="0"/>
                  <w:marBottom w:val="0"/>
                  <w:divBdr>
                    <w:top w:val="none" w:sz="0" w:space="0" w:color="auto"/>
                    <w:left w:val="none" w:sz="0" w:space="0" w:color="auto"/>
                    <w:bottom w:val="none" w:sz="0" w:space="0" w:color="auto"/>
                    <w:right w:val="none" w:sz="0" w:space="0" w:color="auto"/>
                  </w:divBdr>
                  <w:divsChild>
                    <w:div w:id="2120172496">
                      <w:marLeft w:val="0"/>
                      <w:marRight w:val="0"/>
                      <w:marTop w:val="0"/>
                      <w:marBottom w:val="0"/>
                      <w:divBdr>
                        <w:top w:val="none" w:sz="0" w:space="0" w:color="auto"/>
                        <w:left w:val="none" w:sz="0" w:space="0" w:color="auto"/>
                        <w:bottom w:val="none" w:sz="0" w:space="0" w:color="auto"/>
                        <w:right w:val="none" w:sz="0" w:space="0" w:color="auto"/>
                      </w:divBdr>
                    </w:div>
                  </w:divsChild>
                </w:div>
                <w:div w:id="2054764440">
                  <w:marLeft w:val="0"/>
                  <w:marRight w:val="0"/>
                  <w:marTop w:val="0"/>
                  <w:marBottom w:val="0"/>
                  <w:divBdr>
                    <w:top w:val="none" w:sz="0" w:space="0" w:color="auto"/>
                    <w:left w:val="none" w:sz="0" w:space="0" w:color="auto"/>
                    <w:bottom w:val="none" w:sz="0" w:space="0" w:color="auto"/>
                    <w:right w:val="none" w:sz="0" w:space="0" w:color="auto"/>
                  </w:divBdr>
                  <w:divsChild>
                    <w:div w:id="1860583492">
                      <w:marLeft w:val="0"/>
                      <w:marRight w:val="0"/>
                      <w:marTop w:val="0"/>
                      <w:marBottom w:val="0"/>
                      <w:divBdr>
                        <w:top w:val="none" w:sz="0" w:space="0" w:color="auto"/>
                        <w:left w:val="none" w:sz="0" w:space="0" w:color="auto"/>
                        <w:bottom w:val="none" w:sz="0" w:space="0" w:color="auto"/>
                        <w:right w:val="none" w:sz="0" w:space="0" w:color="auto"/>
                      </w:divBdr>
                    </w:div>
                  </w:divsChild>
                </w:div>
                <w:div w:id="105584155">
                  <w:marLeft w:val="0"/>
                  <w:marRight w:val="0"/>
                  <w:marTop w:val="0"/>
                  <w:marBottom w:val="0"/>
                  <w:divBdr>
                    <w:top w:val="none" w:sz="0" w:space="0" w:color="auto"/>
                    <w:left w:val="none" w:sz="0" w:space="0" w:color="auto"/>
                    <w:bottom w:val="none" w:sz="0" w:space="0" w:color="auto"/>
                    <w:right w:val="none" w:sz="0" w:space="0" w:color="auto"/>
                  </w:divBdr>
                  <w:divsChild>
                    <w:div w:id="1622764922">
                      <w:marLeft w:val="0"/>
                      <w:marRight w:val="0"/>
                      <w:marTop w:val="0"/>
                      <w:marBottom w:val="0"/>
                      <w:divBdr>
                        <w:top w:val="none" w:sz="0" w:space="0" w:color="auto"/>
                        <w:left w:val="none" w:sz="0" w:space="0" w:color="auto"/>
                        <w:bottom w:val="none" w:sz="0" w:space="0" w:color="auto"/>
                        <w:right w:val="none" w:sz="0" w:space="0" w:color="auto"/>
                      </w:divBdr>
                    </w:div>
                  </w:divsChild>
                </w:div>
                <w:div w:id="426584748">
                  <w:marLeft w:val="0"/>
                  <w:marRight w:val="0"/>
                  <w:marTop w:val="0"/>
                  <w:marBottom w:val="0"/>
                  <w:divBdr>
                    <w:top w:val="none" w:sz="0" w:space="0" w:color="auto"/>
                    <w:left w:val="none" w:sz="0" w:space="0" w:color="auto"/>
                    <w:bottom w:val="none" w:sz="0" w:space="0" w:color="auto"/>
                    <w:right w:val="none" w:sz="0" w:space="0" w:color="auto"/>
                  </w:divBdr>
                  <w:divsChild>
                    <w:div w:id="376317108">
                      <w:marLeft w:val="0"/>
                      <w:marRight w:val="0"/>
                      <w:marTop w:val="0"/>
                      <w:marBottom w:val="0"/>
                      <w:divBdr>
                        <w:top w:val="none" w:sz="0" w:space="0" w:color="auto"/>
                        <w:left w:val="none" w:sz="0" w:space="0" w:color="auto"/>
                        <w:bottom w:val="none" w:sz="0" w:space="0" w:color="auto"/>
                        <w:right w:val="none" w:sz="0" w:space="0" w:color="auto"/>
                      </w:divBdr>
                    </w:div>
                  </w:divsChild>
                </w:div>
                <w:div w:id="2112696778">
                  <w:marLeft w:val="0"/>
                  <w:marRight w:val="0"/>
                  <w:marTop w:val="0"/>
                  <w:marBottom w:val="0"/>
                  <w:divBdr>
                    <w:top w:val="none" w:sz="0" w:space="0" w:color="auto"/>
                    <w:left w:val="none" w:sz="0" w:space="0" w:color="auto"/>
                    <w:bottom w:val="none" w:sz="0" w:space="0" w:color="auto"/>
                    <w:right w:val="none" w:sz="0" w:space="0" w:color="auto"/>
                  </w:divBdr>
                  <w:divsChild>
                    <w:div w:id="788012114">
                      <w:marLeft w:val="0"/>
                      <w:marRight w:val="0"/>
                      <w:marTop w:val="0"/>
                      <w:marBottom w:val="0"/>
                      <w:divBdr>
                        <w:top w:val="none" w:sz="0" w:space="0" w:color="auto"/>
                        <w:left w:val="none" w:sz="0" w:space="0" w:color="auto"/>
                        <w:bottom w:val="none" w:sz="0" w:space="0" w:color="auto"/>
                        <w:right w:val="none" w:sz="0" w:space="0" w:color="auto"/>
                      </w:divBdr>
                    </w:div>
                  </w:divsChild>
                </w:div>
                <w:div w:id="99187606">
                  <w:marLeft w:val="0"/>
                  <w:marRight w:val="0"/>
                  <w:marTop w:val="0"/>
                  <w:marBottom w:val="0"/>
                  <w:divBdr>
                    <w:top w:val="none" w:sz="0" w:space="0" w:color="auto"/>
                    <w:left w:val="none" w:sz="0" w:space="0" w:color="auto"/>
                    <w:bottom w:val="none" w:sz="0" w:space="0" w:color="auto"/>
                    <w:right w:val="none" w:sz="0" w:space="0" w:color="auto"/>
                  </w:divBdr>
                  <w:divsChild>
                    <w:div w:id="848325990">
                      <w:marLeft w:val="0"/>
                      <w:marRight w:val="0"/>
                      <w:marTop w:val="0"/>
                      <w:marBottom w:val="0"/>
                      <w:divBdr>
                        <w:top w:val="none" w:sz="0" w:space="0" w:color="auto"/>
                        <w:left w:val="none" w:sz="0" w:space="0" w:color="auto"/>
                        <w:bottom w:val="none" w:sz="0" w:space="0" w:color="auto"/>
                        <w:right w:val="none" w:sz="0" w:space="0" w:color="auto"/>
                      </w:divBdr>
                    </w:div>
                  </w:divsChild>
                </w:div>
                <w:div w:id="1714309495">
                  <w:marLeft w:val="0"/>
                  <w:marRight w:val="0"/>
                  <w:marTop w:val="0"/>
                  <w:marBottom w:val="0"/>
                  <w:divBdr>
                    <w:top w:val="none" w:sz="0" w:space="0" w:color="auto"/>
                    <w:left w:val="none" w:sz="0" w:space="0" w:color="auto"/>
                    <w:bottom w:val="none" w:sz="0" w:space="0" w:color="auto"/>
                    <w:right w:val="none" w:sz="0" w:space="0" w:color="auto"/>
                  </w:divBdr>
                  <w:divsChild>
                    <w:div w:id="1188523919">
                      <w:marLeft w:val="0"/>
                      <w:marRight w:val="0"/>
                      <w:marTop w:val="0"/>
                      <w:marBottom w:val="0"/>
                      <w:divBdr>
                        <w:top w:val="none" w:sz="0" w:space="0" w:color="auto"/>
                        <w:left w:val="none" w:sz="0" w:space="0" w:color="auto"/>
                        <w:bottom w:val="none" w:sz="0" w:space="0" w:color="auto"/>
                        <w:right w:val="none" w:sz="0" w:space="0" w:color="auto"/>
                      </w:divBdr>
                    </w:div>
                  </w:divsChild>
                </w:div>
                <w:div w:id="674042655">
                  <w:marLeft w:val="0"/>
                  <w:marRight w:val="0"/>
                  <w:marTop w:val="0"/>
                  <w:marBottom w:val="0"/>
                  <w:divBdr>
                    <w:top w:val="none" w:sz="0" w:space="0" w:color="auto"/>
                    <w:left w:val="none" w:sz="0" w:space="0" w:color="auto"/>
                    <w:bottom w:val="none" w:sz="0" w:space="0" w:color="auto"/>
                    <w:right w:val="none" w:sz="0" w:space="0" w:color="auto"/>
                  </w:divBdr>
                  <w:divsChild>
                    <w:div w:id="2037461370">
                      <w:marLeft w:val="0"/>
                      <w:marRight w:val="0"/>
                      <w:marTop w:val="0"/>
                      <w:marBottom w:val="0"/>
                      <w:divBdr>
                        <w:top w:val="none" w:sz="0" w:space="0" w:color="auto"/>
                        <w:left w:val="none" w:sz="0" w:space="0" w:color="auto"/>
                        <w:bottom w:val="none" w:sz="0" w:space="0" w:color="auto"/>
                        <w:right w:val="none" w:sz="0" w:space="0" w:color="auto"/>
                      </w:divBdr>
                    </w:div>
                  </w:divsChild>
                </w:div>
                <w:div w:id="850409402">
                  <w:marLeft w:val="0"/>
                  <w:marRight w:val="0"/>
                  <w:marTop w:val="0"/>
                  <w:marBottom w:val="0"/>
                  <w:divBdr>
                    <w:top w:val="none" w:sz="0" w:space="0" w:color="auto"/>
                    <w:left w:val="none" w:sz="0" w:space="0" w:color="auto"/>
                    <w:bottom w:val="none" w:sz="0" w:space="0" w:color="auto"/>
                    <w:right w:val="none" w:sz="0" w:space="0" w:color="auto"/>
                  </w:divBdr>
                  <w:divsChild>
                    <w:div w:id="507674601">
                      <w:marLeft w:val="0"/>
                      <w:marRight w:val="0"/>
                      <w:marTop w:val="0"/>
                      <w:marBottom w:val="0"/>
                      <w:divBdr>
                        <w:top w:val="none" w:sz="0" w:space="0" w:color="auto"/>
                        <w:left w:val="none" w:sz="0" w:space="0" w:color="auto"/>
                        <w:bottom w:val="none" w:sz="0" w:space="0" w:color="auto"/>
                        <w:right w:val="none" w:sz="0" w:space="0" w:color="auto"/>
                      </w:divBdr>
                    </w:div>
                  </w:divsChild>
                </w:div>
                <w:div w:id="1093010961">
                  <w:marLeft w:val="0"/>
                  <w:marRight w:val="0"/>
                  <w:marTop w:val="0"/>
                  <w:marBottom w:val="0"/>
                  <w:divBdr>
                    <w:top w:val="none" w:sz="0" w:space="0" w:color="auto"/>
                    <w:left w:val="none" w:sz="0" w:space="0" w:color="auto"/>
                    <w:bottom w:val="none" w:sz="0" w:space="0" w:color="auto"/>
                    <w:right w:val="none" w:sz="0" w:space="0" w:color="auto"/>
                  </w:divBdr>
                  <w:divsChild>
                    <w:div w:id="98764008">
                      <w:marLeft w:val="0"/>
                      <w:marRight w:val="0"/>
                      <w:marTop w:val="0"/>
                      <w:marBottom w:val="0"/>
                      <w:divBdr>
                        <w:top w:val="none" w:sz="0" w:space="0" w:color="auto"/>
                        <w:left w:val="none" w:sz="0" w:space="0" w:color="auto"/>
                        <w:bottom w:val="none" w:sz="0" w:space="0" w:color="auto"/>
                        <w:right w:val="none" w:sz="0" w:space="0" w:color="auto"/>
                      </w:divBdr>
                    </w:div>
                  </w:divsChild>
                </w:div>
                <w:div w:id="1907228867">
                  <w:marLeft w:val="0"/>
                  <w:marRight w:val="0"/>
                  <w:marTop w:val="0"/>
                  <w:marBottom w:val="0"/>
                  <w:divBdr>
                    <w:top w:val="none" w:sz="0" w:space="0" w:color="auto"/>
                    <w:left w:val="none" w:sz="0" w:space="0" w:color="auto"/>
                    <w:bottom w:val="none" w:sz="0" w:space="0" w:color="auto"/>
                    <w:right w:val="none" w:sz="0" w:space="0" w:color="auto"/>
                  </w:divBdr>
                  <w:divsChild>
                    <w:div w:id="1093165526">
                      <w:marLeft w:val="0"/>
                      <w:marRight w:val="0"/>
                      <w:marTop w:val="0"/>
                      <w:marBottom w:val="0"/>
                      <w:divBdr>
                        <w:top w:val="none" w:sz="0" w:space="0" w:color="auto"/>
                        <w:left w:val="none" w:sz="0" w:space="0" w:color="auto"/>
                        <w:bottom w:val="none" w:sz="0" w:space="0" w:color="auto"/>
                        <w:right w:val="none" w:sz="0" w:space="0" w:color="auto"/>
                      </w:divBdr>
                    </w:div>
                  </w:divsChild>
                </w:div>
                <w:div w:id="196236470">
                  <w:marLeft w:val="0"/>
                  <w:marRight w:val="0"/>
                  <w:marTop w:val="0"/>
                  <w:marBottom w:val="0"/>
                  <w:divBdr>
                    <w:top w:val="none" w:sz="0" w:space="0" w:color="auto"/>
                    <w:left w:val="none" w:sz="0" w:space="0" w:color="auto"/>
                    <w:bottom w:val="none" w:sz="0" w:space="0" w:color="auto"/>
                    <w:right w:val="none" w:sz="0" w:space="0" w:color="auto"/>
                  </w:divBdr>
                  <w:divsChild>
                    <w:div w:id="1295719319">
                      <w:marLeft w:val="0"/>
                      <w:marRight w:val="0"/>
                      <w:marTop w:val="0"/>
                      <w:marBottom w:val="0"/>
                      <w:divBdr>
                        <w:top w:val="none" w:sz="0" w:space="0" w:color="auto"/>
                        <w:left w:val="none" w:sz="0" w:space="0" w:color="auto"/>
                        <w:bottom w:val="none" w:sz="0" w:space="0" w:color="auto"/>
                        <w:right w:val="none" w:sz="0" w:space="0" w:color="auto"/>
                      </w:divBdr>
                    </w:div>
                  </w:divsChild>
                </w:div>
                <w:div w:id="1502506491">
                  <w:marLeft w:val="0"/>
                  <w:marRight w:val="0"/>
                  <w:marTop w:val="0"/>
                  <w:marBottom w:val="0"/>
                  <w:divBdr>
                    <w:top w:val="none" w:sz="0" w:space="0" w:color="auto"/>
                    <w:left w:val="none" w:sz="0" w:space="0" w:color="auto"/>
                    <w:bottom w:val="none" w:sz="0" w:space="0" w:color="auto"/>
                    <w:right w:val="none" w:sz="0" w:space="0" w:color="auto"/>
                  </w:divBdr>
                  <w:divsChild>
                    <w:div w:id="1508790103">
                      <w:marLeft w:val="0"/>
                      <w:marRight w:val="0"/>
                      <w:marTop w:val="0"/>
                      <w:marBottom w:val="0"/>
                      <w:divBdr>
                        <w:top w:val="none" w:sz="0" w:space="0" w:color="auto"/>
                        <w:left w:val="none" w:sz="0" w:space="0" w:color="auto"/>
                        <w:bottom w:val="none" w:sz="0" w:space="0" w:color="auto"/>
                        <w:right w:val="none" w:sz="0" w:space="0" w:color="auto"/>
                      </w:divBdr>
                    </w:div>
                  </w:divsChild>
                </w:div>
                <w:div w:id="1868178438">
                  <w:marLeft w:val="0"/>
                  <w:marRight w:val="0"/>
                  <w:marTop w:val="0"/>
                  <w:marBottom w:val="0"/>
                  <w:divBdr>
                    <w:top w:val="none" w:sz="0" w:space="0" w:color="auto"/>
                    <w:left w:val="none" w:sz="0" w:space="0" w:color="auto"/>
                    <w:bottom w:val="none" w:sz="0" w:space="0" w:color="auto"/>
                    <w:right w:val="none" w:sz="0" w:space="0" w:color="auto"/>
                  </w:divBdr>
                  <w:divsChild>
                    <w:div w:id="1497455588">
                      <w:marLeft w:val="0"/>
                      <w:marRight w:val="0"/>
                      <w:marTop w:val="0"/>
                      <w:marBottom w:val="0"/>
                      <w:divBdr>
                        <w:top w:val="none" w:sz="0" w:space="0" w:color="auto"/>
                        <w:left w:val="none" w:sz="0" w:space="0" w:color="auto"/>
                        <w:bottom w:val="none" w:sz="0" w:space="0" w:color="auto"/>
                        <w:right w:val="none" w:sz="0" w:space="0" w:color="auto"/>
                      </w:divBdr>
                    </w:div>
                  </w:divsChild>
                </w:div>
                <w:div w:id="407507247">
                  <w:marLeft w:val="0"/>
                  <w:marRight w:val="0"/>
                  <w:marTop w:val="0"/>
                  <w:marBottom w:val="0"/>
                  <w:divBdr>
                    <w:top w:val="none" w:sz="0" w:space="0" w:color="auto"/>
                    <w:left w:val="none" w:sz="0" w:space="0" w:color="auto"/>
                    <w:bottom w:val="none" w:sz="0" w:space="0" w:color="auto"/>
                    <w:right w:val="none" w:sz="0" w:space="0" w:color="auto"/>
                  </w:divBdr>
                  <w:divsChild>
                    <w:div w:id="414516118">
                      <w:marLeft w:val="0"/>
                      <w:marRight w:val="0"/>
                      <w:marTop w:val="0"/>
                      <w:marBottom w:val="0"/>
                      <w:divBdr>
                        <w:top w:val="none" w:sz="0" w:space="0" w:color="auto"/>
                        <w:left w:val="none" w:sz="0" w:space="0" w:color="auto"/>
                        <w:bottom w:val="none" w:sz="0" w:space="0" w:color="auto"/>
                        <w:right w:val="none" w:sz="0" w:space="0" w:color="auto"/>
                      </w:divBdr>
                    </w:div>
                  </w:divsChild>
                </w:div>
                <w:div w:id="1020937710">
                  <w:marLeft w:val="0"/>
                  <w:marRight w:val="0"/>
                  <w:marTop w:val="0"/>
                  <w:marBottom w:val="0"/>
                  <w:divBdr>
                    <w:top w:val="none" w:sz="0" w:space="0" w:color="auto"/>
                    <w:left w:val="none" w:sz="0" w:space="0" w:color="auto"/>
                    <w:bottom w:val="none" w:sz="0" w:space="0" w:color="auto"/>
                    <w:right w:val="none" w:sz="0" w:space="0" w:color="auto"/>
                  </w:divBdr>
                  <w:divsChild>
                    <w:div w:id="1158224696">
                      <w:marLeft w:val="0"/>
                      <w:marRight w:val="0"/>
                      <w:marTop w:val="0"/>
                      <w:marBottom w:val="0"/>
                      <w:divBdr>
                        <w:top w:val="none" w:sz="0" w:space="0" w:color="auto"/>
                        <w:left w:val="none" w:sz="0" w:space="0" w:color="auto"/>
                        <w:bottom w:val="none" w:sz="0" w:space="0" w:color="auto"/>
                        <w:right w:val="none" w:sz="0" w:space="0" w:color="auto"/>
                      </w:divBdr>
                    </w:div>
                  </w:divsChild>
                </w:div>
                <w:div w:id="874343213">
                  <w:marLeft w:val="0"/>
                  <w:marRight w:val="0"/>
                  <w:marTop w:val="0"/>
                  <w:marBottom w:val="0"/>
                  <w:divBdr>
                    <w:top w:val="none" w:sz="0" w:space="0" w:color="auto"/>
                    <w:left w:val="none" w:sz="0" w:space="0" w:color="auto"/>
                    <w:bottom w:val="none" w:sz="0" w:space="0" w:color="auto"/>
                    <w:right w:val="none" w:sz="0" w:space="0" w:color="auto"/>
                  </w:divBdr>
                  <w:divsChild>
                    <w:div w:id="1279293129">
                      <w:marLeft w:val="0"/>
                      <w:marRight w:val="0"/>
                      <w:marTop w:val="0"/>
                      <w:marBottom w:val="0"/>
                      <w:divBdr>
                        <w:top w:val="none" w:sz="0" w:space="0" w:color="auto"/>
                        <w:left w:val="none" w:sz="0" w:space="0" w:color="auto"/>
                        <w:bottom w:val="none" w:sz="0" w:space="0" w:color="auto"/>
                        <w:right w:val="none" w:sz="0" w:space="0" w:color="auto"/>
                      </w:divBdr>
                    </w:div>
                  </w:divsChild>
                </w:div>
                <w:div w:id="1997107759">
                  <w:marLeft w:val="0"/>
                  <w:marRight w:val="0"/>
                  <w:marTop w:val="0"/>
                  <w:marBottom w:val="0"/>
                  <w:divBdr>
                    <w:top w:val="none" w:sz="0" w:space="0" w:color="auto"/>
                    <w:left w:val="none" w:sz="0" w:space="0" w:color="auto"/>
                    <w:bottom w:val="none" w:sz="0" w:space="0" w:color="auto"/>
                    <w:right w:val="none" w:sz="0" w:space="0" w:color="auto"/>
                  </w:divBdr>
                  <w:divsChild>
                    <w:div w:id="1146554121">
                      <w:marLeft w:val="0"/>
                      <w:marRight w:val="0"/>
                      <w:marTop w:val="0"/>
                      <w:marBottom w:val="0"/>
                      <w:divBdr>
                        <w:top w:val="none" w:sz="0" w:space="0" w:color="auto"/>
                        <w:left w:val="none" w:sz="0" w:space="0" w:color="auto"/>
                        <w:bottom w:val="none" w:sz="0" w:space="0" w:color="auto"/>
                        <w:right w:val="none" w:sz="0" w:space="0" w:color="auto"/>
                      </w:divBdr>
                    </w:div>
                  </w:divsChild>
                </w:div>
                <w:div w:id="1136869376">
                  <w:marLeft w:val="0"/>
                  <w:marRight w:val="0"/>
                  <w:marTop w:val="0"/>
                  <w:marBottom w:val="0"/>
                  <w:divBdr>
                    <w:top w:val="none" w:sz="0" w:space="0" w:color="auto"/>
                    <w:left w:val="none" w:sz="0" w:space="0" w:color="auto"/>
                    <w:bottom w:val="none" w:sz="0" w:space="0" w:color="auto"/>
                    <w:right w:val="none" w:sz="0" w:space="0" w:color="auto"/>
                  </w:divBdr>
                  <w:divsChild>
                    <w:div w:id="634530731">
                      <w:marLeft w:val="0"/>
                      <w:marRight w:val="0"/>
                      <w:marTop w:val="0"/>
                      <w:marBottom w:val="0"/>
                      <w:divBdr>
                        <w:top w:val="none" w:sz="0" w:space="0" w:color="auto"/>
                        <w:left w:val="none" w:sz="0" w:space="0" w:color="auto"/>
                        <w:bottom w:val="none" w:sz="0" w:space="0" w:color="auto"/>
                        <w:right w:val="none" w:sz="0" w:space="0" w:color="auto"/>
                      </w:divBdr>
                    </w:div>
                  </w:divsChild>
                </w:div>
                <w:div w:id="240406188">
                  <w:marLeft w:val="0"/>
                  <w:marRight w:val="0"/>
                  <w:marTop w:val="0"/>
                  <w:marBottom w:val="0"/>
                  <w:divBdr>
                    <w:top w:val="none" w:sz="0" w:space="0" w:color="auto"/>
                    <w:left w:val="none" w:sz="0" w:space="0" w:color="auto"/>
                    <w:bottom w:val="none" w:sz="0" w:space="0" w:color="auto"/>
                    <w:right w:val="none" w:sz="0" w:space="0" w:color="auto"/>
                  </w:divBdr>
                  <w:divsChild>
                    <w:div w:id="1252931925">
                      <w:marLeft w:val="0"/>
                      <w:marRight w:val="0"/>
                      <w:marTop w:val="0"/>
                      <w:marBottom w:val="0"/>
                      <w:divBdr>
                        <w:top w:val="none" w:sz="0" w:space="0" w:color="auto"/>
                        <w:left w:val="none" w:sz="0" w:space="0" w:color="auto"/>
                        <w:bottom w:val="none" w:sz="0" w:space="0" w:color="auto"/>
                        <w:right w:val="none" w:sz="0" w:space="0" w:color="auto"/>
                      </w:divBdr>
                    </w:div>
                  </w:divsChild>
                </w:div>
                <w:div w:id="251472796">
                  <w:marLeft w:val="0"/>
                  <w:marRight w:val="0"/>
                  <w:marTop w:val="0"/>
                  <w:marBottom w:val="0"/>
                  <w:divBdr>
                    <w:top w:val="none" w:sz="0" w:space="0" w:color="auto"/>
                    <w:left w:val="none" w:sz="0" w:space="0" w:color="auto"/>
                    <w:bottom w:val="none" w:sz="0" w:space="0" w:color="auto"/>
                    <w:right w:val="none" w:sz="0" w:space="0" w:color="auto"/>
                  </w:divBdr>
                  <w:divsChild>
                    <w:div w:id="778452506">
                      <w:marLeft w:val="0"/>
                      <w:marRight w:val="0"/>
                      <w:marTop w:val="0"/>
                      <w:marBottom w:val="0"/>
                      <w:divBdr>
                        <w:top w:val="none" w:sz="0" w:space="0" w:color="auto"/>
                        <w:left w:val="none" w:sz="0" w:space="0" w:color="auto"/>
                        <w:bottom w:val="none" w:sz="0" w:space="0" w:color="auto"/>
                        <w:right w:val="none" w:sz="0" w:space="0" w:color="auto"/>
                      </w:divBdr>
                    </w:div>
                  </w:divsChild>
                </w:div>
                <w:div w:id="712581241">
                  <w:marLeft w:val="0"/>
                  <w:marRight w:val="0"/>
                  <w:marTop w:val="0"/>
                  <w:marBottom w:val="0"/>
                  <w:divBdr>
                    <w:top w:val="none" w:sz="0" w:space="0" w:color="auto"/>
                    <w:left w:val="none" w:sz="0" w:space="0" w:color="auto"/>
                    <w:bottom w:val="none" w:sz="0" w:space="0" w:color="auto"/>
                    <w:right w:val="none" w:sz="0" w:space="0" w:color="auto"/>
                  </w:divBdr>
                  <w:divsChild>
                    <w:div w:id="78331653">
                      <w:marLeft w:val="0"/>
                      <w:marRight w:val="0"/>
                      <w:marTop w:val="0"/>
                      <w:marBottom w:val="0"/>
                      <w:divBdr>
                        <w:top w:val="none" w:sz="0" w:space="0" w:color="auto"/>
                        <w:left w:val="none" w:sz="0" w:space="0" w:color="auto"/>
                        <w:bottom w:val="none" w:sz="0" w:space="0" w:color="auto"/>
                        <w:right w:val="none" w:sz="0" w:space="0" w:color="auto"/>
                      </w:divBdr>
                    </w:div>
                  </w:divsChild>
                </w:div>
                <w:div w:id="95296451">
                  <w:marLeft w:val="0"/>
                  <w:marRight w:val="0"/>
                  <w:marTop w:val="0"/>
                  <w:marBottom w:val="0"/>
                  <w:divBdr>
                    <w:top w:val="none" w:sz="0" w:space="0" w:color="auto"/>
                    <w:left w:val="none" w:sz="0" w:space="0" w:color="auto"/>
                    <w:bottom w:val="none" w:sz="0" w:space="0" w:color="auto"/>
                    <w:right w:val="none" w:sz="0" w:space="0" w:color="auto"/>
                  </w:divBdr>
                  <w:divsChild>
                    <w:div w:id="1591891424">
                      <w:marLeft w:val="0"/>
                      <w:marRight w:val="0"/>
                      <w:marTop w:val="0"/>
                      <w:marBottom w:val="0"/>
                      <w:divBdr>
                        <w:top w:val="none" w:sz="0" w:space="0" w:color="auto"/>
                        <w:left w:val="none" w:sz="0" w:space="0" w:color="auto"/>
                        <w:bottom w:val="none" w:sz="0" w:space="0" w:color="auto"/>
                        <w:right w:val="none" w:sz="0" w:space="0" w:color="auto"/>
                      </w:divBdr>
                    </w:div>
                  </w:divsChild>
                </w:div>
                <w:div w:id="1996251524">
                  <w:marLeft w:val="0"/>
                  <w:marRight w:val="0"/>
                  <w:marTop w:val="0"/>
                  <w:marBottom w:val="0"/>
                  <w:divBdr>
                    <w:top w:val="none" w:sz="0" w:space="0" w:color="auto"/>
                    <w:left w:val="none" w:sz="0" w:space="0" w:color="auto"/>
                    <w:bottom w:val="none" w:sz="0" w:space="0" w:color="auto"/>
                    <w:right w:val="none" w:sz="0" w:space="0" w:color="auto"/>
                  </w:divBdr>
                  <w:divsChild>
                    <w:div w:id="491607162">
                      <w:marLeft w:val="0"/>
                      <w:marRight w:val="0"/>
                      <w:marTop w:val="0"/>
                      <w:marBottom w:val="0"/>
                      <w:divBdr>
                        <w:top w:val="none" w:sz="0" w:space="0" w:color="auto"/>
                        <w:left w:val="none" w:sz="0" w:space="0" w:color="auto"/>
                        <w:bottom w:val="none" w:sz="0" w:space="0" w:color="auto"/>
                        <w:right w:val="none" w:sz="0" w:space="0" w:color="auto"/>
                      </w:divBdr>
                    </w:div>
                  </w:divsChild>
                </w:div>
                <w:div w:id="1333219354">
                  <w:marLeft w:val="0"/>
                  <w:marRight w:val="0"/>
                  <w:marTop w:val="0"/>
                  <w:marBottom w:val="0"/>
                  <w:divBdr>
                    <w:top w:val="none" w:sz="0" w:space="0" w:color="auto"/>
                    <w:left w:val="none" w:sz="0" w:space="0" w:color="auto"/>
                    <w:bottom w:val="none" w:sz="0" w:space="0" w:color="auto"/>
                    <w:right w:val="none" w:sz="0" w:space="0" w:color="auto"/>
                  </w:divBdr>
                  <w:divsChild>
                    <w:div w:id="873884365">
                      <w:marLeft w:val="0"/>
                      <w:marRight w:val="0"/>
                      <w:marTop w:val="0"/>
                      <w:marBottom w:val="0"/>
                      <w:divBdr>
                        <w:top w:val="none" w:sz="0" w:space="0" w:color="auto"/>
                        <w:left w:val="none" w:sz="0" w:space="0" w:color="auto"/>
                        <w:bottom w:val="none" w:sz="0" w:space="0" w:color="auto"/>
                        <w:right w:val="none" w:sz="0" w:space="0" w:color="auto"/>
                      </w:divBdr>
                    </w:div>
                  </w:divsChild>
                </w:div>
                <w:div w:id="25765154">
                  <w:marLeft w:val="0"/>
                  <w:marRight w:val="0"/>
                  <w:marTop w:val="0"/>
                  <w:marBottom w:val="0"/>
                  <w:divBdr>
                    <w:top w:val="none" w:sz="0" w:space="0" w:color="auto"/>
                    <w:left w:val="none" w:sz="0" w:space="0" w:color="auto"/>
                    <w:bottom w:val="none" w:sz="0" w:space="0" w:color="auto"/>
                    <w:right w:val="none" w:sz="0" w:space="0" w:color="auto"/>
                  </w:divBdr>
                  <w:divsChild>
                    <w:div w:id="511846620">
                      <w:marLeft w:val="0"/>
                      <w:marRight w:val="0"/>
                      <w:marTop w:val="0"/>
                      <w:marBottom w:val="0"/>
                      <w:divBdr>
                        <w:top w:val="none" w:sz="0" w:space="0" w:color="auto"/>
                        <w:left w:val="none" w:sz="0" w:space="0" w:color="auto"/>
                        <w:bottom w:val="none" w:sz="0" w:space="0" w:color="auto"/>
                        <w:right w:val="none" w:sz="0" w:space="0" w:color="auto"/>
                      </w:divBdr>
                    </w:div>
                  </w:divsChild>
                </w:div>
                <w:div w:id="2009946150">
                  <w:marLeft w:val="0"/>
                  <w:marRight w:val="0"/>
                  <w:marTop w:val="0"/>
                  <w:marBottom w:val="0"/>
                  <w:divBdr>
                    <w:top w:val="none" w:sz="0" w:space="0" w:color="auto"/>
                    <w:left w:val="none" w:sz="0" w:space="0" w:color="auto"/>
                    <w:bottom w:val="none" w:sz="0" w:space="0" w:color="auto"/>
                    <w:right w:val="none" w:sz="0" w:space="0" w:color="auto"/>
                  </w:divBdr>
                  <w:divsChild>
                    <w:div w:id="765543455">
                      <w:marLeft w:val="0"/>
                      <w:marRight w:val="0"/>
                      <w:marTop w:val="0"/>
                      <w:marBottom w:val="0"/>
                      <w:divBdr>
                        <w:top w:val="none" w:sz="0" w:space="0" w:color="auto"/>
                        <w:left w:val="none" w:sz="0" w:space="0" w:color="auto"/>
                        <w:bottom w:val="none" w:sz="0" w:space="0" w:color="auto"/>
                        <w:right w:val="none" w:sz="0" w:space="0" w:color="auto"/>
                      </w:divBdr>
                    </w:div>
                  </w:divsChild>
                </w:div>
                <w:div w:id="1790319014">
                  <w:marLeft w:val="0"/>
                  <w:marRight w:val="0"/>
                  <w:marTop w:val="0"/>
                  <w:marBottom w:val="0"/>
                  <w:divBdr>
                    <w:top w:val="none" w:sz="0" w:space="0" w:color="auto"/>
                    <w:left w:val="none" w:sz="0" w:space="0" w:color="auto"/>
                    <w:bottom w:val="none" w:sz="0" w:space="0" w:color="auto"/>
                    <w:right w:val="none" w:sz="0" w:space="0" w:color="auto"/>
                  </w:divBdr>
                  <w:divsChild>
                    <w:div w:id="1267082142">
                      <w:marLeft w:val="0"/>
                      <w:marRight w:val="0"/>
                      <w:marTop w:val="0"/>
                      <w:marBottom w:val="0"/>
                      <w:divBdr>
                        <w:top w:val="none" w:sz="0" w:space="0" w:color="auto"/>
                        <w:left w:val="none" w:sz="0" w:space="0" w:color="auto"/>
                        <w:bottom w:val="none" w:sz="0" w:space="0" w:color="auto"/>
                        <w:right w:val="none" w:sz="0" w:space="0" w:color="auto"/>
                      </w:divBdr>
                    </w:div>
                  </w:divsChild>
                </w:div>
                <w:div w:id="565576352">
                  <w:marLeft w:val="0"/>
                  <w:marRight w:val="0"/>
                  <w:marTop w:val="0"/>
                  <w:marBottom w:val="0"/>
                  <w:divBdr>
                    <w:top w:val="none" w:sz="0" w:space="0" w:color="auto"/>
                    <w:left w:val="none" w:sz="0" w:space="0" w:color="auto"/>
                    <w:bottom w:val="none" w:sz="0" w:space="0" w:color="auto"/>
                    <w:right w:val="none" w:sz="0" w:space="0" w:color="auto"/>
                  </w:divBdr>
                  <w:divsChild>
                    <w:div w:id="94789639">
                      <w:marLeft w:val="0"/>
                      <w:marRight w:val="0"/>
                      <w:marTop w:val="0"/>
                      <w:marBottom w:val="0"/>
                      <w:divBdr>
                        <w:top w:val="none" w:sz="0" w:space="0" w:color="auto"/>
                        <w:left w:val="none" w:sz="0" w:space="0" w:color="auto"/>
                        <w:bottom w:val="none" w:sz="0" w:space="0" w:color="auto"/>
                        <w:right w:val="none" w:sz="0" w:space="0" w:color="auto"/>
                      </w:divBdr>
                    </w:div>
                  </w:divsChild>
                </w:div>
                <w:div w:id="712390692">
                  <w:marLeft w:val="0"/>
                  <w:marRight w:val="0"/>
                  <w:marTop w:val="0"/>
                  <w:marBottom w:val="0"/>
                  <w:divBdr>
                    <w:top w:val="none" w:sz="0" w:space="0" w:color="auto"/>
                    <w:left w:val="none" w:sz="0" w:space="0" w:color="auto"/>
                    <w:bottom w:val="none" w:sz="0" w:space="0" w:color="auto"/>
                    <w:right w:val="none" w:sz="0" w:space="0" w:color="auto"/>
                  </w:divBdr>
                  <w:divsChild>
                    <w:div w:id="1146818375">
                      <w:marLeft w:val="0"/>
                      <w:marRight w:val="0"/>
                      <w:marTop w:val="0"/>
                      <w:marBottom w:val="0"/>
                      <w:divBdr>
                        <w:top w:val="none" w:sz="0" w:space="0" w:color="auto"/>
                        <w:left w:val="none" w:sz="0" w:space="0" w:color="auto"/>
                        <w:bottom w:val="none" w:sz="0" w:space="0" w:color="auto"/>
                        <w:right w:val="none" w:sz="0" w:space="0" w:color="auto"/>
                      </w:divBdr>
                    </w:div>
                  </w:divsChild>
                </w:div>
                <w:div w:id="1898080597">
                  <w:marLeft w:val="0"/>
                  <w:marRight w:val="0"/>
                  <w:marTop w:val="0"/>
                  <w:marBottom w:val="0"/>
                  <w:divBdr>
                    <w:top w:val="none" w:sz="0" w:space="0" w:color="auto"/>
                    <w:left w:val="none" w:sz="0" w:space="0" w:color="auto"/>
                    <w:bottom w:val="none" w:sz="0" w:space="0" w:color="auto"/>
                    <w:right w:val="none" w:sz="0" w:space="0" w:color="auto"/>
                  </w:divBdr>
                  <w:divsChild>
                    <w:div w:id="1240021763">
                      <w:marLeft w:val="0"/>
                      <w:marRight w:val="0"/>
                      <w:marTop w:val="0"/>
                      <w:marBottom w:val="0"/>
                      <w:divBdr>
                        <w:top w:val="none" w:sz="0" w:space="0" w:color="auto"/>
                        <w:left w:val="none" w:sz="0" w:space="0" w:color="auto"/>
                        <w:bottom w:val="none" w:sz="0" w:space="0" w:color="auto"/>
                        <w:right w:val="none" w:sz="0" w:space="0" w:color="auto"/>
                      </w:divBdr>
                    </w:div>
                  </w:divsChild>
                </w:div>
                <w:div w:id="573666773">
                  <w:marLeft w:val="0"/>
                  <w:marRight w:val="0"/>
                  <w:marTop w:val="0"/>
                  <w:marBottom w:val="0"/>
                  <w:divBdr>
                    <w:top w:val="none" w:sz="0" w:space="0" w:color="auto"/>
                    <w:left w:val="none" w:sz="0" w:space="0" w:color="auto"/>
                    <w:bottom w:val="none" w:sz="0" w:space="0" w:color="auto"/>
                    <w:right w:val="none" w:sz="0" w:space="0" w:color="auto"/>
                  </w:divBdr>
                  <w:divsChild>
                    <w:div w:id="2003270275">
                      <w:marLeft w:val="0"/>
                      <w:marRight w:val="0"/>
                      <w:marTop w:val="0"/>
                      <w:marBottom w:val="0"/>
                      <w:divBdr>
                        <w:top w:val="none" w:sz="0" w:space="0" w:color="auto"/>
                        <w:left w:val="none" w:sz="0" w:space="0" w:color="auto"/>
                        <w:bottom w:val="none" w:sz="0" w:space="0" w:color="auto"/>
                        <w:right w:val="none" w:sz="0" w:space="0" w:color="auto"/>
                      </w:divBdr>
                    </w:div>
                  </w:divsChild>
                </w:div>
                <w:div w:id="68819833">
                  <w:marLeft w:val="0"/>
                  <w:marRight w:val="0"/>
                  <w:marTop w:val="0"/>
                  <w:marBottom w:val="0"/>
                  <w:divBdr>
                    <w:top w:val="none" w:sz="0" w:space="0" w:color="auto"/>
                    <w:left w:val="none" w:sz="0" w:space="0" w:color="auto"/>
                    <w:bottom w:val="none" w:sz="0" w:space="0" w:color="auto"/>
                    <w:right w:val="none" w:sz="0" w:space="0" w:color="auto"/>
                  </w:divBdr>
                  <w:divsChild>
                    <w:div w:id="551161500">
                      <w:marLeft w:val="0"/>
                      <w:marRight w:val="0"/>
                      <w:marTop w:val="0"/>
                      <w:marBottom w:val="0"/>
                      <w:divBdr>
                        <w:top w:val="none" w:sz="0" w:space="0" w:color="auto"/>
                        <w:left w:val="none" w:sz="0" w:space="0" w:color="auto"/>
                        <w:bottom w:val="none" w:sz="0" w:space="0" w:color="auto"/>
                        <w:right w:val="none" w:sz="0" w:space="0" w:color="auto"/>
                      </w:divBdr>
                    </w:div>
                  </w:divsChild>
                </w:div>
                <w:div w:id="1075932358">
                  <w:marLeft w:val="0"/>
                  <w:marRight w:val="0"/>
                  <w:marTop w:val="0"/>
                  <w:marBottom w:val="0"/>
                  <w:divBdr>
                    <w:top w:val="none" w:sz="0" w:space="0" w:color="auto"/>
                    <w:left w:val="none" w:sz="0" w:space="0" w:color="auto"/>
                    <w:bottom w:val="none" w:sz="0" w:space="0" w:color="auto"/>
                    <w:right w:val="none" w:sz="0" w:space="0" w:color="auto"/>
                  </w:divBdr>
                  <w:divsChild>
                    <w:div w:id="2046370163">
                      <w:marLeft w:val="0"/>
                      <w:marRight w:val="0"/>
                      <w:marTop w:val="0"/>
                      <w:marBottom w:val="0"/>
                      <w:divBdr>
                        <w:top w:val="none" w:sz="0" w:space="0" w:color="auto"/>
                        <w:left w:val="none" w:sz="0" w:space="0" w:color="auto"/>
                        <w:bottom w:val="none" w:sz="0" w:space="0" w:color="auto"/>
                        <w:right w:val="none" w:sz="0" w:space="0" w:color="auto"/>
                      </w:divBdr>
                    </w:div>
                  </w:divsChild>
                </w:div>
                <w:div w:id="1805544346">
                  <w:marLeft w:val="0"/>
                  <w:marRight w:val="0"/>
                  <w:marTop w:val="0"/>
                  <w:marBottom w:val="0"/>
                  <w:divBdr>
                    <w:top w:val="none" w:sz="0" w:space="0" w:color="auto"/>
                    <w:left w:val="none" w:sz="0" w:space="0" w:color="auto"/>
                    <w:bottom w:val="none" w:sz="0" w:space="0" w:color="auto"/>
                    <w:right w:val="none" w:sz="0" w:space="0" w:color="auto"/>
                  </w:divBdr>
                  <w:divsChild>
                    <w:div w:id="2119837935">
                      <w:marLeft w:val="0"/>
                      <w:marRight w:val="0"/>
                      <w:marTop w:val="0"/>
                      <w:marBottom w:val="0"/>
                      <w:divBdr>
                        <w:top w:val="none" w:sz="0" w:space="0" w:color="auto"/>
                        <w:left w:val="none" w:sz="0" w:space="0" w:color="auto"/>
                        <w:bottom w:val="none" w:sz="0" w:space="0" w:color="auto"/>
                        <w:right w:val="none" w:sz="0" w:space="0" w:color="auto"/>
                      </w:divBdr>
                    </w:div>
                  </w:divsChild>
                </w:div>
                <w:div w:id="1405297548">
                  <w:marLeft w:val="0"/>
                  <w:marRight w:val="0"/>
                  <w:marTop w:val="0"/>
                  <w:marBottom w:val="0"/>
                  <w:divBdr>
                    <w:top w:val="none" w:sz="0" w:space="0" w:color="auto"/>
                    <w:left w:val="none" w:sz="0" w:space="0" w:color="auto"/>
                    <w:bottom w:val="none" w:sz="0" w:space="0" w:color="auto"/>
                    <w:right w:val="none" w:sz="0" w:space="0" w:color="auto"/>
                  </w:divBdr>
                  <w:divsChild>
                    <w:div w:id="589200138">
                      <w:marLeft w:val="0"/>
                      <w:marRight w:val="0"/>
                      <w:marTop w:val="0"/>
                      <w:marBottom w:val="0"/>
                      <w:divBdr>
                        <w:top w:val="none" w:sz="0" w:space="0" w:color="auto"/>
                        <w:left w:val="none" w:sz="0" w:space="0" w:color="auto"/>
                        <w:bottom w:val="none" w:sz="0" w:space="0" w:color="auto"/>
                        <w:right w:val="none" w:sz="0" w:space="0" w:color="auto"/>
                      </w:divBdr>
                    </w:div>
                  </w:divsChild>
                </w:div>
                <w:div w:id="797794291">
                  <w:marLeft w:val="0"/>
                  <w:marRight w:val="0"/>
                  <w:marTop w:val="0"/>
                  <w:marBottom w:val="0"/>
                  <w:divBdr>
                    <w:top w:val="none" w:sz="0" w:space="0" w:color="auto"/>
                    <w:left w:val="none" w:sz="0" w:space="0" w:color="auto"/>
                    <w:bottom w:val="none" w:sz="0" w:space="0" w:color="auto"/>
                    <w:right w:val="none" w:sz="0" w:space="0" w:color="auto"/>
                  </w:divBdr>
                  <w:divsChild>
                    <w:div w:id="1188250523">
                      <w:marLeft w:val="0"/>
                      <w:marRight w:val="0"/>
                      <w:marTop w:val="0"/>
                      <w:marBottom w:val="0"/>
                      <w:divBdr>
                        <w:top w:val="none" w:sz="0" w:space="0" w:color="auto"/>
                        <w:left w:val="none" w:sz="0" w:space="0" w:color="auto"/>
                        <w:bottom w:val="none" w:sz="0" w:space="0" w:color="auto"/>
                        <w:right w:val="none" w:sz="0" w:space="0" w:color="auto"/>
                      </w:divBdr>
                    </w:div>
                  </w:divsChild>
                </w:div>
                <w:div w:id="2083481459">
                  <w:marLeft w:val="0"/>
                  <w:marRight w:val="0"/>
                  <w:marTop w:val="0"/>
                  <w:marBottom w:val="0"/>
                  <w:divBdr>
                    <w:top w:val="none" w:sz="0" w:space="0" w:color="auto"/>
                    <w:left w:val="none" w:sz="0" w:space="0" w:color="auto"/>
                    <w:bottom w:val="none" w:sz="0" w:space="0" w:color="auto"/>
                    <w:right w:val="none" w:sz="0" w:space="0" w:color="auto"/>
                  </w:divBdr>
                  <w:divsChild>
                    <w:div w:id="203716026">
                      <w:marLeft w:val="0"/>
                      <w:marRight w:val="0"/>
                      <w:marTop w:val="0"/>
                      <w:marBottom w:val="0"/>
                      <w:divBdr>
                        <w:top w:val="none" w:sz="0" w:space="0" w:color="auto"/>
                        <w:left w:val="none" w:sz="0" w:space="0" w:color="auto"/>
                        <w:bottom w:val="none" w:sz="0" w:space="0" w:color="auto"/>
                        <w:right w:val="none" w:sz="0" w:space="0" w:color="auto"/>
                      </w:divBdr>
                    </w:div>
                  </w:divsChild>
                </w:div>
                <w:div w:id="1476874271">
                  <w:marLeft w:val="0"/>
                  <w:marRight w:val="0"/>
                  <w:marTop w:val="0"/>
                  <w:marBottom w:val="0"/>
                  <w:divBdr>
                    <w:top w:val="none" w:sz="0" w:space="0" w:color="auto"/>
                    <w:left w:val="none" w:sz="0" w:space="0" w:color="auto"/>
                    <w:bottom w:val="none" w:sz="0" w:space="0" w:color="auto"/>
                    <w:right w:val="none" w:sz="0" w:space="0" w:color="auto"/>
                  </w:divBdr>
                  <w:divsChild>
                    <w:div w:id="1455366916">
                      <w:marLeft w:val="0"/>
                      <w:marRight w:val="0"/>
                      <w:marTop w:val="0"/>
                      <w:marBottom w:val="0"/>
                      <w:divBdr>
                        <w:top w:val="none" w:sz="0" w:space="0" w:color="auto"/>
                        <w:left w:val="none" w:sz="0" w:space="0" w:color="auto"/>
                        <w:bottom w:val="none" w:sz="0" w:space="0" w:color="auto"/>
                        <w:right w:val="none" w:sz="0" w:space="0" w:color="auto"/>
                      </w:divBdr>
                    </w:div>
                  </w:divsChild>
                </w:div>
                <w:div w:id="1728068351">
                  <w:marLeft w:val="0"/>
                  <w:marRight w:val="0"/>
                  <w:marTop w:val="0"/>
                  <w:marBottom w:val="0"/>
                  <w:divBdr>
                    <w:top w:val="none" w:sz="0" w:space="0" w:color="auto"/>
                    <w:left w:val="none" w:sz="0" w:space="0" w:color="auto"/>
                    <w:bottom w:val="none" w:sz="0" w:space="0" w:color="auto"/>
                    <w:right w:val="none" w:sz="0" w:space="0" w:color="auto"/>
                  </w:divBdr>
                  <w:divsChild>
                    <w:div w:id="1664090321">
                      <w:marLeft w:val="0"/>
                      <w:marRight w:val="0"/>
                      <w:marTop w:val="0"/>
                      <w:marBottom w:val="0"/>
                      <w:divBdr>
                        <w:top w:val="none" w:sz="0" w:space="0" w:color="auto"/>
                        <w:left w:val="none" w:sz="0" w:space="0" w:color="auto"/>
                        <w:bottom w:val="none" w:sz="0" w:space="0" w:color="auto"/>
                        <w:right w:val="none" w:sz="0" w:space="0" w:color="auto"/>
                      </w:divBdr>
                    </w:div>
                  </w:divsChild>
                </w:div>
                <w:div w:id="623923982">
                  <w:marLeft w:val="0"/>
                  <w:marRight w:val="0"/>
                  <w:marTop w:val="0"/>
                  <w:marBottom w:val="0"/>
                  <w:divBdr>
                    <w:top w:val="none" w:sz="0" w:space="0" w:color="auto"/>
                    <w:left w:val="none" w:sz="0" w:space="0" w:color="auto"/>
                    <w:bottom w:val="none" w:sz="0" w:space="0" w:color="auto"/>
                    <w:right w:val="none" w:sz="0" w:space="0" w:color="auto"/>
                  </w:divBdr>
                  <w:divsChild>
                    <w:div w:id="1513913697">
                      <w:marLeft w:val="0"/>
                      <w:marRight w:val="0"/>
                      <w:marTop w:val="0"/>
                      <w:marBottom w:val="0"/>
                      <w:divBdr>
                        <w:top w:val="none" w:sz="0" w:space="0" w:color="auto"/>
                        <w:left w:val="none" w:sz="0" w:space="0" w:color="auto"/>
                        <w:bottom w:val="none" w:sz="0" w:space="0" w:color="auto"/>
                        <w:right w:val="none" w:sz="0" w:space="0" w:color="auto"/>
                      </w:divBdr>
                    </w:div>
                  </w:divsChild>
                </w:div>
                <w:div w:id="1538733435">
                  <w:marLeft w:val="0"/>
                  <w:marRight w:val="0"/>
                  <w:marTop w:val="0"/>
                  <w:marBottom w:val="0"/>
                  <w:divBdr>
                    <w:top w:val="none" w:sz="0" w:space="0" w:color="auto"/>
                    <w:left w:val="none" w:sz="0" w:space="0" w:color="auto"/>
                    <w:bottom w:val="none" w:sz="0" w:space="0" w:color="auto"/>
                    <w:right w:val="none" w:sz="0" w:space="0" w:color="auto"/>
                  </w:divBdr>
                  <w:divsChild>
                    <w:div w:id="1611858139">
                      <w:marLeft w:val="0"/>
                      <w:marRight w:val="0"/>
                      <w:marTop w:val="0"/>
                      <w:marBottom w:val="0"/>
                      <w:divBdr>
                        <w:top w:val="none" w:sz="0" w:space="0" w:color="auto"/>
                        <w:left w:val="none" w:sz="0" w:space="0" w:color="auto"/>
                        <w:bottom w:val="none" w:sz="0" w:space="0" w:color="auto"/>
                        <w:right w:val="none" w:sz="0" w:space="0" w:color="auto"/>
                      </w:divBdr>
                    </w:div>
                  </w:divsChild>
                </w:div>
                <w:div w:id="1039860260">
                  <w:marLeft w:val="0"/>
                  <w:marRight w:val="0"/>
                  <w:marTop w:val="0"/>
                  <w:marBottom w:val="0"/>
                  <w:divBdr>
                    <w:top w:val="none" w:sz="0" w:space="0" w:color="auto"/>
                    <w:left w:val="none" w:sz="0" w:space="0" w:color="auto"/>
                    <w:bottom w:val="none" w:sz="0" w:space="0" w:color="auto"/>
                    <w:right w:val="none" w:sz="0" w:space="0" w:color="auto"/>
                  </w:divBdr>
                  <w:divsChild>
                    <w:div w:id="948241540">
                      <w:marLeft w:val="0"/>
                      <w:marRight w:val="0"/>
                      <w:marTop w:val="0"/>
                      <w:marBottom w:val="0"/>
                      <w:divBdr>
                        <w:top w:val="none" w:sz="0" w:space="0" w:color="auto"/>
                        <w:left w:val="none" w:sz="0" w:space="0" w:color="auto"/>
                        <w:bottom w:val="none" w:sz="0" w:space="0" w:color="auto"/>
                        <w:right w:val="none" w:sz="0" w:space="0" w:color="auto"/>
                      </w:divBdr>
                    </w:div>
                  </w:divsChild>
                </w:div>
                <w:div w:id="2010785447">
                  <w:marLeft w:val="0"/>
                  <w:marRight w:val="0"/>
                  <w:marTop w:val="0"/>
                  <w:marBottom w:val="0"/>
                  <w:divBdr>
                    <w:top w:val="none" w:sz="0" w:space="0" w:color="auto"/>
                    <w:left w:val="none" w:sz="0" w:space="0" w:color="auto"/>
                    <w:bottom w:val="none" w:sz="0" w:space="0" w:color="auto"/>
                    <w:right w:val="none" w:sz="0" w:space="0" w:color="auto"/>
                  </w:divBdr>
                  <w:divsChild>
                    <w:div w:id="723216277">
                      <w:marLeft w:val="0"/>
                      <w:marRight w:val="0"/>
                      <w:marTop w:val="0"/>
                      <w:marBottom w:val="0"/>
                      <w:divBdr>
                        <w:top w:val="none" w:sz="0" w:space="0" w:color="auto"/>
                        <w:left w:val="none" w:sz="0" w:space="0" w:color="auto"/>
                        <w:bottom w:val="none" w:sz="0" w:space="0" w:color="auto"/>
                        <w:right w:val="none" w:sz="0" w:space="0" w:color="auto"/>
                      </w:divBdr>
                    </w:div>
                  </w:divsChild>
                </w:div>
                <w:div w:id="1060590944">
                  <w:marLeft w:val="0"/>
                  <w:marRight w:val="0"/>
                  <w:marTop w:val="0"/>
                  <w:marBottom w:val="0"/>
                  <w:divBdr>
                    <w:top w:val="none" w:sz="0" w:space="0" w:color="auto"/>
                    <w:left w:val="none" w:sz="0" w:space="0" w:color="auto"/>
                    <w:bottom w:val="none" w:sz="0" w:space="0" w:color="auto"/>
                    <w:right w:val="none" w:sz="0" w:space="0" w:color="auto"/>
                  </w:divBdr>
                  <w:divsChild>
                    <w:div w:id="1967271761">
                      <w:marLeft w:val="0"/>
                      <w:marRight w:val="0"/>
                      <w:marTop w:val="0"/>
                      <w:marBottom w:val="0"/>
                      <w:divBdr>
                        <w:top w:val="none" w:sz="0" w:space="0" w:color="auto"/>
                        <w:left w:val="none" w:sz="0" w:space="0" w:color="auto"/>
                        <w:bottom w:val="none" w:sz="0" w:space="0" w:color="auto"/>
                        <w:right w:val="none" w:sz="0" w:space="0" w:color="auto"/>
                      </w:divBdr>
                    </w:div>
                  </w:divsChild>
                </w:div>
                <w:div w:id="2057197404">
                  <w:marLeft w:val="0"/>
                  <w:marRight w:val="0"/>
                  <w:marTop w:val="0"/>
                  <w:marBottom w:val="0"/>
                  <w:divBdr>
                    <w:top w:val="none" w:sz="0" w:space="0" w:color="auto"/>
                    <w:left w:val="none" w:sz="0" w:space="0" w:color="auto"/>
                    <w:bottom w:val="none" w:sz="0" w:space="0" w:color="auto"/>
                    <w:right w:val="none" w:sz="0" w:space="0" w:color="auto"/>
                  </w:divBdr>
                  <w:divsChild>
                    <w:div w:id="1914773980">
                      <w:marLeft w:val="0"/>
                      <w:marRight w:val="0"/>
                      <w:marTop w:val="0"/>
                      <w:marBottom w:val="0"/>
                      <w:divBdr>
                        <w:top w:val="none" w:sz="0" w:space="0" w:color="auto"/>
                        <w:left w:val="none" w:sz="0" w:space="0" w:color="auto"/>
                        <w:bottom w:val="none" w:sz="0" w:space="0" w:color="auto"/>
                        <w:right w:val="none" w:sz="0" w:space="0" w:color="auto"/>
                      </w:divBdr>
                    </w:div>
                  </w:divsChild>
                </w:div>
                <w:div w:id="1179270484">
                  <w:marLeft w:val="0"/>
                  <w:marRight w:val="0"/>
                  <w:marTop w:val="0"/>
                  <w:marBottom w:val="0"/>
                  <w:divBdr>
                    <w:top w:val="none" w:sz="0" w:space="0" w:color="auto"/>
                    <w:left w:val="none" w:sz="0" w:space="0" w:color="auto"/>
                    <w:bottom w:val="none" w:sz="0" w:space="0" w:color="auto"/>
                    <w:right w:val="none" w:sz="0" w:space="0" w:color="auto"/>
                  </w:divBdr>
                  <w:divsChild>
                    <w:div w:id="241376997">
                      <w:marLeft w:val="0"/>
                      <w:marRight w:val="0"/>
                      <w:marTop w:val="0"/>
                      <w:marBottom w:val="0"/>
                      <w:divBdr>
                        <w:top w:val="none" w:sz="0" w:space="0" w:color="auto"/>
                        <w:left w:val="none" w:sz="0" w:space="0" w:color="auto"/>
                        <w:bottom w:val="none" w:sz="0" w:space="0" w:color="auto"/>
                        <w:right w:val="none" w:sz="0" w:space="0" w:color="auto"/>
                      </w:divBdr>
                    </w:div>
                  </w:divsChild>
                </w:div>
                <w:div w:id="18170940">
                  <w:marLeft w:val="0"/>
                  <w:marRight w:val="0"/>
                  <w:marTop w:val="0"/>
                  <w:marBottom w:val="0"/>
                  <w:divBdr>
                    <w:top w:val="none" w:sz="0" w:space="0" w:color="auto"/>
                    <w:left w:val="none" w:sz="0" w:space="0" w:color="auto"/>
                    <w:bottom w:val="none" w:sz="0" w:space="0" w:color="auto"/>
                    <w:right w:val="none" w:sz="0" w:space="0" w:color="auto"/>
                  </w:divBdr>
                  <w:divsChild>
                    <w:div w:id="1253077894">
                      <w:marLeft w:val="0"/>
                      <w:marRight w:val="0"/>
                      <w:marTop w:val="0"/>
                      <w:marBottom w:val="0"/>
                      <w:divBdr>
                        <w:top w:val="none" w:sz="0" w:space="0" w:color="auto"/>
                        <w:left w:val="none" w:sz="0" w:space="0" w:color="auto"/>
                        <w:bottom w:val="none" w:sz="0" w:space="0" w:color="auto"/>
                        <w:right w:val="none" w:sz="0" w:space="0" w:color="auto"/>
                      </w:divBdr>
                    </w:div>
                  </w:divsChild>
                </w:div>
                <w:div w:id="1132093974">
                  <w:marLeft w:val="0"/>
                  <w:marRight w:val="0"/>
                  <w:marTop w:val="0"/>
                  <w:marBottom w:val="0"/>
                  <w:divBdr>
                    <w:top w:val="none" w:sz="0" w:space="0" w:color="auto"/>
                    <w:left w:val="none" w:sz="0" w:space="0" w:color="auto"/>
                    <w:bottom w:val="none" w:sz="0" w:space="0" w:color="auto"/>
                    <w:right w:val="none" w:sz="0" w:space="0" w:color="auto"/>
                  </w:divBdr>
                  <w:divsChild>
                    <w:div w:id="1444305337">
                      <w:marLeft w:val="0"/>
                      <w:marRight w:val="0"/>
                      <w:marTop w:val="0"/>
                      <w:marBottom w:val="0"/>
                      <w:divBdr>
                        <w:top w:val="none" w:sz="0" w:space="0" w:color="auto"/>
                        <w:left w:val="none" w:sz="0" w:space="0" w:color="auto"/>
                        <w:bottom w:val="none" w:sz="0" w:space="0" w:color="auto"/>
                        <w:right w:val="none" w:sz="0" w:space="0" w:color="auto"/>
                      </w:divBdr>
                    </w:div>
                  </w:divsChild>
                </w:div>
                <w:div w:id="308369307">
                  <w:marLeft w:val="0"/>
                  <w:marRight w:val="0"/>
                  <w:marTop w:val="0"/>
                  <w:marBottom w:val="0"/>
                  <w:divBdr>
                    <w:top w:val="none" w:sz="0" w:space="0" w:color="auto"/>
                    <w:left w:val="none" w:sz="0" w:space="0" w:color="auto"/>
                    <w:bottom w:val="none" w:sz="0" w:space="0" w:color="auto"/>
                    <w:right w:val="none" w:sz="0" w:space="0" w:color="auto"/>
                  </w:divBdr>
                  <w:divsChild>
                    <w:div w:id="304166082">
                      <w:marLeft w:val="0"/>
                      <w:marRight w:val="0"/>
                      <w:marTop w:val="0"/>
                      <w:marBottom w:val="0"/>
                      <w:divBdr>
                        <w:top w:val="none" w:sz="0" w:space="0" w:color="auto"/>
                        <w:left w:val="none" w:sz="0" w:space="0" w:color="auto"/>
                        <w:bottom w:val="none" w:sz="0" w:space="0" w:color="auto"/>
                        <w:right w:val="none" w:sz="0" w:space="0" w:color="auto"/>
                      </w:divBdr>
                    </w:div>
                  </w:divsChild>
                </w:div>
                <w:div w:id="518128604">
                  <w:marLeft w:val="0"/>
                  <w:marRight w:val="0"/>
                  <w:marTop w:val="0"/>
                  <w:marBottom w:val="0"/>
                  <w:divBdr>
                    <w:top w:val="none" w:sz="0" w:space="0" w:color="auto"/>
                    <w:left w:val="none" w:sz="0" w:space="0" w:color="auto"/>
                    <w:bottom w:val="none" w:sz="0" w:space="0" w:color="auto"/>
                    <w:right w:val="none" w:sz="0" w:space="0" w:color="auto"/>
                  </w:divBdr>
                  <w:divsChild>
                    <w:div w:id="51005079">
                      <w:marLeft w:val="0"/>
                      <w:marRight w:val="0"/>
                      <w:marTop w:val="0"/>
                      <w:marBottom w:val="0"/>
                      <w:divBdr>
                        <w:top w:val="none" w:sz="0" w:space="0" w:color="auto"/>
                        <w:left w:val="none" w:sz="0" w:space="0" w:color="auto"/>
                        <w:bottom w:val="none" w:sz="0" w:space="0" w:color="auto"/>
                        <w:right w:val="none" w:sz="0" w:space="0" w:color="auto"/>
                      </w:divBdr>
                    </w:div>
                  </w:divsChild>
                </w:div>
                <w:div w:id="771973006">
                  <w:marLeft w:val="0"/>
                  <w:marRight w:val="0"/>
                  <w:marTop w:val="0"/>
                  <w:marBottom w:val="0"/>
                  <w:divBdr>
                    <w:top w:val="none" w:sz="0" w:space="0" w:color="auto"/>
                    <w:left w:val="none" w:sz="0" w:space="0" w:color="auto"/>
                    <w:bottom w:val="none" w:sz="0" w:space="0" w:color="auto"/>
                    <w:right w:val="none" w:sz="0" w:space="0" w:color="auto"/>
                  </w:divBdr>
                  <w:divsChild>
                    <w:div w:id="260183983">
                      <w:marLeft w:val="0"/>
                      <w:marRight w:val="0"/>
                      <w:marTop w:val="0"/>
                      <w:marBottom w:val="0"/>
                      <w:divBdr>
                        <w:top w:val="none" w:sz="0" w:space="0" w:color="auto"/>
                        <w:left w:val="none" w:sz="0" w:space="0" w:color="auto"/>
                        <w:bottom w:val="none" w:sz="0" w:space="0" w:color="auto"/>
                        <w:right w:val="none" w:sz="0" w:space="0" w:color="auto"/>
                      </w:divBdr>
                    </w:div>
                  </w:divsChild>
                </w:div>
                <w:div w:id="1439713300">
                  <w:marLeft w:val="0"/>
                  <w:marRight w:val="0"/>
                  <w:marTop w:val="0"/>
                  <w:marBottom w:val="0"/>
                  <w:divBdr>
                    <w:top w:val="none" w:sz="0" w:space="0" w:color="auto"/>
                    <w:left w:val="none" w:sz="0" w:space="0" w:color="auto"/>
                    <w:bottom w:val="none" w:sz="0" w:space="0" w:color="auto"/>
                    <w:right w:val="none" w:sz="0" w:space="0" w:color="auto"/>
                  </w:divBdr>
                  <w:divsChild>
                    <w:div w:id="1924292937">
                      <w:marLeft w:val="0"/>
                      <w:marRight w:val="0"/>
                      <w:marTop w:val="0"/>
                      <w:marBottom w:val="0"/>
                      <w:divBdr>
                        <w:top w:val="none" w:sz="0" w:space="0" w:color="auto"/>
                        <w:left w:val="none" w:sz="0" w:space="0" w:color="auto"/>
                        <w:bottom w:val="none" w:sz="0" w:space="0" w:color="auto"/>
                        <w:right w:val="none" w:sz="0" w:space="0" w:color="auto"/>
                      </w:divBdr>
                    </w:div>
                  </w:divsChild>
                </w:div>
                <w:div w:id="898976569">
                  <w:marLeft w:val="0"/>
                  <w:marRight w:val="0"/>
                  <w:marTop w:val="0"/>
                  <w:marBottom w:val="0"/>
                  <w:divBdr>
                    <w:top w:val="none" w:sz="0" w:space="0" w:color="auto"/>
                    <w:left w:val="none" w:sz="0" w:space="0" w:color="auto"/>
                    <w:bottom w:val="none" w:sz="0" w:space="0" w:color="auto"/>
                    <w:right w:val="none" w:sz="0" w:space="0" w:color="auto"/>
                  </w:divBdr>
                  <w:divsChild>
                    <w:div w:id="1452434303">
                      <w:marLeft w:val="0"/>
                      <w:marRight w:val="0"/>
                      <w:marTop w:val="0"/>
                      <w:marBottom w:val="0"/>
                      <w:divBdr>
                        <w:top w:val="none" w:sz="0" w:space="0" w:color="auto"/>
                        <w:left w:val="none" w:sz="0" w:space="0" w:color="auto"/>
                        <w:bottom w:val="none" w:sz="0" w:space="0" w:color="auto"/>
                        <w:right w:val="none" w:sz="0" w:space="0" w:color="auto"/>
                      </w:divBdr>
                    </w:div>
                  </w:divsChild>
                </w:div>
                <w:div w:id="1225800393">
                  <w:marLeft w:val="0"/>
                  <w:marRight w:val="0"/>
                  <w:marTop w:val="0"/>
                  <w:marBottom w:val="0"/>
                  <w:divBdr>
                    <w:top w:val="none" w:sz="0" w:space="0" w:color="auto"/>
                    <w:left w:val="none" w:sz="0" w:space="0" w:color="auto"/>
                    <w:bottom w:val="none" w:sz="0" w:space="0" w:color="auto"/>
                    <w:right w:val="none" w:sz="0" w:space="0" w:color="auto"/>
                  </w:divBdr>
                  <w:divsChild>
                    <w:div w:id="1684625603">
                      <w:marLeft w:val="0"/>
                      <w:marRight w:val="0"/>
                      <w:marTop w:val="0"/>
                      <w:marBottom w:val="0"/>
                      <w:divBdr>
                        <w:top w:val="none" w:sz="0" w:space="0" w:color="auto"/>
                        <w:left w:val="none" w:sz="0" w:space="0" w:color="auto"/>
                        <w:bottom w:val="none" w:sz="0" w:space="0" w:color="auto"/>
                        <w:right w:val="none" w:sz="0" w:space="0" w:color="auto"/>
                      </w:divBdr>
                    </w:div>
                  </w:divsChild>
                </w:div>
                <w:div w:id="2097943773">
                  <w:marLeft w:val="0"/>
                  <w:marRight w:val="0"/>
                  <w:marTop w:val="0"/>
                  <w:marBottom w:val="0"/>
                  <w:divBdr>
                    <w:top w:val="none" w:sz="0" w:space="0" w:color="auto"/>
                    <w:left w:val="none" w:sz="0" w:space="0" w:color="auto"/>
                    <w:bottom w:val="none" w:sz="0" w:space="0" w:color="auto"/>
                    <w:right w:val="none" w:sz="0" w:space="0" w:color="auto"/>
                  </w:divBdr>
                  <w:divsChild>
                    <w:div w:id="1503010341">
                      <w:marLeft w:val="0"/>
                      <w:marRight w:val="0"/>
                      <w:marTop w:val="0"/>
                      <w:marBottom w:val="0"/>
                      <w:divBdr>
                        <w:top w:val="none" w:sz="0" w:space="0" w:color="auto"/>
                        <w:left w:val="none" w:sz="0" w:space="0" w:color="auto"/>
                        <w:bottom w:val="none" w:sz="0" w:space="0" w:color="auto"/>
                        <w:right w:val="none" w:sz="0" w:space="0" w:color="auto"/>
                      </w:divBdr>
                    </w:div>
                  </w:divsChild>
                </w:div>
                <w:div w:id="1918401446">
                  <w:marLeft w:val="0"/>
                  <w:marRight w:val="0"/>
                  <w:marTop w:val="0"/>
                  <w:marBottom w:val="0"/>
                  <w:divBdr>
                    <w:top w:val="none" w:sz="0" w:space="0" w:color="auto"/>
                    <w:left w:val="none" w:sz="0" w:space="0" w:color="auto"/>
                    <w:bottom w:val="none" w:sz="0" w:space="0" w:color="auto"/>
                    <w:right w:val="none" w:sz="0" w:space="0" w:color="auto"/>
                  </w:divBdr>
                  <w:divsChild>
                    <w:div w:id="31617201">
                      <w:marLeft w:val="0"/>
                      <w:marRight w:val="0"/>
                      <w:marTop w:val="0"/>
                      <w:marBottom w:val="0"/>
                      <w:divBdr>
                        <w:top w:val="none" w:sz="0" w:space="0" w:color="auto"/>
                        <w:left w:val="none" w:sz="0" w:space="0" w:color="auto"/>
                        <w:bottom w:val="none" w:sz="0" w:space="0" w:color="auto"/>
                        <w:right w:val="none" w:sz="0" w:space="0" w:color="auto"/>
                      </w:divBdr>
                    </w:div>
                  </w:divsChild>
                </w:div>
                <w:div w:id="1211377514">
                  <w:marLeft w:val="0"/>
                  <w:marRight w:val="0"/>
                  <w:marTop w:val="0"/>
                  <w:marBottom w:val="0"/>
                  <w:divBdr>
                    <w:top w:val="none" w:sz="0" w:space="0" w:color="auto"/>
                    <w:left w:val="none" w:sz="0" w:space="0" w:color="auto"/>
                    <w:bottom w:val="none" w:sz="0" w:space="0" w:color="auto"/>
                    <w:right w:val="none" w:sz="0" w:space="0" w:color="auto"/>
                  </w:divBdr>
                  <w:divsChild>
                    <w:div w:id="722631267">
                      <w:marLeft w:val="0"/>
                      <w:marRight w:val="0"/>
                      <w:marTop w:val="0"/>
                      <w:marBottom w:val="0"/>
                      <w:divBdr>
                        <w:top w:val="none" w:sz="0" w:space="0" w:color="auto"/>
                        <w:left w:val="none" w:sz="0" w:space="0" w:color="auto"/>
                        <w:bottom w:val="none" w:sz="0" w:space="0" w:color="auto"/>
                        <w:right w:val="none" w:sz="0" w:space="0" w:color="auto"/>
                      </w:divBdr>
                    </w:div>
                  </w:divsChild>
                </w:div>
                <w:div w:id="1412699818">
                  <w:marLeft w:val="0"/>
                  <w:marRight w:val="0"/>
                  <w:marTop w:val="0"/>
                  <w:marBottom w:val="0"/>
                  <w:divBdr>
                    <w:top w:val="none" w:sz="0" w:space="0" w:color="auto"/>
                    <w:left w:val="none" w:sz="0" w:space="0" w:color="auto"/>
                    <w:bottom w:val="none" w:sz="0" w:space="0" w:color="auto"/>
                    <w:right w:val="none" w:sz="0" w:space="0" w:color="auto"/>
                  </w:divBdr>
                  <w:divsChild>
                    <w:div w:id="339814552">
                      <w:marLeft w:val="0"/>
                      <w:marRight w:val="0"/>
                      <w:marTop w:val="0"/>
                      <w:marBottom w:val="0"/>
                      <w:divBdr>
                        <w:top w:val="none" w:sz="0" w:space="0" w:color="auto"/>
                        <w:left w:val="none" w:sz="0" w:space="0" w:color="auto"/>
                        <w:bottom w:val="none" w:sz="0" w:space="0" w:color="auto"/>
                        <w:right w:val="none" w:sz="0" w:space="0" w:color="auto"/>
                      </w:divBdr>
                    </w:div>
                  </w:divsChild>
                </w:div>
                <w:div w:id="1479761777">
                  <w:marLeft w:val="0"/>
                  <w:marRight w:val="0"/>
                  <w:marTop w:val="0"/>
                  <w:marBottom w:val="0"/>
                  <w:divBdr>
                    <w:top w:val="none" w:sz="0" w:space="0" w:color="auto"/>
                    <w:left w:val="none" w:sz="0" w:space="0" w:color="auto"/>
                    <w:bottom w:val="none" w:sz="0" w:space="0" w:color="auto"/>
                    <w:right w:val="none" w:sz="0" w:space="0" w:color="auto"/>
                  </w:divBdr>
                  <w:divsChild>
                    <w:div w:id="394863464">
                      <w:marLeft w:val="0"/>
                      <w:marRight w:val="0"/>
                      <w:marTop w:val="0"/>
                      <w:marBottom w:val="0"/>
                      <w:divBdr>
                        <w:top w:val="none" w:sz="0" w:space="0" w:color="auto"/>
                        <w:left w:val="none" w:sz="0" w:space="0" w:color="auto"/>
                        <w:bottom w:val="none" w:sz="0" w:space="0" w:color="auto"/>
                        <w:right w:val="none" w:sz="0" w:space="0" w:color="auto"/>
                      </w:divBdr>
                    </w:div>
                  </w:divsChild>
                </w:div>
                <w:div w:id="304435608">
                  <w:marLeft w:val="0"/>
                  <w:marRight w:val="0"/>
                  <w:marTop w:val="0"/>
                  <w:marBottom w:val="0"/>
                  <w:divBdr>
                    <w:top w:val="none" w:sz="0" w:space="0" w:color="auto"/>
                    <w:left w:val="none" w:sz="0" w:space="0" w:color="auto"/>
                    <w:bottom w:val="none" w:sz="0" w:space="0" w:color="auto"/>
                    <w:right w:val="none" w:sz="0" w:space="0" w:color="auto"/>
                  </w:divBdr>
                  <w:divsChild>
                    <w:div w:id="301930011">
                      <w:marLeft w:val="0"/>
                      <w:marRight w:val="0"/>
                      <w:marTop w:val="0"/>
                      <w:marBottom w:val="0"/>
                      <w:divBdr>
                        <w:top w:val="none" w:sz="0" w:space="0" w:color="auto"/>
                        <w:left w:val="none" w:sz="0" w:space="0" w:color="auto"/>
                        <w:bottom w:val="none" w:sz="0" w:space="0" w:color="auto"/>
                        <w:right w:val="none" w:sz="0" w:space="0" w:color="auto"/>
                      </w:divBdr>
                    </w:div>
                  </w:divsChild>
                </w:div>
                <w:div w:id="1301762396">
                  <w:marLeft w:val="0"/>
                  <w:marRight w:val="0"/>
                  <w:marTop w:val="0"/>
                  <w:marBottom w:val="0"/>
                  <w:divBdr>
                    <w:top w:val="none" w:sz="0" w:space="0" w:color="auto"/>
                    <w:left w:val="none" w:sz="0" w:space="0" w:color="auto"/>
                    <w:bottom w:val="none" w:sz="0" w:space="0" w:color="auto"/>
                    <w:right w:val="none" w:sz="0" w:space="0" w:color="auto"/>
                  </w:divBdr>
                  <w:divsChild>
                    <w:div w:id="1163937652">
                      <w:marLeft w:val="0"/>
                      <w:marRight w:val="0"/>
                      <w:marTop w:val="0"/>
                      <w:marBottom w:val="0"/>
                      <w:divBdr>
                        <w:top w:val="none" w:sz="0" w:space="0" w:color="auto"/>
                        <w:left w:val="none" w:sz="0" w:space="0" w:color="auto"/>
                        <w:bottom w:val="none" w:sz="0" w:space="0" w:color="auto"/>
                        <w:right w:val="none" w:sz="0" w:space="0" w:color="auto"/>
                      </w:divBdr>
                    </w:div>
                  </w:divsChild>
                </w:div>
                <w:div w:id="1908833485">
                  <w:marLeft w:val="0"/>
                  <w:marRight w:val="0"/>
                  <w:marTop w:val="0"/>
                  <w:marBottom w:val="0"/>
                  <w:divBdr>
                    <w:top w:val="none" w:sz="0" w:space="0" w:color="auto"/>
                    <w:left w:val="none" w:sz="0" w:space="0" w:color="auto"/>
                    <w:bottom w:val="none" w:sz="0" w:space="0" w:color="auto"/>
                    <w:right w:val="none" w:sz="0" w:space="0" w:color="auto"/>
                  </w:divBdr>
                  <w:divsChild>
                    <w:div w:id="1291084096">
                      <w:marLeft w:val="0"/>
                      <w:marRight w:val="0"/>
                      <w:marTop w:val="0"/>
                      <w:marBottom w:val="0"/>
                      <w:divBdr>
                        <w:top w:val="none" w:sz="0" w:space="0" w:color="auto"/>
                        <w:left w:val="none" w:sz="0" w:space="0" w:color="auto"/>
                        <w:bottom w:val="none" w:sz="0" w:space="0" w:color="auto"/>
                        <w:right w:val="none" w:sz="0" w:space="0" w:color="auto"/>
                      </w:divBdr>
                    </w:div>
                  </w:divsChild>
                </w:div>
                <w:div w:id="1079867355">
                  <w:marLeft w:val="0"/>
                  <w:marRight w:val="0"/>
                  <w:marTop w:val="0"/>
                  <w:marBottom w:val="0"/>
                  <w:divBdr>
                    <w:top w:val="none" w:sz="0" w:space="0" w:color="auto"/>
                    <w:left w:val="none" w:sz="0" w:space="0" w:color="auto"/>
                    <w:bottom w:val="none" w:sz="0" w:space="0" w:color="auto"/>
                    <w:right w:val="none" w:sz="0" w:space="0" w:color="auto"/>
                  </w:divBdr>
                  <w:divsChild>
                    <w:div w:id="1986276443">
                      <w:marLeft w:val="0"/>
                      <w:marRight w:val="0"/>
                      <w:marTop w:val="0"/>
                      <w:marBottom w:val="0"/>
                      <w:divBdr>
                        <w:top w:val="none" w:sz="0" w:space="0" w:color="auto"/>
                        <w:left w:val="none" w:sz="0" w:space="0" w:color="auto"/>
                        <w:bottom w:val="none" w:sz="0" w:space="0" w:color="auto"/>
                        <w:right w:val="none" w:sz="0" w:space="0" w:color="auto"/>
                      </w:divBdr>
                    </w:div>
                  </w:divsChild>
                </w:div>
                <w:div w:id="1388643329">
                  <w:marLeft w:val="0"/>
                  <w:marRight w:val="0"/>
                  <w:marTop w:val="0"/>
                  <w:marBottom w:val="0"/>
                  <w:divBdr>
                    <w:top w:val="none" w:sz="0" w:space="0" w:color="auto"/>
                    <w:left w:val="none" w:sz="0" w:space="0" w:color="auto"/>
                    <w:bottom w:val="none" w:sz="0" w:space="0" w:color="auto"/>
                    <w:right w:val="none" w:sz="0" w:space="0" w:color="auto"/>
                  </w:divBdr>
                  <w:divsChild>
                    <w:div w:id="837574601">
                      <w:marLeft w:val="0"/>
                      <w:marRight w:val="0"/>
                      <w:marTop w:val="0"/>
                      <w:marBottom w:val="0"/>
                      <w:divBdr>
                        <w:top w:val="none" w:sz="0" w:space="0" w:color="auto"/>
                        <w:left w:val="none" w:sz="0" w:space="0" w:color="auto"/>
                        <w:bottom w:val="none" w:sz="0" w:space="0" w:color="auto"/>
                        <w:right w:val="none" w:sz="0" w:space="0" w:color="auto"/>
                      </w:divBdr>
                    </w:div>
                  </w:divsChild>
                </w:div>
                <w:div w:id="662315921">
                  <w:marLeft w:val="0"/>
                  <w:marRight w:val="0"/>
                  <w:marTop w:val="0"/>
                  <w:marBottom w:val="0"/>
                  <w:divBdr>
                    <w:top w:val="none" w:sz="0" w:space="0" w:color="auto"/>
                    <w:left w:val="none" w:sz="0" w:space="0" w:color="auto"/>
                    <w:bottom w:val="none" w:sz="0" w:space="0" w:color="auto"/>
                    <w:right w:val="none" w:sz="0" w:space="0" w:color="auto"/>
                  </w:divBdr>
                  <w:divsChild>
                    <w:div w:id="536889297">
                      <w:marLeft w:val="0"/>
                      <w:marRight w:val="0"/>
                      <w:marTop w:val="0"/>
                      <w:marBottom w:val="0"/>
                      <w:divBdr>
                        <w:top w:val="none" w:sz="0" w:space="0" w:color="auto"/>
                        <w:left w:val="none" w:sz="0" w:space="0" w:color="auto"/>
                        <w:bottom w:val="none" w:sz="0" w:space="0" w:color="auto"/>
                        <w:right w:val="none" w:sz="0" w:space="0" w:color="auto"/>
                      </w:divBdr>
                    </w:div>
                  </w:divsChild>
                </w:div>
                <w:div w:id="1422684248">
                  <w:marLeft w:val="0"/>
                  <w:marRight w:val="0"/>
                  <w:marTop w:val="0"/>
                  <w:marBottom w:val="0"/>
                  <w:divBdr>
                    <w:top w:val="none" w:sz="0" w:space="0" w:color="auto"/>
                    <w:left w:val="none" w:sz="0" w:space="0" w:color="auto"/>
                    <w:bottom w:val="none" w:sz="0" w:space="0" w:color="auto"/>
                    <w:right w:val="none" w:sz="0" w:space="0" w:color="auto"/>
                  </w:divBdr>
                  <w:divsChild>
                    <w:div w:id="2128309151">
                      <w:marLeft w:val="0"/>
                      <w:marRight w:val="0"/>
                      <w:marTop w:val="0"/>
                      <w:marBottom w:val="0"/>
                      <w:divBdr>
                        <w:top w:val="none" w:sz="0" w:space="0" w:color="auto"/>
                        <w:left w:val="none" w:sz="0" w:space="0" w:color="auto"/>
                        <w:bottom w:val="none" w:sz="0" w:space="0" w:color="auto"/>
                        <w:right w:val="none" w:sz="0" w:space="0" w:color="auto"/>
                      </w:divBdr>
                    </w:div>
                  </w:divsChild>
                </w:div>
                <w:div w:id="321933285">
                  <w:marLeft w:val="0"/>
                  <w:marRight w:val="0"/>
                  <w:marTop w:val="0"/>
                  <w:marBottom w:val="0"/>
                  <w:divBdr>
                    <w:top w:val="none" w:sz="0" w:space="0" w:color="auto"/>
                    <w:left w:val="none" w:sz="0" w:space="0" w:color="auto"/>
                    <w:bottom w:val="none" w:sz="0" w:space="0" w:color="auto"/>
                    <w:right w:val="none" w:sz="0" w:space="0" w:color="auto"/>
                  </w:divBdr>
                  <w:divsChild>
                    <w:div w:id="200165738">
                      <w:marLeft w:val="0"/>
                      <w:marRight w:val="0"/>
                      <w:marTop w:val="0"/>
                      <w:marBottom w:val="0"/>
                      <w:divBdr>
                        <w:top w:val="none" w:sz="0" w:space="0" w:color="auto"/>
                        <w:left w:val="none" w:sz="0" w:space="0" w:color="auto"/>
                        <w:bottom w:val="none" w:sz="0" w:space="0" w:color="auto"/>
                        <w:right w:val="none" w:sz="0" w:space="0" w:color="auto"/>
                      </w:divBdr>
                    </w:div>
                  </w:divsChild>
                </w:div>
                <w:div w:id="1340233408">
                  <w:marLeft w:val="0"/>
                  <w:marRight w:val="0"/>
                  <w:marTop w:val="0"/>
                  <w:marBottom w:val="0"/>
                  <w:divBdr>
                    <w:top w:val="none" w:sz="0" w:space="0" w:color="auto"/>
                    <w:left w:val="none" w:sz="0" w:space="0" w:color="auto"/>
                    <w:bottom w:val="none" w:sz="0" w:space="0" w:color="auto"/>
                    <w:right w:val="none" w:sz="0" w:space="0" w:color="auto"/>
                  </w:divBdr>
                  <w:divsChild>
                    <w:div w:id="780077235">
                      <w:marLeft w:val="0"/>
                      <w:marRight w:val="0"/>
                      <w:marTop w:val="0"/>
                      <w:marBottom w:val="0"/>
                      <w:divBdr>
                        <w:top w:val="none" w:sz="0" w:space="0" w:color="auto"/>
                        <w:left w:val="none" w:sz="0" w:space="0" w:color="auto"/>
                        <w:bottom w:val="none" w:sz="0" w:space="0" w:color="auto"/>
                        <w:right w:val="none" w:sz="0" w:space="0" w:color="auto"/>
                      </w:divBdr>
                    </w:div>
                  </w:divsChild>
                </w:div>
                <w:div w:id="1252666173">
                  <w:marLeft w:val="0"/>
                  <w:marRight w:val="0"/>
                  <w:marTop w:val="0"/>
                  <w:marBottom w:val="0"/>
                  <w:divBdr>
                    <w:top w:val="none" w:sz="0" w:space="0" w:color="auto"/>
                    <w:left w:val="none" w:sz="0" w:space="0" w:color="auto"/>
                    <w:bottom w:val="none" w:sz="0" w:space="0" w:color="auto"/>
                    <w:right w:val="none" w:sz="0" w:space="0" w:color="auto"/>
                  </w:divBdr>
                  <w:divsChild>
                    <w:div w:id="677579362">
                      <w:marLeft w:val="0"/>
                      <w:marRight w:val="0"/>
                      <w:marTop w:val="0"/>
                      <w:marBottom w:val="0"/>
                      <w:divBdr>
                        <w:top w:val="none" w:sz="0" w:space="0" w:color="auto"/>
                        <w:left w:val="none" w:sz="0" w:space="0" w:color="auto"/>
                        <w:bottom w:val="none" w:sz="0" w:space="0" w:color="auto"/>
                        <w:right w:val="none" w:sz="0" w:space="0" w:color="auto"/>
                      </w:divBdr>
                    </w:div>
                  </w:divsChild>
                </w:div>
                <w:div w:id="1119908862">
                  <w:marLeft w:val="0"/>
                  <w:marRight w:val="0"/>
                  <w:marTop w:val="0"/>
                  <w:marBottom w:val="0"/>
                  <w:divBdr>
                    <w:top w:val="none" w:sz="0" w:space="0" w:color="auto"/>
                    <w:left w:val="none" w:sz="0" w:space="0" w:color="auto"/>
                    <w:bottom w:val="none" w:sz="0" w:space="0" w:color="auto"/>
                    <w:right w:val="none" w:sz="0" w:space="0" w:color="auto"/>
                  </w:divBdr>
                  <w:divsChild>
                    <w:div w:id="1428848470">
                      <w:marLeft w:val="0"/>
                      <w:marRight w:val="0"/>
                      <w:marTop w:val="0"/>
                      <w:marBottom w:val="0"/>
                      <w:divBdr>
                        <w:top w:val="none" w:sz="0" w:space="0" w:color="auto"/>
                        <w:left w:val="none" w:sz="0" w:space="0" w:color="auto"/>
                        <w:bottom w:val="none" w:sz="0" w:space="0" w:color="auto"/>
                        <w:right w:val="none" w:sz="0" w:space="0" w:color="auto"/>
                      </w:divBdr>
                    </w:div>
                  </w:divsChild>
                </w:div>
                <w:div w:id="1412893817">
                  <w:marLeft w:val="0"/>
                  <w:marRight w:val="0"/>
                  <w:marTop w:val="0"/>
                  <w:marBottom w:val="0"/>
                  <w:divBdr>
                    <w:top w:val="none" w:sz="0" w:space="0" w:color="auto"/>
                    <w:left w:val="none" w:sz="0" w:space="0" w:color="auto"/>
                    <w:bottom w:val="none" w:sz="0" w:space="0" w:color="auto"/>
                    <w:right w:val="none" w:sz="0" w:space="0" w:color="auto"/>
                  </w:divBdr>
                  <w:divsChild>
                    <w:div w:id="63458458">
                      <w:marLeft w:val="0"/>
                      <w:marRight w:val="0"/>
                      <w:marTop w:val="0"/>
                      <w:marBottom w:val="0"/>
                      <w:divBdr>
                        <w:top w:val="none" w:sz="0" w:space="0" w:color="auto"/>
                        <w:left w:val="none" w:sz="0" w:space="0" w:color="auto"/>
                        <w:bottom w:val="none" w:sz="0" w:space="0" w:color="auto"/>
                        <w:right w:val="none" w:sz="0" w:space="0" w:color="auto"/>
                      </w:divBdr>
                    </w:div>
                  </w:divsChild>
                </w:div>
                <w:div w:id="2048793940">
                  <w:marLeft w:val="0"/>
                  <w:marRight w:val="0"/>
                  <w:marTop w:val="0"/>
                  <w:marBottom w:val="0"/>
                  <w:divBdr>
                    <w:top w:val="none" w:sz="0" w:space="0" w:color="auto"/>
                    <w:left w:val="none" w:sz="0" w:space="0" w:color="auto"/>
                    <w:bottom w:val="none" w:sz="0" w:space="0" w:color="auto"/>
                    <w:right w:val="none" w:sz="0" w:space="0" w:color="auto"/>
                  </w:divBdr>
                  <w:divsChild>
                    <w:div w:id="2087192349">
                      <w:marLeft w:val="0"/>
                      <w:marRight w:val="0"/>
                      <w:marTop w:val="0"/>
                      <w:marBottom w:val="0"/>
                      <w:divBdr>
                        <w:top w:val="none" w:sz="0" w:space="0" w:color="auto"/>
                        <w:left w:val="none" w:sz="0" w:space="0" w:color="auto"/>
                        <w:bottom w:val="none" w:sz="0" w:space="0" w:color="auto"/>
                        <w:right w:val="none" w:sz="0" w:space="0" w:color="auto"/>
                      </w:divBdr>
                    </w:div>
                  </w:divsChild>
                </w:div>
                <w:div w:id="1059940450">
                  <w:marLeft w:val="0"/>
                  <w:marRight w:val="0"/>
                  <w:marTop w:val="0"/>
                  <w:marBottom w:val="0"/>
                  <w:divBdr>
                    <w:top w:val="none" w:sz="0" w:space="0" w:color="auto"/>
                    <w:left w:val="none" w:sz="0" w:space="0" w:color="auto"/>
                    <w:bottom w:val="none" w:sz="0" w:space="0" w:color="auto"/>
                    <w:right w:val="none" w:sz="0" w:space="0" w:color="auto"/>
                  </w:divBdr>
                  <w:divsChild>
                    <w:div w:id="615715332">
                      <w:marLeft w:val="0"/>
                      <w:marRight w:val="0"/>
                      <w:marTop w:val="0"/>
                      <w:marBottom w:val="0"/>
                      <w:divBdr>
                        <w:top w:val="none" w:sz="0" w:space="0" w:color="auto"/>
                        <w:left w:val="none" w:sz="0" w:space="0" w:color="auto"/>
                        <w:bottom w:val="none" w:sz="0" w:space="0" w:color="auto"/>
                        <w:right w:val="none" w:sz="0" w:space="0" w:color="auto"/>
                      </w:divBdr>
                    </w:div>
                  </w:divsChild>
                </w:div>
                <w:div w:id="1451782628">
                  <w:marLeft w:val="0"/>
                  <w:marRight w:val="0"/>
                  <w:marTop w:val="0"/>
                  <w:marBottom w:val="0"/>
                  <w:divBdr>
                    <w:top w:val="none" w:sz="0" w:space="0" w:color="auto"/>
                    <w:left w:val="none" w:sz="0" w:space="0" w:color="auto"/>
                    <w:bottom w:val="none" w:sz="0" w:space="0" w:color="auto"/>
                    <w:right w:val="none" w:sz="0" w:space="0" w:color="auto"/>
                  </w:divBdr>
                  <w:divsChild>
                    <w:div w:id="642925061">
                      <w:marLeft w:val="0"/>
                      <w:marRight w:val="0"/>
                      <w:marTop w:val="0"/>
                      <w:marBottom w:val="0"/>
                      <w:divBdr>
                        <w:top w:val="none" w:sz="0" w:space="0" w:color="auto"/>
                        <w:left w:val="none" w:sz="0" w:space="0" w:color="auto"/>
                        <w:bottom w:val="none" w:sz="0" w:space="0" w:color="auto"/>
                        <w:right w:val="none" w:sz="0" w:space="0" w:color="auto"/>
                      </w:divBdr>
                    </w:div>
                  </w:divsChild>
                </w:div>
                <w:div w:id="825440285">
                  <w:marLeft w:val="0"/>
                  <w:marRight w:val="0"/>
                  <w:marTop w:val="0"/>
                  <w:marBottom w:val="0"/>
                  <w:divBdr>
                    <w:top w:val="none" w:sz="0" w:space="0" w:color="auto"/>
                    <w:left w:val="none" w:sz="0" w:space="0" w:color="auto"/>
                    <w:bottom w:val="none" w:sz="0" w:space="0" w:color="auto"/>
                    <w:right w:val="none" w:sz="0" w:space="0" w:color="auto"/>
                  </w:divBdr>
                  <w:divsChild>
                    <w:div w:id="1451506893">
                      <w:marLeft w:val="0"/>
                      <w:marRight w:val="0"/>
                      <w:marTop w:val="0"/>
                      <w:marBottom w:val="0"/>
                      <w:divBdr>
                        <w:top w:val="none" w:sz="0" w:space="0" w:color="auto"/>
                        <w:left w:val="none" w:sz="0" w:space="0" w:color="auto"/>
                        <w:bottom w:val="none" w:sz="0" w:space="0" w:color="auto"/>
                        <w:right w:val="none" w:sz="0" w:space="0" w:color="auto"/>
                      </w:divBdr>
                    </w:div>
                  </w:divsChild>
                </w:div>
                <w:div w:id="1988626736">
                  <w:marLeft w:val="0"/>
                  <w:marRight w:val="0"/>
                  <w:marTop w:val="0"/>
                  <w:marBottom w:val="0"/>
                  <w:divBdr>
                    <w:top w:val="none" w:sz="0" w:space="0" w:color="auto"/>
                    <w:left w:val="none" w:sz="0" w:space="0" w:color="auto"/>
                    <w:bottom w:val="none" w:sz="0" w:space="0" w:color="auto"/>
                    <w:right w:val="none" w:sz="0" w:space="0" w:color="auto"/>
                  </w:divBdr>
                  <w:divsChild>
                    <w:div w:id="1043097837">
                      <w:marLeft w:val="0"/>
                      <w:marRight w:val="0"/>
                      <w:marTop w:val="0"/>
                      <w:marBottom w:val="0"/>
                      <w:divBdr>
                        <w:top w:val="none" w:sz="0" w:space="0" w:color="auto"/>
                        <w:left w:val="none" w:sz="0" w:space="0" w:color="auto"/>
                        <w:bottom w:val="none" w:sz="0" w:space="0" w:color="auto"/>
                        <w:right w:val="none" w:sz="0" w:space="0" w:color="auto"/>
                      </w:divBdr>
                    </w:div>
                  </w:divsChild>
                </w:div>
                <w:div w:id="287048099">
                  <w:marLeft w:val="0"/>
                  <w:marRight w:val="0"/>
                  <w:marTop w:val="0"/>
                  <w:marBottom w:val="0"/>
                  <w:divBdr>
                    <w:top w:val="none" w:sz="0" w:space="0" w:color="auto"/>
                    <w:left w:val="none" w:sz="0" w:space="0" w:color="auto"/>
                    <w:bottom w:val="none" w:sz="0" w:space="0" w:color="auto"/>
                    <w:right w:val="none" w:sz="0" w:space="0" w:color="auto"/>
                  </w:divBdr>
                  <w:divsChild>
                    <w:div w:id="1904027000">
                      <w:marLeft w:val="0"/>
                      <w:marRight w:val="0"/>
                      <w:marTop w:val="0"/>
                      <w:marBottom w:val="0"/>
                      <w:divBdr>
                        <w:top w:val="none" w:sz="0" w:space="0" w:color="auto"/>
                        <w:left w:val="none" w:sz="0" w:space="0" w:color="auto"/>
                        <w:bottom w:val="none" w:sz="0" w:space="0" w:color="auto"/>
                        <w:right w:val="none" w:sz="0" w:space="0" w:color="auto"/>
                      </w:divBdr>
                    </w:div>
                  </w:divsChild>
                </w:div>
                <w:div w:id="300499576">
                  <w:marLeft w:val="0"/>
                  <w:marRight w:val="0"/>
                  <w:marTop w:val="0"/>
                  <w:marBottom w:val="0"/>
                  <w:divBdr>
                    <w:top w:val="none" w:sz="0" w:space="0" w:color="auto"/>
                    <w:left w:val="none" w:sz="0" w:space="0" w:color="auto"/>
                    <w:bottom w:val="none" w:sz="0" w:space="0" w:color="auto"/>
                    <w:right w:val="none" w:sz="0" w:space="0" w:color="auto"/>
                  </w:divBdr>
                  <w:divsChild>
                    <w:div w:id="1179387701">
                      <w:marLeft w:val="0"/>
                      <w:marRight w:val="0"/>
                      <w:marTop w:val="0"/>
                      <w:marBottom w:val="0"/>
                      <w:divBdr>
                        <w:top w:val="none" w:sz="0" w:space="0" w:color="auto"/>
                        <w:left w:val="none" w:sz="0" w:space="0" w:color="auto"/>
                        <w:bottom w:val="none" w:sz="0" w:space="0" w:color="auto"/>
                        <w:right w:val="none" w:sz="0" w:space="0" w:color="auto"/>
                      </w:divBdr>
                    </w:div>
                  </w:divsChild>
                </w:div>
                <w:div w:id="765542783">
                  <w:marLeft w:val="0"/>
                  <w:marRight w:val="0"/>
                  <w:marTop w:val="0"/>
                  <w:marBottom w:val="0"/>
                  <w:divBdr>
                    <w:top w:val="none" w:sz="0" w:space="0" w:color="auto"/>
                    <w:left w:val="none" w:sz="0" w:space="0" w:color="auto"/>
                    <w:bottom w:val="none" w:sz="0" w:space="0" w:color="auto"/>
                    <w:right w:val="none" w:sz="0" w:space="0" w:color="auto"/>
                  </w:divBdr>
                  <w:divsChild>
                    <w:div w:id="200558501">
                      <w:marLeft w:val="0"/>
                      <w:marRight w:val="0"/>
                      <w:marTop w:val="0"/>
                      <w:marBottom w:val="0"/>
                      <w:divBdr>
                        <w:top w:val="none" w:sz="0" w:space="0" w:color="auto"/>
                        <w:left w:val="none" w:sz="0" w:space="0" w:color="auto"/>
                        <w:bottom w:val="none" w:sz="0" w:space="0" w:color="auto"/>
                        <w:right w:val="none" w:sz="0" w:space="0" w:color="auto"/>
                      </w:divBdr>
                    </w:div>
                  </w:divsChild>
                </w:div>
                <w:div w:id="2022466128">
                  <w:marLeft w:val="0"/>
                  <w:marRight w:val="0"/>
                  <w:marTop w:val="0"/>
                  <w:marBottom w:val="0"/>
                  <w:divBdr>
                    <w:top w:val="none" w:sz="0" w:space="0" w:color="auto"/>
                    <w:left w:val="none" w:sz="0" w:space="0" w:color="auto"/>
                    <w:bottom w:val="none" w:sz="0" w:space="0" w:color="auto"/>
                    <w:right w:val="none" w:sz="0" w:space="0" w:color="auto"/>
                  </w:divBdr>
                  <w:divsChild>
                    <w:div w:id="1086881313">
                      <w:marLeft w:val="0"/>
                      <w:marRight w:val="0"/>
                      <w:marTop w:val="0"/>
                      <w:marBottom w:val="0"/>
                      <w:divBdr>
                        <w:top w:val="none" w:sz="0" w:space="0" w:color="auto"/>
                        <w:left w:val="none" w:sz="0" w:space="0" w:color="auto"/>
                        <w:bottom w:val="none" w:sz="0" w:space="0" w:color="auto"/>
                        <w:right w:val="none" w:sz="0" w:space="0" w:color="auto"/>
                      </w:divBdr>
                    </w:div>
                  </w:divsChild>
                </w:div>
                <w:div w:id="1137911505">
                  <w:marLeft w:val="0"/>
                  <w:marRight w:val="0"/>
                  <w:marTop w:val="0"/>
                  <w:marBottom w:val="0"/>
                  <w:divBdr>
                    <w:top w:val="none" w:sz="0" w:space="0" w:color="auto"/>
                    <w:left w:val="none" w:sz="0" w:space="0" w:color="auto"/>
                    <w:bottom w:val="none" w:sz="0" w:space="0" w:color="auto"/>
                    <w:right w:val="none" w:sz="0" w:space="0" w:color="auto"/>
                  </w:divBdr>
                  <w:divsChild>
                    <w:div w:id="1241789849">
                      <w:marLeft w:val="0"/>
                      <w:marRight w:val="0"/>
                      <w:marTop w:val="0"/>
                      <w:marBottom w:val="0"/>
                      <w:divBdr>
                        <w:top w:val="none" w:sz="0" w:space="0" w:color="auto"/>
                        <w:left w:val="none" w:sz="0" w:space="0" w:color="auto"/>
                        <w:bottom w:val="none" w:sz="0" w:space="0" w:color="auto"/>
                        <w:right w:val="none" w:sz="0" w:space="0" w:color="auto"/>
                      </w:divBdr>
                    </w:div>
                  </w:divsChild>
                </w:div>
                <w:div w:id="1024014105">
                  <w:marLeft w:val="0"/>
                  <w:marRight w:val="0"/>
                  <w:marTop w:val="0"/>
                  <w:marBottom w:val="0"/>
                  <w:divBdr>
                    <w:top w:val="none" w:sz="0" w:space="0" w:color="auto"/>
                    <w:left w:val="none" w:sz="0" w:space="0" w:color="auto"/>
                    <w:bottom w:val="none" w:sz="0" w:space="0" w:color="auto"/>
                    <w:right w:val="none" w:sz="0" w:space="0" w:color="auto"/>
                  </w:divBdr>
                  <w:divsChild>
                    <w:div w:id="939877184">
                      <w:marLeft w:val="0"/>
                      <w:marRight w:val="0"/>
                      <w:marTop w:val="0"/>
                      <w:marBottom w:val="0"/>
                      <w:divBdr>
                        <w:top w:val="none" w:sz="0" w:space="0" w:color="auto"/>
                        <w:left w:val="none" w:sz="0" w:space="0" w:color="auto"/>
                        <w:bottom w:val="none" w:sz="0" w:space="0" w:color="auto"/>
                        <w:right w:val="none" w:sz="0" w:space="0" w:color="auto"/>
                      </w:divBdr>
                    </w:div>
                  </w:divsChild>
                </w:div>
                <w:div w:id="1732462314">
                  <w:marLeft w:val="0"/>
                  <w:marRight w:val="0"/>
                  <w:marTop w:val="0"/>
                  <w:marBottom w:val="0"/>
                  <w:divBdr>
                    <w:top w:val="none" w:sz="0" w:space="0" w:color="auto"/>
                    <w:left w:val="none" w:sz="0" w:space="0" w:color="auto"/>
                    <w:bottom w:val="none" w:sz="0" w:space="0" w:color="auto"/>
                    <w:right w:val="none" w:sz="0" w:space="0" w:color="auto"/>
                  </w:divBdr>
                  <w:divsChild>
                    <w:div w:id="1412039863">
                      <w:marLeft w:val="0"/>
                      <w:marRight w:val="0"/>
                      <w:marTop w:val="0"/>
                      <w:marBottom w:val="0"/>
                      <w:divBdr>
                        <w:top w:val="none" w:sz="0" w:space="0" w:color="auto"/>
                        <w:left w:val="none" w:sz="0" w:space="0" w:color="auto"/>
                        <w:bottom w:val="none" w:sz="0" w:space="0" w:color="auto"/>
                        <w:right w:val="none" w:sz="0" w:space="0" w:color="auto"/>
                      </w:divBdr>
                    </w:div>
                  </w:divsChild>
                </w:div>
                <w:div w:id="1689677418">
                  <w:marLeft w:val="0"/>
                  <w:marRight w:val="0"/>
                  <w:marTop w:val="0"/>
                  <w:marBottom w:val="0"/>
                  <w:divBdr>
                    <w:top w:val="none" w:sz="0" w:space="0" w:color="auto"/>
                    <w:left w:val="none" w:sz="0" w:space="0" w:color="auto"/>
                    <w:bottom w:val="none" w:sz="0" w:space="0" w:color="auto"/>
                    <w:right w:val="none" w:sz="0" w:space="0" w:color="auto"/>
                  </w:divBdr>
                  <w:divsChild>
                    <w:div w:id="501236673">
                      <w:marLeft w:val="0"/>
                      <w:marRight w:val="0"/>
                      <w:marTop w:val="0"/>
                      <w:marBottom w:val="0"/>
                      <w:divBdr>
                        <w:top w:val="none" w:sz="0" w:space="0" w:color="auto"/>
                        <w:left w:val="none" w:sz="0" w:space="0" w:color="auto"/>
                        <w:bottom w:val="none" w:sz="0" w:space="0" w:color="auto"/>
                        <w:right w:val="none" w:sz="0" w:space="0" w:color="auto"/>
                      </w:divBdr>
                    </w:div>
                  </w:divsChild>
                </w:div>
                <w:div w:id="933127985">
                  <w:marLeft w:val="0"/>
                  <w:marRight w:val="0"/>
                  <w:marTop w:val="0"/>
                  <w:marBottom w:val="0"/>
                  <w:divBdr>
                    <w:top w:val="none" w:sz="0" w:space="0" w:color="auto"/>
                    <w:left w:val="none" w:sz="0" w:space="0" w:color="auto"/>
                    <w:bottom w:val="none" w:sz="0" w:space="0" w:color="auto"/>
                    <w:right w:val="none" w:sz="0" w:space="0" w:color="auto"/>
                  </w:divBdr>
                  <w:divsChild>
                    <w:div w:id="125390084">
                      <w:marLeft w:val="0"/>
                      <w:marRight w:val="0"/>
                      <w:marTop w:val="0"/>
                      <w:marBottom w:val="0"/>
                      <w:divBdr>
                        <w:top w:val="none" w:sz="0" w:space="0" w:color="auto"/>
                        <w:left w:val="none" w:sz="0" w:space="0" w:color="auto"/>
                        <w:bottom w:val="none" w:sz="0" w:space="0" w:color="auto"/>
                        <w:right w:val="none" w:sz="0" w:space="0" w:color="auto"/>
                      </w:divBdr>
                    </w:div>
                  </w:divsChild>
                </w:div>
                <w:div w:id="2046951553">
                  <w:marLeft w:val="0"/>
                  <w:marRight w:val="0"/>
                  <w:marTop w:val="0"/>
                  <w:marBottom w:val="0"/>
                  <w:divBdr>
                    <w:top w:val="none" w:sz="0" w:space="0" w:color="auto"/>
                    <w:left w:val="none" w:sz="0" w:space="0" w:color="auto"/>
                    <w:bottom w:val="none" w:sz="0" w:space="0" w:color="auto"/>
                    <w:right w:val="none" w:sz="0" w:space="0" w:color="auto"/>
                  </w:divBdr>
                  <w:divsChild>
                    <w:div w:id="1914269216">
                      <w:marLeft w:val="0"/>
                      <w:marRight w:val="0"/>
                      <w:marTop w:val="0"/>
                      <w:marBottom w:val="0"/>
                      <w:divBdr>
                        <w:top w:val="none" w:sz="0" w:space="0" w:color="auto"/>
                        <w:left w:val="none" w:sz="0" w:space="0" w:color="auto"/>
                        <w:bottom w:val="none" w:sz="0" w:space="0" w:color="auto"/>
                        <w:right w:val="none" w:sz="0" w:space="0" w:color="auto"/>
                      </w:divBdr>
                    </w:div>
                  </w:divsChild>
                </w:div>
                <w:div w:id="218126810">
                  <w:marLeft w:val="0"/>
                  <w:marRight w:val="0"/>
                  <w:marTop w:val="0"/>
                  <w:marBottom w:val="0"/>
                  <w:divBdr>
                    <w:top w:val="none" w:sz="0" w:space="0" w:color="auto"/>
                    <w:left w:val="none" w:sz="0" w:space="0" w:color="auto"/>
                    <w:bottom w:val="none" w:sz="0" w:space="0" w:color="auto"/>
                    <w:right w:val="none" w:sz="0" w:space="0" w:color="auto"/>
                  </w:divBdr>
                  <w:divsChild>
                    <w:div w:id="1512253299">
                      <w:marLeft w:val="0"/>
                      <w:marRight w:val="0"/>
                      <w:marTop w:val="0"/>
                      <w:marBottom w:val="0"/>
                      <w:divBdr>
                        <w:top w:val="none" w:sz="0" w:space="0" w:color="auto"/>
                        <w:left w:val="none" w:sz="0" w:space="0" w:color="auto"/>
                        <w:bottom w:val="none" w:sz="0" w:space="0" w:color="auto"/>
                        <w:right w:val="none" w:sz="0" w:space="0" w:color="auto"/>
                      </w:divBdr>
                    </w:div>
                  </w:divsChild>
                </w:div>
                <w:div w:id="1287855647">
                  <w:marLeft w:val="0"/>
                  <w:marRight w:val="0"/>
                  <w:marTop w:val="0"/>
                  <w:marBottom w:val="0"/>
                  <w:divBdr>
                    <w:top w:val="none" w:sz="0" w:space="0" w:color="auto"/>
                    <w:left w:val="none" w:sz="0" w:space="0" w:color="auto"/>
                    <w:bottom w:val="none" w:sz="0" w:space="0" w:color="auto"/>
                    <w:right w:val="none" w:sz="0" w:space="0" w:color="auto"/>
                  </w:divBdr>
                  <w:divsChild>
                    <w:div w:id="540940825">
                      <w:marLeft w:val="0"/>
                      <w:marRight w:val="0"/>
                      <w:marTop w:val="0"/>
                      <w:marBottom w:val="0"/>
                      <w:divBdr>
                        <w:top w:val="none" w:sz="0" w:space="0" w:color="auto"/>
                        <w:left w:val="none" w:sz="0" w:space="0" w:color="auto"/>
                        <w:bottom w:val="none" w:sz="0" w:space="0" w:color="auto"/>
                        <w:right w:val="none" w:sz="0" w:space="0" w:color="auto"/>
                      </w:divBdr>
                    </w:div>
                  </w:divsChild>
                </w:div>
                <w:div w:id="1421901564">
                  <w:marLeft w:val="0"/>
                  <w:marRight w:val="0"/>
                  <w:marTop w:val="0"/>
                  <w:marBottom w:val="0"/>
                  <w:divBdr>
                    <w:top w:val="none" w:sz="0" w:space="0" w:color="auto"/>
                    <w:left w:val="none" w:sz="0" w:space="0" w:color="auto"/>
                    <w:bottom w:val="none" w:sz="0" w:space="0" w:color="auto"/>
                    <w:right w:val="none" w:sz="0" w:space="0" w:color="auto"/>
                  </w:divBdr>
                  <w:divsChild>
                    <w:div w:id="174731606">
                      <w:marLeft w:val="0"/>
                      <w:marRight w:val="0"/>
                      <w:marTop w:val="0"/>
                      <w:marBottom w:val="0"/>
                      <w:divBdr>
                        <w:top w:val="none" w:sz="0" w:space="0" w:color="auto"/>
                        <w:left w:val="none" w:sz="0" w:space="0" w:color="auto"/>
                        <w:bottom w:val="none" w:sz="0" w:space="0" w:color="auto"/>
                        <w:right w:val="none" w:sz="0" w:space="0" w:color="auto"/>
                      </w:divBdr>
                    </w:div>
                  </w:divsChild>
                </w:div>
                <w:div w:id="1977103315">
                  <w:marLeft w:val="0"/>
                  <w:marRight w:val="0"/>
                  <w:marTop w:val="0"/>
                  <w:marBottom w:val="0"/>
                  <w:divBdr>
                    <w:top w:val="none" w:sz="0" w:space="0" w:color="auto"/>
                    <w:left w:val="none" w:sz="0" w:space="0" w:color="auto"/>
                    <w:bottom w:val="none" w:sz="0" w:space="0" w:color="auto"/>
                    <w:right w:val="none" w:sz="0" w:space="0" w:color="auto"/>
                  </w:divBdr>
                  <w:divsChild>
                    <w:div w:id="1209338870">
                      <w:marLeft w:val="0"/>
                      <w:marRight w:val="0"/>
                      <w:marTop w:val="0"/>
                      <w:marBottom w:val="0"/>
                      <w:divBdr>
                        <w:top w:val="none" w:sz="0" w:space="0" w:color="auto"/>
                        <w:left w:val="none" w:sz="0" w:space="0" w:color="auto"/>
                        <w:bottom w:val="none" w:sz="0" w:space="0" w:color="auto"/>
                        <w:right w:val="none" w:sz="0" w:space="0" w:color="auto"/>
                      </w:divBdr>
                    </w:div>
                  </w:divsChild>
                </w:div>
                <w:div w:id="408432014">
                  <w:marLeft w:val="0"/>
                  <w:marRight w:val="0"/>
                  <w:marTop w:val="0"/>
                  <w:marBottom w:val="0"/>
                  <w:divBdr>
                    <w:top w:val="none" w:sz="0" w:space="0" w:color="auto"/>
                    <w:left w:val="none" w:sz="0" w:space="0" w:color="auto"/>
                    <w:bottom w:val="none" w:sz="0" w:space="0" w:color="auto"/>
                    <w:right w:val="none" w:sz="0" w:space="0" w:color="auto"/>
                  </w:divBdr>
                  <w:divsChild>
                    <w:div w:id="1237276325">
                      <w:marLeft w:val="0"/>
                      <w:marRight w:val="0"/>
                      <w:marTop w:val="0"/>
                      <w:marBottom w:val="0"/>
                      <w:divBdr>
                        <w:top w:val="none" w:sz="0" w:space="0" w:color="auto"/>
                        <w:left w:val="none" w:sz="0" w:space="0" w:color="auto"/>
                        <w:bottom w:val="none" w:sz="0" w:space="0" w:color="auto"/>
                        <w:right w:val="none" w:sz="0" w:space="0" w:color="auto"/>
                      </w:divBdr>
                    </w:div>
                  </w:divsChild>
                </w:div>
                <w:div w:id="1827044381">
                  <w:marLeft w:val="0"/>
                  <w:marRight w:val="0"/>
                  <w:marTop w:val="0"/>
                  <w:marBottom w:val="0"/>
                  <w:divBdr>
                    <w:top w:val="none" w:sz="0" w:space="0" w:color="auto"/>
                    <w:left w:val="none" w:sz="0" w:space="0" w:color="auto"/>
                    <w:bottom w:val="none" w:sz="0" w:space="0" w:color="auto"/>
                    <w:right w:val="none" w:sz="0" w:space="0" w:color="auto"/>
                  </w:divBdr>
                  <w:divsChild>
                    <w:div w:id="1055618129">
                      <w:marLeft w:val="0"/>
                      <w:marRight w:val="0"/>
                      <w:marTop w:val="0"/>
                      <w:marBottom w:val="0"/>
                      <w:divBdr>
                        <w:top w:val="none" w:sz="0" w:space="0" w:color="auto"/>
                        <w:left w:val="none" w:sz="0" w:space="0" w:color="auto"/>
                        <w:bottom w:val="none" w:sz="0" w:space="0" w:color="auto"/>
                        <w:right w:val="none" w:sz="0" w:space="0" w:color="auto"/>
                      </w:divBdr>
                    </w:div>
                  </w:divsChild>
                </w:div>
                <w:div w:id="1474104566">
                  <w:marLeft w:val="0"/>
                  <w:marRight w:val="0"/>
                  <w:marTop w:val="0"/>
                  <w:marBottom w:val="0"/>
                  <w:divBdr>
                    <w:top w:val="none" w:sz="0" w:space="0" w:color="auto"/>
                    <w:left w:val="none" w:sz="0" w:space="0" w:color="auto"/>
                    <w:bottom w:val="none" w:sz="0" w:space="0" w:color="auto"/>
                    <w:right w:val="none" w:sz="0" w:space="0" w:color="auto"/>
                  </w:divBdr>
                  <w:divsChild>
                    <w:div w:id="63992772">
                      <w:marLeft w:val="0"/>
                      <w:marRight w:val="0"/>
                      <w:marTop w:val="0"/>
                      <w:marBottom w:val="0"/>
                      <w:divBdr>
                        <w:top w:val="none" w:sz="0" w:space="0" w:color="auto"/>
                        <w:left w:val="none" w:sz="0" w:space="0" w:color="auto"/>
                        <w:bottom w:val="none" w:sz="0" w:space="0" w:color="auto"/>
                        <w:right w:val="none" w:sz="0" w:space="0" w:color="auto"/>
                      </w:divBdr>
                    </w:div>
                  </w:divsChild>
                </w:div>
                <w:div w:id="535701424">
                  <w:marLeft w:val="0"/>
                  <w:marRight w:val="0"/>
                  <w:marTop w:val="0"/>
                  <w:marBottom w:val="0"/>
                  <w:divBdr>
                    <w:top w:val="none" w:sz="0" w:space="0" w:color="auto"/>
                    <w:left w:val="none" w:sz="0" w:space="0" w:color="auto"/>
                    <w:bottom w:val="none" w:sz="0" w:space="0" w:color="auto"/>
                    <w:right w:val="none" w:sz="0" w:space="0" w:color="auto"/>
                  </w:divBdr>
                  <w:divsChild>
                    <w:div w:id="1178152834">
                      <w:marLeft w:val="0"/>
                      <w:marRight w:val="0"/>
                      <w:marTop w:val="0"/>
                      <w:marBottom w:val="0"/>
                      <w:divBdr>
                        <w:top w:val="none" w:sz="0" w:space="0" w:color="auto"/>
                        <w:left w:val="none" w:sz="0" w:space="0" w:color="auto"/>
                        <w:bottom w:val="none" w:sz="0" w:space="0" w:color="auto"/>
                        <w:right w:val="none" w:sz="0" w:space="0" w:color="auto"/>
                      </w:divBdr>
                    </w:div>
                  </w:divsChild>
                </w:div>
                <w:div w:id="1146164652">
                  <w:marLeft w:val="0"/>
                  <w:marRight w:val="0"/>
                  <w:marTop w:val="0"/>
                  <w:marBottom w:val="0"/>
                  <w:divBdr>
                    <w:top w:val="none" w:sz="0" w:space="0" w:color="auto"/>
                    <w:left w:val="none" w:sz="0" w:space="0" w:color="auto"/>
                    <w:bottom w:val="none" w:sz="0" w:space="0" w:color="auto"/>
                    <w:right w:val="none" w:sz="0" w:space="0" w:color="auto"/>
                  </w:divBdr>
                  <w:divsChild>
                    <w:div w:id="246113305">
                      <w:marLeft w:val="0"/>
                      <w:marRight w:val="0"/>
                      <w:marTop w:val="0"/>
                      <w:marBottom w:val="0"/>
                      <w:divBdr>
                        <w:top w:val="none" w:sz="0" w:space="0" w:color="auto"/>
                        <w:left w:val="none" w:sz="0" w:space="0" w:color="auto"/>
                        <w:bottom w:val="none" w:sz="0" w:space="0" w:color="auto"/>
                        <w:right w:val="none" w:sz="0" w:space="0" w:color="auto"/>
                      </w:divBdr>
                    </w:div>
                  </w:divsChild>
                </w:div>
                <w:div w:id="1160388165">
                  <w:marLeft w:val="0"/>
                  <w:marRight w:val="0"/>
                  <w:marTop w:val="0"/>
                  <w:marBottom w:val="0"/>
                  <w:divBdr>
                    <w:top w:val="none" w:sz="0" w:space="0" w:color="auto"/>
                    <w:left w:val="none" w:sz="0" w:space="0" w:color="auto"/>
                    <w:bottom w:val="none" w:sz="0" w:space="0" w:color="auto"/>
                    <w:right w:val="none" w:sz="0" w:space="0" w:color="auto"/>
                  </w:divBdr>
                  <w:divsChild>
                    <w:div w:id="1853378971">
                      <w:marLeft w:val="0"/>
                      <w:marRight w:val="0"/>
                      <w:marTop w:val="0"/>
                      <w:marBottom w:val="0"/>
                      <w:divBdr>
                        <w:top w:val="none" w:sz="0" w:space="0" w:color="auto"/>
                        <w:left w:val="none" w:sz="0" w:space="0" w:color="auto"/>
                        <w:bottom w:val="none" w:sz="0" w:space="0" w:color="auto"/>
                        <w:right w:val="none" w:sz="0" w:space="0" w:color="auto"/>
                      </w:divBdr>
                    </w:div>
                  </w:divsChild>
                </w:div>
                <w:div w:id="491142135">
                  <w:marLeft w:val="0"/>
                  <w:marRight w:val="0"/>
                  <w:marTop w:val="0"/>
                  <w:marBottom w:val="0"/>
                  <w:divBdr>
                    <w:top w:val="none" w:sz="0" w:space="0" w:color="auto"/>
                    <w:left w:val="none" w:sz="0" w:space="0" w:color="auto"/>
                    <w:bottom w:val="none" w:sz="0" w:space="0" w:color="auto"/>
                    <w:right w:val="none" w:sz="0" w:space="0" w:color="auto"/>
                  </w:divBdr>
                  <w:divsChild>
                    <w:div w:id="1057049683">
                      <w:marLeft w:val="0"/>
                      <w:marRight w:val="0"/>
                      <w:marTop w:val="0"/>
                      <w:marBottom w:val="0"/>
                      <w:divBdr>
                        <w:top w:val="none" w:sz="0" w:space="0" w:color="auto"/>
                        <w:left w:val="none" w:sz="0" w:space="0" w:color="auto"/>
                        <w:bottom w:val="none" w:sz="0" w:space="0" w:color="auto"/>
                        <w:right w:val="none" w:sz="0" w:space="0" w:color="auto"/>
                      </w:divBdr>
                    </w:div>
                  </w:divsChild>
                </w:div>
                <w:div w:id="1369136541">
                  <w:marLeft w:val="0"/>
                  <w:marRight w:val="0"/>
                  <w:marTop w:val="0"/>
                  <w:marBottom w:val="0"/>
                  <w:divBdr>
                    <w:top w:val="none" w:sz="0" w:space="0" w:color="auto"/>
                    <w:left w:val="none" w:sz="0" w:space="0" w:color="auto"/>
                    <w:bottom w:val="none" w:sz="0" w:space="0" w:color="auto"/>
                    <w:right w:val="none" w:sz="0" w:space="0" w:color="auto"/>
                  </w:divBdr>
                  <w:divsChild>
                    <w:div w:id="328606227">
                      <w:marLeft w:val="0"/>
                      <w:marRight w:val="0"/>
                      <w:marTop w:val="0"/>
                      <w:marBottom w:val="0"/>
                      <w:divBdr>
                        <w:top w:val="none" w:sz="0" w:space="0" w:color="auto"/>
                        <w:left w:val="none" w:sz="0" w:space="0" w:color="auto"/>
                        <w:bottom w:val="none" w:sz="0" w:space="0" w:color="auto"/>
                        <w:right w:val="none" w:sz="0" w:space="0" w:color="auto"/>
                      </w:divBdr>
                    </w:div>
                  </w:divsChild>
                </w:div>
                <w:div w:id="1919096509">
                  <w:marLeft w:val="0"/>
                  <w:marRight w:val="0"/>
                  <w:marTop w:val="0"/>
                  <w:marBottom w:val="0"/>
                  <w:divBdr>
                    <w:top w:val="none" w:sz="0" w:space="0" w:color="auto"/>
                    <w:left w:val="none" w:sz="0" w:space="0" w:color="auto"/>
                    <w:bottom w:val="none" w:sz="0" w:space="0" w:color="auto"/>
                    <w:right w:val="none" w:sz="0" w:space="0" w:color="auto"/>
                  </w:divBdr>
                  <w:divsChild>
                    <w:div w:id="2009627319">
                      <w:marLeft w:val="0"/>
                      <w:marRight w:val="0"/>
                      <w:marTop w:val="0"/>
                      <w:marBottom w:val="0"/>
                      <w:divBdr>
                        <w:top w:val="none" w:sz="0" w:space="0" w:color="auto"/>
                        <w:left w:val="none" w:sz="0" w:space="0" w:color="auto"/>
                        <w:bottom w:val="none" w:sz="0" w:space="0" w:color="auto"/>
                        <w:right w:val="none" w:sz="0" w:space="0" w:color="auto"/>
                      </w:divBdr>
                    </w:div>
                  </w:divsChild>
                </w:div>
                <w:div w:id="300812893">
                  <w:marLeft w:val="0"/>
                  <w:marRight w:val="0"/>
                  <w:marTop w:val="0"/>
                  <w:marBottom w:val="0"/>
                  <w:divBdr>
                    <w:top w:val="none" w:sz="0" w:space="0" w:color="auto"/>
                    <w:left w:val="none" w:sz="0" w:space="0" w:color="auto"/>
                    <w:bottom w:val="none" w:sz="0" w:space="0" w:color="auto"/>
                    <w:right w:val="none" w:sz="0" w:space="0" w:color="auto"/>
                  </w:divBdr>
                  <w:divsChild>
                    <w:div w:id="1432510568">
                      <w:marLeft w:val="0"/>
                      <w:marRight w:val="0"/>
                      <w:marTop w:val="0"/>
                      <w:marBottom w:val="0"/>
                      <w:divBdr>
                        <w:top w:val="none" w:sz="0" w:space="0" w:color="auto"/>
                        <w:left w:val="none" w:sz="0" w:space="0" w:color="auto"/>
                        <w:bottom w:val="none" w:sz="0" w:space="0" w:color="auto"/>
                        <w:right w:val="none" w:sz="0" w:space="0" w:color="auto"/>
                      </w:divBdr>
                    </w:div>
                  </w:divsChild>
                </w:div>
                <w:div w:id="1041131349">
                  <w:marLeft w:val="0"/>
                  <w:marRight w:val="0"/>
                  <w:marTop w:val="0"/>
                  <w:marBottom w:val="0"/>
                  <w:divBdr>
                    <w:top w:val="none" w:sz="0" w:space="0" w:color="auto"/>
                    <w:left w:val="none" w:sz="0" w:space="0" w:color="auto"/>
                    <w:bottom w:val="none" w:sz="0" w:space="0" w:color="auto"/>
                    <w:right w:val="none" w:sz="0" w:space="0" w:color="auto"/>
                  </w:divBdr>
                  <w:divsChild>
                    <w:div w:id="292173272">
                      <w:marLeft w:val="0"/>
                      <w:marRight w:val="0"/>
                      <w:marTop w:val="0"/>
                      <w:marBottom w:val="0"/>
                      <w:divBdr>
                        <w:top w:val="none" w:sz="0" w:space="0" w:color="auto"/>
                        <w:left w:val="none" w:sz="0" w:space="0" w:color="auto"/>
                        <w:bottom w:val="none" w:sz="0" w:space="0" w:color="auto"/>
                        <w:right w:val="none" w:sz="0" w:space="0" w:color="auto"/>
                      </w:divBdr>
                    </w:div>
                  </w:divsChild>
                </w:div>
                <w:div w:id="1907229594">
                  <w:marLeft w:val="0"/>
                  <w:marRight w:val="0"/>
                  <w:marTop w:val="0"/>
                  <w:marBottom w:val="0"/>
                  <w:divBdr>
                    <w:top w:val="none" w:sz="0" w:space="0" w:color="auto"/>
                    <w:left w:val="none" w:sz="0" w:space="0" w:color="auto"/>
                    <w:bottom w:val="none" w:sz="0" w:space="0" w:color="auto"/>
                    <w:right w:val="none" w:sz="0" w:space="0" w:color="auto"/>
                  </w:divBdr>
                  <w:divsChild>
                    <w:div w:id="1640068961">
                      <w:marLeft w:val="0"/>
                      <w:marRight w:val="0"/>
                      <w:marTop w:val="0"/>
                      <w:marBottom w:val="0"/>
                      <w:divBdr>
                        <w:top w:val="none" w:sz="0" w:space="0" w:color="auto"/>
                        <w:left w:val="none" w:sz="0" w:space="0" w:color="auto"/>
                        <w:bottom w:val="none" w:sz="0" w:space="0" w:color="auto"/>
                        <w:right w:val="none" w:sz="0" w:space="0" w:color="auto"/>
                      </w:divBdr>
                    </w:div>
                  </w:divsChild>
                </w:div>
                <w:div w:id="1025523905">
                  <w:marLeft w:val="0"/>
                  <w:marRight w:val="0"/>
                  <w:marTop w:val="0"/>
                  <w:marBottom w:val="0"/>
                  <w:divBdr>
                    <w:top w:val="none" w:sz="0" w:space="0" w:color="auto"/>
                    <w:left w:val="none" w:sz="0" w:space="0" w:color="auto"/>
                    <w:bottom w:val="none" w:sz="0" w:space="0" w:color="auto"/>
                    <w:right w:val="none" w:sz="0" w:space="0" w:color="auto"/>
                  </w:divBdr>
                  <w:divsChild>
                    <w:div w:id="609702492">
                      <w:marLeft w:val="0"/>
                      <w:marRight w:val="0"/>
                      <w:marTop w:val="0"/>
                      <w:marBottom w:val="0"/>
                      <w:divBdr>
                        <w:top w:val="none" w:sz="0" w:space="0" w:color="auto"/>
                        <w:left w:val="none" w:sz="0" w:space="0" w:color="auto"/>
                        <w:bottom w:val="none" w:sz="0" w:space="0" w:color="auto"/>
                        <w:right w:val="none" w:sz="0" w:space="0" w:color="auto"/>
                      </w:divBdr>
                    </w:div>
                  </w:divsChild>
                </w:div>
                <w:div w:id="1431004694">
                  <w:marLeft w:val="0"/>
                  <w:marRight w:val="0"/>
                  <w:marTop w:val="0"/>
                  <w:marBottom w:val="0"/>
                  <w:divBdr>
                    <w:top w:val="none" w:sz="0" w:space="0" w:color="auto"/>
                    <w:left w:val="none" w:sz="0" w:space="0" w:color="auto"/>
                    <w:bottom w:val="none" w:sz="0" w:space="0" w:color="auto"/>
                    <w:right w:val="none" w:sz="0" w:space="0" w:color="auto"/>
                  </w:divBdr>
                  <w:divsChild>
                    <w:div w:id="998535902">
                      <w:marLeft w:val="0"/>
                      <w:marRight w:val="0"/>
                      <w:marTop w:val="0"/>
                      <w:marBottom w:val="0"/>
                      <w:divBdr>
                        <w:top w:val="none" w:sz="0" w:space="0" w:color="auto"/>
                        <w:left w:val="none" w:sz="0" w:space="0" w:color="auto"/>
                        <w:bottom w:val="none" w:sz="0" w:space="0" w:color="auto"/>
                        <w:right w:val="none" w:sz="0" w:space="0" w:color="auto"/>
                      </w:divBdr>
                    </w:div>
                  </w:divsChild>
                </w:div>
                <w:div w:id="2059627132">
                  <w:marLeft w:val="0"/>
                  <w:marRight w:val="0"/>
                  <w:marTop w:val="0"/>
                  <w:marBottom w:val="0"/>
                  <w:divBdr>
                    <w:top w:val="none" w:sz="0" w:space="0" w:color="auto"/>
                    <w:left w:val="none" w:sz="0" w:space="0" w:color="auto"/>
                    <w:bottom w:val="none" w:sz="0" w:space="0" w:color="auto"/>
                    <w:right w:val="none" w:sz="0" w:space="0" w:color="auto"/>
                  </w:divBdr>
                  <w:divsChild>
                    <w:div w:id="1863201305">
                      <w:marLeft w:val="0"/>
                      <w:marRight w:val="0"/>
                      <w:marTop w:val="0"/>
                      <w:marBottom w:val="0"/>
                      <w:divBdr>
                        <w:top w:val="none" w:sz="0" w:space="0" w:color="auto"/>
                        <w:left w:val="none" w:sz="0" w:space="0" w:color="auto"/>
                        <w:bottom w:val="none" w:sz="0" w:space="0" w:color="auto"/>
                        <w:right w:val="none" w:sz="0" w:space="0" w:color="auto"/>
                      </w:divBdr>
                    </w:div>
                  </w:divsChild>
                </w:div>
                <w:div w:id="307365098">
                  <w:marLeft w:val="0"/>
                  <w:marRight w:val="0"/>
                  <w:marTop w:val="0"/>
                  <w:marBottom w:val="0"/>
                  <w:divBdr>
                    <w:top w:val="none" w:sz="0" w:space="0" w:color="auto"/>
                    <w:left w:val="none" w:sz="0" w:space="0" w:color="auto"/>
                    <w:bottom w:val="none" w:sz="0" w:space="0" w:color="auto"/>
                    <w:right w:val="none" w:sz="0" w:space="0" w:color="auto"/>
                  </w:divBdr>
                  <w:divsChild>
                    <w:div w:id="801576939">
                      <w:marLeft w:val="0"/>
                      <w:marRight w:val="0"/>
                      <w:marTop w:val="0"/>
                      <w:marBottom w:val="0"/>
                      <w:divBdr>
                        <w:top w:val="none" w:sz="0" w:space="0" w:color="auto"/>
                        <w:left w:val="none" w:sz="0" w:space="0" w:color="auto"/>
                        <w:bottom w:val="none" w:sz="0" w:space="0" w:color="auto"/>
                        <w:right w:val="none" w:sz="0" w:space="0" w:color="auto"/>
                      </w:divBdr>
                    </w:div>
                  </w:divsChild>
                </w:div>
                <w:div w:id="1934582475">
                  <w:marLeft w:val="0"/>
                  <w:marRight w:val="0"/>
                  <w:marTop w:val="0"/>
                  <w:marBottom w:val="0"/>
                  <w:divBdr>
                    <w:top w:val="none" w:sz="0" w:space="0" w:color="auto"/>
                    <w:left w:val="none" w:sz="0" w:space="0" w:color="auto"/>
                    <w:bottom w:val="none" w:sz="0" w:space="0" w:color="auto"/>
                    <w:right w:val="none" w:sz="0" w:space="0" w:color="auto"/>
                  </w:divBdr>
                  <w:divsChild>
                    <w:div w:id="425351781">
                      <w:marLeft w:val="0"/>
                      <w:marRight w:val="0"/>
                      <w:marTop w:val="0"/>
                      <w:marBottom w:val="0"/>
                      <w:divBdr>
                        <w:top w:val="none" w:sz="0" w:space="0" w:color="auto"/>
                        <w:left w:val="none" w:sz="0" w:space="0" w:color="auto"/>
                        <w:bottom w:val="none" w:sz="0" w:space="0" w:color="auto"/>
                        <w:right w:val="none" w:sz="0" w:space="0" w:color="auto"/>
                      </w:divBdr>
                    </w:div>
                  </w:divsChild>
                </w:div>
                <w:div w:id="1084111748">
                  <w:marLeft w:val="0"/>
                  <w:marRight w:val="0"/>
                  <w:marTop w:val="0"/>
                  <w:marBottom w:val="0"/>
                  <w:divBdr>
                    <w:top w:val="none" w:sz="0" w:space="0" w:color="auto"/>
                    <w:left w:val="none" w:sz="0" w:space="0" w:color="auto"/>
                    <w:bottom w:val="none" w:sz="0" w:space="0" w:color="auto"/>
                    <w:right w:val="none" w:sz="0" w:space="0" w:color="auto"/>
                  </w:divBdr>
                  <w:divsChild>
                    <w:div w:id="960499114">
                      <w:marLeft w:val="0"/>
                      <w:marRight w:val="0"/>
                      <w:marTop w:val="0"/>
                      <w:marBottom w:val="0"/>
                      <w:divBdr>
                        <w:top w:val="none" w:sz="0" w:space="0" w:color="auto"/>
                        <w:left w:val="none" w:sz="0" w:space="0" w:color="auto"/>
                        <w:bottom w:val="none" w:sz="0" w:space="0" w:color="auto"/>
                        <w:right w:val="none" w:sz="0" w:space="0" w:color="auto"/>
                      </w:divBdr>
                    </w:div>
                  </w:divsChild>
                </w:div>
                <w:div w:id="1427262004">
                  <w:marLeft w:val="0"/>
                  <w:marRight w:val="0"/>
                  <w:marTop w:val="0"/>
                  <w:marBottom w:val="0"/>
                  <w:divBdr>
                    <w:top w:val="none" w:sz="0" w:space="0" w:color="auto"/>
                    <w:left w:val="none" w:sz="0" w:space="0" w:color="auto"/>
                    <w:bottom w:val="none" w:sz="0" w:space="0" w:color="auto"/>
                    <w:right w:val="none" w:sz="0" w:space="0" w:color="auto"/>
                  </w:divBdr>
                  <w:divsChild>
                    <w:div w:id="1537619253">
                      <w:marLeft w:val="0"/>
                      <w:marRight w:val="0"/>
                      <w:marTop w:val="0"/>
                      <w:marBottom w:val="0"/>
                      <w:divBdr>
                        <w:top w:val="none" w:sz="0" w:space="0" w:color="auto"/>
                        <w:left w:val="none" w:sz="0" w:space="0" w:color="auto"/>
                        <w:bottom w:val="none" w:sz="0" w:space="0" w:color="auto"/>
                        <w:right w:val="none" w:sz="0" w:space="0" w:color="auto"/>
                      </w:divBdr>
                    </w:div>
                  </w:divsChild>
                </w:div>
                <w:div w:id="703292762">
                  <w:marLeft w:val="0"/>
                  <w:marRight w:val="0"/>
                  <w:marTop w:val="0"/>
                  <w:marBottom w:val="0"/>
                  <w:divBdr>
                    <w:top w:val="none" w:sz="0" w:space="0" w:color="auto"/>
                    <w:left w:val="none" w:sz="0" w:space="0" w:color="auto"/>
                    <w:bottom w:val="none" w:sz="0" w:space="0" w:color="auto"/>
                    <w:right w:val="none" w:sz="0" w:space="0" w:color="auto"/>
                  </w:divBdr>
                  <w:divsChild>
                    <w:div w:id="1105154328">
                      <w:marLeft w:val="0"/>
                      <w:marRight w:val="0"/>
                      <w:marTop w:val="0"/>
                      <w:marBottom w:val="0"/>
                      <w:divBdr>
                        <w:top w:val="none" w:sz="0" w:space="0" w:color="auto"/>
                        <w:left w:val="none" w:sz="0" w:space="0" w:color="auto"/>
                        <w:bottom w:val="none" w:sz="0" w:space="0" w:color="auto"/>
                        <w:right w:val="none" w:sz="0" w:space="0" w:color="auto"/>
                      </w:divBdr>
                    </w:div>
                  </w:divsChild>
                </w:div>
                <w:div w:id="1637448140">
                  <w:marLeft w:val="0"/>
                  <w:marRight w:val="0"/>
                  <w:marTop w:val="0"/>
                  <w:marBottom w:val="0"/>
                  <w:divBdr>
                    <w:top w:val="none" w:sz="0" w:space="0" w:color="auto"/>
                    <w:left w:val="none" w:sz="0" w:space="0" w:color="auto"/>
                    <w:bottom w:val="none" w:sz="0" w:space="0" w:color="auto"/>
                    <w:right w:val="none" w:sz="0" w:space="0" w:color="auto"/>
                  </w:divBdr>
                  <w:divsChild>
                    <w:div w:id="1552112706">
                      <w:marLeft w:val="0"/>
                      <w:marRight w:val="0"/>
                      <w:marTop w:val="0"/>
                      <w:marBottom w:val="0"/>
                      <w:divBdr>
                        <w:top w:val="none" w:sz="0" w:space="0" w:color="auto"/>
                        <w:left w:val="none" w:sz="0" w:space="0" w:color="auto"/>
                        <w:bottom w:val="none" w:sz="0" w:space="0" w:color="auto"/>
                        <w:right w:val="none" w:sz="0" w:space="0" w:color="auto"/>
                      </w:divBdr>
                    </w:div>
                  </w:divsChild>
                </w:div>
                <w:div w:id="1745838321">
                  <w:marLeft w:val="0"/>
                  <w:marRight w:val="0"/>
                  <w:marTop w:val="0"/>
                  <w:marBottom w:val="0"/>
                  <w:divBdr>
                    <w:top w:val="none" w:sz="0" w:space="0" w:color="auto"/>
                    <w:left w:val="none" w:sz="0" w:space="0" w:color="auto"/>
                    <w:bottom w:val="none" w:sz="0" w:space="0" w:color="auto"/>
                    <w:right w:val="none" w:sz="0" w:space="0" w:color="auto"/>
                  </w:divBdr>
                  <w:divsChild>
                    <w:div w:id="939026689">
                      <w:marLeft w:val="0"/>
                      <w:marRight w:val="0"/>
                      <w:marTop w:val="0"/>
                      <w:marBottom w:val="0"/>
                      <w:divBdr>
                        <w:top w:val="none" w:sz="0" w:space="0" w:color="auto"/>
                        <w:left w:val="none" w:sz="0" w:space="0" w:color="auto"/>
                        <w:bottom w:val="none" w:sz="0" w:space="0" w:color="auto"/>
                        <w:right w:val="none" w:sz="0" w:space="0" w:color="auto"/>
                      </w:divBdr>
                    </w:div>
                  </w:divsChild>
                </w:div>
                <w:div w:id="830869955">
                  <w:marLeft w:val="0"/>
                  <w:marRight w:val="0"/>
                  <w:marTop w:val="0"/>
                  <w:marBottom w:val="0"/>
                  <w:divBdr>
                    <w:top w:val="none" w:sz="0" w:space="0" w:color="auto"/>
                    <w:left w:val="none" w:sz="0" w:space="0" w:color="auto"/>
                    <w:bottom w:val="none" w:sz="0" w:space="0" w:color="auto"/>
                    <w:right w:val="none" w:sz="0" w:space="0" w:color="auto"/>
                  </w:divBdr>
                  <w:divsChild>
                    <w:div w:id="274098465">
                      <w:marLeft w:val="0"/>
                      <w:marRight w:val="0"/>
                      <w:marTop w:val="0"/>
                      <w:marBottom w:val="0"/>
                      <w:divBdr>
                        <w:top w:val="none" w:sz="0" w:space="0" w:color="auto"/>
                        <w:left w:val="none" w:sz="0" w:space="0" w:color="auto"/>
                        <w:bottom w:val="none" w:sz="0" w:space="0" w:color="auto"/>
                        <w:right w:val="none" w:sz="0" w:space="0" w:color="auto"/>
                      </w:divBdr>
                    </w:div>
                  </w:divsChild>
                </w:div>
                <w:div w:id="2055424758">
                  <w:marLeft w:val="0"/>
                  <w:marRight w:val="0"/>
                  <w:marTop w:val="0"/>
                  <w:marBottom w:val="0"/>
                  <w:divBdr>
                    <w:top w:val="none" w:sz="0" w:space="0" w:color="auto"/>
                    <w:left w:val="none" w:sz="0" w:space="0" w:color="auto"/>
                    <w:bottom w:val="none" w:sz="0" w:space="0" w:color="auto"/>
                    <w:right w:val="none" w:sz="0" w:space="0" w:color="auto"/>
                  </w:divBdr>
                  <w:divsChild>
                    <w:div w:id="1919753718">
                      <w:marLeft w:val="0"/>
                      <w:marRight w:val="0"/>
                      <w:marTop w:val="0"/>
                      <w:marBottom w:val="0"/>
                      <w:divBdr>
                        <w:top w:val="none" w:sz="0" w:space="0" w:color="auto"/>
                        <w:left w:val="none" w:sz="0" w:space="0" w:color="auto"/>
                        <w:bottom w:val="none" w:sz="0" w:space="0" w:color="auto"/>
                        <w:right w:val="none" w:sz="0" w:space="0" w:color="auto"/>
                      </w:divBdr>
                    </w:div>
                  </w:divsChild>
                </w:div>
                <w:div w:id="1578437656">
                  <w:marLeft w:val="0"/>
                  <w:marRight w:val="0"/>
                  <w:marTop w:val="0"/>
                  <w:marBottom w:val="0"/>
                  <w:divBdr>
                    <w:top w:val="none" w:sz="0" w:space="0" w:color="auto"/>
                    <w:left w:val="none" w:sz="0" w:space="0" w:color="auto"/>
                    <w:bottom w:val="none" w:sz="0" w:space="0" w:color="auto"/>
                    <w:right w:val="none" w:sz="0" w:space="0" w:color="auto"/>
                  </w:divBdr>
                  <w:divsChild>
                    <w:div w:id="1490363497">
                      <w:marLeft w:val="0"/>
                      <w:marRight w:val="0"/>
                      <w:marTop w:val="0"/>
                      <w:marBottom w:val="0"/>
                      <w:divBdr>
                        <w:top w:val="none" w:sz="0" w:space="0" w:color="auto"/>
                        <w:left w:val="none" w:sz="0" w:space="0" w:color="auto"/>
                        <w:bottom w:val="none" w:sz="0" w:space="0" w:color="auto"/>
                        <w:right w:val="none" w:sz="0" w:space="0" w:color="auto"/>
                      </w:divBdr>
                    </w:div>
                  </w:divsChild>
                </w:div>
                <w:div w:id="1744063720">
                  <w:marLeft w:val="0"/>
                  <w:marRight w:val="0"/>
                  <w:marTop w:val="0"/>
                  <w:marBottom w:val="0"/>
                  <w:divBdr>
                    <w:top w:val="none" w:sz="0" w:space="0" w:color="auto"/>
                    <w:left w:val="none" w:sz="0" w:space="0" w:color="auto"/>
                    <w:bottom w:val="none" w:sz="0" w:space="0" w:color="auto"/>
                    <w:right w:val="none" w:sz="0" w:space="0" w:color="auto"/>
                  </w:divBdr>
                  <w:divsChild>
                    <w:div w:id="165366615">
                      <w:marLeft w:val="0"/>
                      <w:marRight w:val="0"/>
                      <w:marTop w:val="0"/>
                      <w:marBottom w:val="0"/>
                      <w:divBdr>
                        <w:top w:val="none" w:sz="0" w:space="0" w:color="auto"/>
                        <w:left w:val="none" w:sz="0" w:space="0" w:color="auto"/>
                        <w:bottom w:val="none" w:sz="0" w:space="0" w:color="auto"/>
                        <w:right w:val="none" w:sz="0" w:space="0" w:color="auto"/>
                      </w:divBdr>
                    </w:div>
                  </w:divsChild>
                </w:div>
                <w:div w:id="1884562371">
                  <w:marLeft w:val="0"/>
                  <w:marRight w:val="0"/>
                  <w:marTop w:val="0"/>
                  <w:marBottom w:val="0"/>
                  <w:divBdr>
                    <w:top w:val="none" w:sz="0" w:space="0" w:color="auto"/>
                    <w:left w:val="none" w:sz="0" w:space="0" w:color="auto"/>
                    <w:bottom w:val="none" w:sz="0" w:space="0" w:color="auto"/>
                    <w:right w:val="none" w:sz="0" w:space="0" w:color="auto"/>
                  </w:divBdr>
                  <w:divsChild>
                    <w:div w:id="1958951139">
                      <w:marLeft w:val="0"/>
                      <w:marRight w:val="0"/>
                      <w:marTop w:val="0"/>
                      <w:marBottom w:val="0"/>
                      <w:divBdr>
                        <w:top w:val="none" w:sz="0" w:space="0" w:color="auto"/>
                        <w:left w:val="none" w:sz="0" w:space="0" w:color="auto"/>
                        <w:bottom w:val="none" w:sz="0" w:space="0" w:color="auto"/>
                        <w:right w:val="none" w:sz="0" w:space="0" w:color="auto"/>
                      </w:divBdr>
                    </w:div>
                  </w:divsChild>
                </w:div>
                <w:div w:id="617493858">
                  <w:marLeft w:val="0"/>
                  <w:marRight w:val="0"/>
                  <w:marTop w:val="0"/>
                  <w:marBottom w:val="0"/>
                  <w:divBdr>
                    <w:top w:val="none" w:sz="0" w:space="0" w:color="auto"/>
                    <w:left w:val="none" w:sz="0" w:space="0" w:color="auto"/>
                    <w:bottom w:val="none" w:sz="0" w:space="0" w:color="auto"/>
                    <w:right w:val="none" w:sz="0" w:space="0" w:color="auto"/>
                  </w:divBdr>
                  <w:divsChild>
                    <w:div w:id="160891902">
                      <w:marLeft w:val="0"/>
                      <w:marRight w:val="0"/>
                      <w:marTop w:val="0"/>
                      <w:marBottom w:val="0"/>
                      <w:divBdr>
                        <w:top w:val="none" w:sz="0" w:space="0" w:color="auto"/>
                        <w:left w:val="none" w:sz="0" w:space="0" w:color="auto"/>
                        <w:bottom w:val="none" w:sz="0" w:space="0" w:color="auto"/>
                        <w:right w:val="none" w:sz="0" w:space="0" w:color="auto"/>
                      </w:divBdr>
                    </w:div>
                  </w:divsChild>
                </w:div>
                <w:div w:id="1349674906">
                  <w:marLeft w:val="0"/>
                  <w:marRight w:val="0"/>
                  <w:marTop w:val="0"/>
                  <w:marBottom w:val="0"/>
                  <w:divBdr>
                    <w:top w:val="none" w:sz="0" w:space="0" w:color="auto"/>
                    <w:left w:val="none" w:sz="0" w:space="0" w:color="auto"/>
                    <w:bottom w:val="none" w:sz="0" w:space="0" w:color="auto"/>
                    <w:right w:val="none" w:sz="0" w:space="0" w:color="auto"/>
                  </w:divBdr>
                  <w:divsChild>
                    <w:div w:id="152066960">
                      <w:marLeft w:val="0"/>
                      <w:marRight w:val="0"/>
                      <w:marTop w:val="0"/>
                      <w:marBottom w:val="0"/>
                      <w:divBdr>
                        <w:top w:val="none" w:sz="0" w:space="0" w:color="auto"/>
                        <w:left w:val="none" w:sz="0" w:space="0" w:color="auto"/>
                        <w:bottom w:val="none" w:sz="0" w:space="0" w:color="auto"/>
                        <w:right w:val="none" w:sz="0" w:space="0" w:color="auto"/>
                      </w:divBdr>
                    </w:div>
                  </w:divsChild>
                </w:div>
                <w:div w:id="131680256">
                  <w:marLeft w:val="0"/>
                  <w:marRight w:val="0"/>
                  <w:marTop w:val="0"/>
                  <w:marBottom w:val="0"/>
                  <w:divBdr>
                    <w:top w:val="none" w:sz="0" w:space="0" w:color="auto"/>
                    <w:left w:val="none" w:sz="0" w:space="0" w:color="auto"/>
                    <w:bottom w:val="none" w:sz="0" w:space="0" w:color="auto"/>
                    <w:right w:val="none" w:sz="0" w:space="0" w:color="auto"/>
                  </w:divBdr>
                  <w:divsChild>
                    <w:div w:id="738405843">
                      <w:marLeft w:val="0"/>
                      <w:marRight w:val="0"/>
                      <w:marTop w:val="0"/>
                      <w:marBottom w:val="0"/>
                      <w:divBdr>
                        <w:top w:val="none" w:sz="0" w:space="0" w:color="auto"/>
                        <w:left w:val="none" w:sz="0" w:space="0" w:color="auto"/>
                        <w:bottom w:val="none" w:sz="0" w:space="0" w:color="auto"/>
                        <w:right w:val="none" w:sz="0" w:space="0" w:color="auto"/>
                      </w:divBdr>
                    </w:div>
                  </w:divsChild>
                </w:div>
                <w:div w:id="928932232">
                  <w:marLeft w:val="0"/>
                  <w:marRight w:val="0"/>
                  <w:marTop w:val="0"/>
                  <w:marBottom w:val="0"/>
                  <w:divBdr>
                    <w:top w:val="none" w:sz="0" w:space="0" w:color="auto"/>
                    <w:left w:val="none" w:sz="0" w:space="0" w:color="auto"/>
                    <w:bottom w:val="none" w:sz="0" w:space="0" w:color="auto"/>
                    <w:right w:val="none" w:sz="0" w:space="0" w:color="auto"/>
                  </w:divBdr>
                  <w:divsChild>
                    <w:div w:id="863520921">
                      <w:marLeft w:val="0"/>
                      <w:marRight w:val="0"/>
                      <w:marTop w:val="0"/>
                      <w:marBottom w:val="0"/>
                      <w:divBdr>
                        <w:top w:val="none" w:sz="0" w:space="0" w:color="auto"/>
                        <w:left w:val="none" w:sz="0" w:space="0" w:color="auto"/>
                        <w:bottom w:val="none" w:sz="0" w:space="0" w:color="auto"/>
                        <w:right w:val="none" w:sz="0" w:space="0" w:color="auto"/>
                      </w:divBdr>
                    </w:div>
                  </w:divsChild>
                </w:div>
                <w:div w:id="1969048725">
                  <w:marLeft w:val="0"/>
                  <w:marRight w:val="0"/>
                  <w:marTop w:val="0"/>
                  <w:marBottom w:val="0"/>
                  <w:divBdr>
                    <w:top w:val="none" w:sz="0" w:space="0" w:color="auto"/>
                    <w:left w:val="none" w:sz="0" w:space="0" w:color="auto"/>
                    <w:bottom w:val="none" w:sz="0" w:space="0" w:color="auto"/>
                    <w:right w:val="none" w:sz="0" w:space="0" w:color="auto"/>
                  </w:divBdr>
                  <w:divsChild>
                    <w:div w:id="865826977">
                      <w:marLeft w:val="0"/>
                      <w:marRight w:val="0"/>
                      <w:marTop w:val="0"/>
                      <w:marBottom w:val="0"/>
                      <w:divBdr>
                        <w:top w:val="none" w:sz="0" w:space="0" w:color="auto"/>
                        <w:left w:val="none" w:sz="0" w:space="0" w:color="auto"/>
                        <w:bottom w:val="none" w:sz="0" w:space="0" w:color="auto"/>
                        <w:right w:val="none" w:sz="0" w:space="0" w:color="auto"/>
                      </w:divBdr>
                    </w:div>
                  </w:divsChild>
                </w:div>
                <w:div w:id="964308549">
                  <w:marLeft w:val="0"/>
                  <w:marRight w:val="0"/>
                  <w:marTop w:val="0"/>
                  <w:marBottom w:val="0"/>
                  <w:divBdr>
                    <w:top w:val="none" w:sz="0" w:space="0" w:color="auto"/>
                    <w:left w:val="none" w:sz="0" w:space="0" w:color="auto"/>
                    <w:bottom w:val="none" w:sz="0" w:space="0" w:color="auto"/>
                    <w:right w:val="none" w:sz="0" w:space="0" w:color="auto"/>
                  </w:divBdr>
                  <w:divsChild>
                    <w:div w:id="224069167">
                      <w:marLeft w:val="0"/>
                      <w:marRight w:val="0"/>
                      <w:marTop w:val="0"/>
                      <w:marBottom w:val="0"/>
                      <w:divBdr>
                        <w:top w:val="none" w:sz="0" w:space="0" w:color="auto"/>
                        <w:left w:val="none" w:sz="0" w:space="0" w:color="auto"/>
                        <w:bottom w:val="none" w:sz="0" w:space="0" w:color="auto"/>
                        <w:right w:val="none" w:sz="0" w:space="0" w:color="auto"/>
                      </w:divBdr>
                    </w:div>
                  </w:divsChild>
                </w:div>
                <w:div w:id="543521996">
                  <w:marLeft w:val="0"/>
                  <w:marRight w:val="0"/>
                  <w:marTop w:val="0"/>
                  <w:marBottom w:val="0"/>
                  <w:divBdr>
                    <w:top w:val="none" w:sz="0" w:space="0" w:color="auto"/>
                    <w:left w:val="none" w:sz="0" w:space="0" w:color="auto"/>
                    <w:bottom w:val="none" w:sz="0" w:space="0" w:color="auto"/>
                    <w:right w:val="none" w:sz="0" w:space="0" w:color="auto"/>
                  </w:divBdr>
                  <w:divsChild>
                    <w:div w:id="587889009">
                      <w:marLeft w:val="0"/>
                      <w:marRight w:val="0"/>
                      <w:marTop w:val="0"/>
                      <w:marBottom w:val="0"/>
                      <w:divBdr>
                        <w:top w:val="none" w:sz="0" w:space="0" w:color="auto"/>
                        <w:left w:val="none" w:sz="0" w:space="0" w:color="auto"/>
                        <w:bottom w:val="none" w:sz="0" w:space="0" w:color="auto"/>
                        <w:right w:val="none" w:sz="0" w:space="0" w:color="auto"/>
                      </w:divBdr>
                    </w:div>
                  </w:divsChild>
                </w:div>
                <w:div w:id="1353650666">
                  <w:marLeft w:val="0"/>
                  <w:marRight w:val="0"/>
                  <w:marTop w:val="0"/>
                  <w:marBottom w:val="0"/>
                  <w:divBdr>
                    <w:top w:val="none" w:sz="0" w:space="0" w:color="auto"/>
                    <w:left w:val="none" w:sz="0" w:space="0" w:color="auto"/>
                    <w:bottom w:val="none" w:sz="0" w:space="0" w:color="auto"/>
                    <w:right w:val="none" w:sz="0" w:space="0" w:color="auto"/>
                  </w:divBdr>
                  <w:divsChild>
                    <w:div w:id="1317958066">
                      <w:marLeft w:val="0"/>
                      <w:marRight w:val="0"/>
                      <w:marTop w:val="0"/>
                      <w:marBottom w:val="0"/>
                      <w:divBdr>
                        <w:top w:val="none" w:sz="0" w:space="0" w:color="auto"/>
                        <w:left w:val="none" w:sz="0" w:space="0" w:color="auto"/>
                        <w:bottom w:val="none" w:sz="0" w:space="0" w:color="auto"/>
                        <w:right w:val="none" w:sz="0" w:space="0" w:color="auto"/>
                      </w:divBdr>
                    </w:div>
                  </w:divsChild>
                </w:div>
                <w:div w:id="1239246476">
                  <w:marLeft w:val="0"/>
                  <w:marRight w:val="0"/>
                  <w:marTop w:val="0"/>
                  <w:marBottom w:val="0"/>
                  <w:divBdr>
                    <w:top w:val="none" w:sz="0" w:space="0" w:color="auto"/>
                    <w:left w:val="none" w:sz="0" w:space="0" w:color="auto"/>
                    <w:bottom w:val="none" w:sz="0" w:space="0" w:color="auto"/>
                    <w:right w:val="none" w:sz="0" w:space="0" w:color="auto"/>
                  </w:divBdr>
                  <w:divsChild>
                    <w:div w:id="1126044638">
                      <w:marLeft w:val="0"/>
                      <w:marRight w:val="0"/>
                      <w:marTop w:val="0"/>
                      <w:marBottom w:val="0"/>
                      <w:divBdr>
                        <w:top w:val="none" w:sz="0" w:space="0" w:color="auto"/>
                        <w:left w:val="none" w:sz="0" w:space="0" w:color="auto"/>
                        <w:bottom w:val="none" w:sz="0" w:space="0" w:color="auto"/>
                        <w:right w:val="none" w:sz="0" w:space="0" w:color="auto"/>
                      </w:divBdr>
                    </w:div>
                  </w:divsChild>
                </w:div>
                <w:div w:id="151142864">
                  <w:marLeft w:val="0"/>
                  <w:marRight w:val="0"/>
                  <w:marTop w:val="0"/>
                  <w:marBottom w:val="0"/>
                  <w:divBdr>
                    <w:top w:val="none" w:sz="0" w:space="0" w:color="auto"/>
                    <w:left w:val="none" w:sz="0" w:space="0" w:color="auto"/>
                    <w:bottom w:val="none" w:sz="0" w:space="0" w:color="auto"/>
                    <w:right w:val="none" w:sz="0" w:space="0" w:color="auto"/>
                  </w:divBdr>
                  <w:divsChild>
                    <w:div w:id="1003050217">
                      <w:marLeft w:val="0"/>
                      <w:marRight w:val="0"/>
                      <w:marTop w:val="0"/>
                      <w:marBottom w:val="0"/>
                      <w:divBdr>
                        <w:top w:val="none" w:sz="0" w:space="0" w:color="auto"/>
                        <w:left w:val="none" w:sz="0" w:space="0" w:color="auto"/>
                        <w:bottom w:val="none" w:sz="0" w:space="0" w:color="auto"/>
                        <w:right w:val="none" w:sz="0" w:space="0" w:color="auto"/>
                      </w:divBdr>
                    </w:div>
                  </w:divsChild>
                </w:div>
                <w:div w:id="1415933669">
                  <w:marLeft w:val="0"/>
                  <w:marRight w:val="0"/>
                  <w:marTop w:val="0"/>
                  <w:marBottom w:val="0"/>
                  <w:divBdr>
                    <w:top w:val="none" w:sz="0" w:space="0" w:color="auto"/>
                    <w:left w:val="none" w:sz="0" w:space="0" w:color="auto"/>
                    <w:bottom w:val="none" w:sz="0" w:space="0" w:color="auto"/>
                    <w:right w:val="none" w:sz="0" w:space="0" w:color="auto"/>
                  </w:divBdr>
                  <w:divsChild>
                    <w:div w:id="1553225996">
                      <w:marLeft w:val="0"/>
                      <w:marRight w:val="0"/>
                      <w:marTop w:val="0"/>
                      <w:marBottom w:val="0"/>
                      <w:divBdr>
                        <w:top w:val="none" w:sz="0" w:space="0" w:color="auto"/>
                        <w:left w:val="none" w:sz="0" w:space="0" w:color="auto"/>
                        <w:bottom w:val="none" w:sz="0" w:space="0" w:color="auto"/>
                        <w:right w:val="none" w:sz="0" w:space="0" w:color="auto"/>
                      </w:divBdr>
                    </w:div>
                  </w:divsChild>
                </w:div>
                <w:div w:id="1402865927">
                  <w:marLeft w:val="0"/>
                  <w:marRight w:val="0"/>
                  <w:marTop w:val="0"/>
                  <w:marBottom w:val="0"/>
                  <w:divBdr>
                    <w:top w:val="none" w:sz="0" w:space="0" w:color="auto"/>
                    <w:left w:val="none" w:sz="0" w:space="0" w:color="auto"/>
                    <w:bottom w:val="none" w:sz="0" w:space="0" w:color="auto"/>
                    <w:right w:val="none" w:sz="0" w:space="0" w:color="auto"/>
                  </w:divBdr>
                  <w:divsChild>
                    <w:div w:id="44644048">
                      <w:marLeft w:val="0"/>
                      <w:marRight w:val="0"/>
                      <w:marTop w:val="0"/>
                      <w:marBottom w:val="0"/>
                      <w:divBdr>
                        <w:top w:val="none" w:sz="0" w:space="0" w:color="auto"/>
                        <w:left w:val="none" w:sz="0" w:space="0" w:color="auto"/>
                        <w:bottom w:val="none" w:sz="0" w:space="0" w:color="auto"/>
                        <w:right w:val="none" w:sz="0" w:space="0" w:color="auto"/>
                      </w:divBdr>
                    </w:div>
                  </w:divsChild>
                </w:div>
                <w:div w:id="1174144438">
                  <w:marLeft w:val="0"/>
                  <w:marRight w:val="0"/>
                  <w:marTop w:val="0"/>
                  <w:marBottom w:val="0"/>
                  <w:divBdr>
                    <w:top w:val="none" w:sz="0" w:space="0" w:color="auto"/>
                    <w:left w:val="none" w:sz="0" w:space="0" w:color="auto"/>
                    <w:bottom w:val="none" w:sz="0" w:space="0" w:color="auto"/>
                    <w:right w:val="none" w:sz="0" w:space="0" w:color="auto"/>
                  </w:divBdr>
                  <w:divsChild>
                    <w:div w:id="1488865293">
                      <w:marLeft w:val="0"/>
                      <w:marRight w:val="0"/>
                      <w:marTop w:val="0"/>
                      <w:marBottom w:val="0"/>
                      <w:divBdr>
                        <w:top w:val="none" w:sz="0" w:space="0" w:color="auto"/>
                        <w:left w:val="none" w:sz="0" w:space="0" w:color="auto"/>
                        <w:bottom w:val="none" w:sz="0" w:space="0" w:color="auto"/>
                        <w:right w:val="none" w:sz="0" w:space="0" w:color="auto"/>
                      </w:divBdr>
                    </w:div>
                  </w:divsChild>
                </w:div>
                <w:div w:id="1408191530">
                  <w:marLeft w:val="0"/>
                  <w:marRight w:val="0"/>
                  <w:marTop w:val="0"/>
                  <w:marBottom w:val="0"/>
                  <w:divBdr>
                    <w:top w:val="none" w:sz="0" w:space="0" w:color="auto"/>
                    <w:left w:val="none" w:sz="0" w:space="0" w:color="auto"/>
                    <w:bottom w:val="none" w:sz="0" w:space="0" w:color="auto"/>
                    <w:right w:val="none" w:sz="0" w:space="0" w:color="auto"/>
                  </w:divBdr>
                  <w:divsChild>
                    <w:div w:id="511802566">
                      <w:marLeft w:val="0"/>
                      <w:marRight w:val="0"/>
                      <w:marTop w:val="0"/>
                      <w:marBottom w:val="0"/>
                      <w:divBdr>
                        <w:top w:val="none" w:sz="0" w:space="0" w:color="auto"/>
                        <w:left w:val="none" w:sz="0" w:space="0" w:color="auto"/>
                        <w:bottom w:val="none" w:sz="0" w:space="0" w:color="auto"/>
                        <w:right w:val="none" w:sz="0" w:space="0" w:color="auto"/>
                      </w:divBdr>
                    </w:div>
                  </w:divsChild>
                </w:div>
                <w:div w:id="322705305">
                  <w:marLeft w:val="0"/>
                  <w:marRight w:val="0"/>
                  <w:marTop w:val="0"/>
                  <w:marBottom w:val="0"/>
                  <w:divBdr>
                    <w:top w:val="none" w:sz="0" w:space="0" w:color="auto"/>
                    <w:left w:val="none" w:sz="0" w:space="0" w:color="auto"/>
                    <w:bottom w:val="none" w:sz="0" w:space="0" w:color="auto"/>
                    <w:right w:val="none" w:sz="0" w:space="0" w:color="auto"/>
                  </w:divBdr>
                  <w:divsChild>
                    <w:div w:id="130637501">
                      <w:marLeft w:val="0"/>
                      <w:marRight w:val="0"/>
                      <w:marTop w:val="0"/>
                      <w:marBottom w:val="0"/>
                      <w:divBdr>
                        <w:top w:val="none" w:sz="0" w:space="0" w:color="auto"/>
                        <w:left w:val="none" w:sz="0" w:space="0" w:color="auto"/>
                        <w:bottom w:val="none" w:sz="0" w:space="0" w:color="auto"/>
                        <w:right w:val="none" w:sz="0" w:space="0" w:color="auto"/>
                      </w:divBdr>
                    </w:div>
                  </w:divsChild>
                </w:div>
                <w:div w:id="1308784575">
                  <w:marLeft w:val="0"/>
                  <w:marRight w:val="0"/>
                  <w:marTop w:val="0"/>
                  <w:marBottom w:val="0"/>
                  <w:divBdr>
                    <w:top w:val="none" w:sz="0" w:space="0" w:color="auto"/>
                    <w:left w:val="none" w:sz="0" w:space="0" w:color="auto"/>
                    <w:bottom w:val="none" w:sz="0" w:space="0" w:color="auto"/>
                    <w:right w:val="none" w:sz="0" w:space="0" w:color="auto"/>
                  </w:divBdr>
                  <w:divsChild>
                    <w:div w:id="1182936910">
                      <w:marLeft w:val="0"/>
                      <w:marRight w:val="0"/>
                      <w:marTop w:val="0"/>
                      <w:marBottom w:val="0"/>
                      <w:divBdr>
                        <w:top w:val="none" w:sz="0" w:space="0" w:color="auto"/>
                        <w:left w:val="none" w:sz="0" w:space="0" w:color="auto"/>
                        <w:bottom w:val="none" w:sz="0" w:space="0" w:color="auto"/>
                        <w:right w:val="none" w:sz="0" w:space="0" w:color="auto"/>
                      </w:divBdr>
                    </w:div>
                  </w:divsChild>
                </w:div>
                <w:div w:id="236596328">
                  <w:marLeft w:val="0"/>
                  <w:marRight w:val="0"/>
                  <w:marTop w:val="0"/>
                  <w:marBottom w:val="0"/>
                  <w:divBdr>
                    <w:top w:val="none" w:sz="0" w:space="0" w:color="auto"/>
                    <w:left w:val="none" w:sz="0" w:space="0" w:color="auto"/>
                    <w:bottom w:val="none" w:sz="0" w:space="0" w:color="auto"/>
                    <w:right w:val="none" w:sz="0" w:space="0" w:color="auto"/>
                  </w:divBdr>
                  <w:divsChild>
                    <w:div w:id="291400468">
                      <w:marLeft w:val="0"/>
                      <w:marRight w:val="0"/>
                      <w:marTop w:val="0"/>
                      <w:marBottom w:val="0"/>
                      <w:divBdr>
                        <w:top w:val="none" w:sz="0" w:space="0" w:color="auto"/>
                        <w:left w:val="none" w:sz="0" w:space="0" w:color="auto"/>
                        <w:bottom w:val="none" w:sz="0" w:space="0" w:color="auto"/>
                        <w:right w:val="none" w:sz="0" w:space="0" w:color="auto"/>
                      </w:divBdr>
                    </w:div>
                  </w:divsChild>
                </w:div>
                <w:div w:id="652947125">
                  <w:marLeft w:val="0"/>
                  <w:marRight w:val="0"/>
                  <w:marTop w:val="0"/>
                  <w:marBottom w:val="0"/>
                  <w:divBdr>
                    <w:top w:val="none" w:sz="0" w:space="0" w:color="auto"/>
                    <w:left w:val="none" w:sz="0" w:space="0" w:color="auto"/>
                    <w:bottom w:val="none" w:sz="0" w:space="0" w:color="auto"/>
                    <w:right w:val="none" w:sz="0" w:space="0" w:color="auto"/>
                  </w:divBdr>
                  <w:divsChild>
                    <w:div w:id="579412472">
                      <w:marLeft w:val="0"/>
                      <w:marRight w:val="0"/>
                      <w:marTop w:val="0"/>
                      <w:marBottom w:val="0"/>
                      <w:divBdr>
                        <w:top w:val="none" w:sz="0" w:space="0" w:color="auto"/>
                        <w:left w:val="none" w:sz="0" w:space="0" w:color="auto"/>
                        <w:bottom w:val="none" w:sz="0" w:space="0" w:color="auto"/>
                        <w:right w:val="none" w:sz="0" w:space="0" w:color="auto"/>
                      </w:divBdr>
                    </w:div>
                  </w:divsChild>
                </w:div>
                <w:div w:id="270940071">
                  <w:marLeft w:val="0"/>
                  <w:marRight w:val="0"/>
                  <w:marTop w:val="0"/>
                  <w:marBottom w:val="0"/>
                  <w:divBdr>
                    <w:top w:val="none" w:sz="0" w:space="0" w:color="auto"/>
                    <w:left w:val="none" w:sz="0" w:space="0" w:color="auto"/>
                    <w:bottom w:val="none" w:sz="0" w:space="0" w:color="auto"/>
                    <w:right w:val="none" w:sz="0" w:space="0" w:color="auto"/>
                  </w:divBdr>
                  <w:divsChild>
                    <w:div w:id="1591693488">
                      <w:marLeft w:val="0"/>
                      <w:marRight w:val="0"/>
                      <w:marTop w:val="0"/>
                      <w:marBottom w:val="0"/>
                      <w:divBdr>
                        <w:top w:val="none" w:sz="0" w:space="0" w:color="auto"/>
                        <w:left w:val="none" w:sz="0" w:space="0" w:color="auto"/>
                        <w:bottom w:val="none" w:sz="0" w:space="0" w:color="auto"/>
                        <w:right w:val="none" w:sz="0" w:space="0" w:color="auto"/>
                      </w:divBdr>
                    </w:div>
                  </w:divsChild>
                </w:div>
                <w:div w:id="317731998">
                  <w:marLeft w:val="0"/>
                  <w:marRight w:val="0"/>
                  <w:marTop w:val="0"/>
                  <w:marBottom w:val="0"/>
                  <w:divBdr>
                    <w:top w:val="none" w:sz="0" w:space="0" w:color="auto"/>
                    <w:left w:val="none" w:sz="0" w:space="0" w:color="auto"/>
                    <w:bottom w:val="none" w:sz="0" w:space="0" w:color="auto"/>
                    <w:right w:val="none" w:sz="0" w:space="0" w:color="auto"/>
                  </w:divBdr>
                  <w:divsChild>
                    <w:div w:id="637805504">
                      <w:marLeft w:val="0"/>
                      <w:marRight w:val="0"/>
                      <w:marTop w:val="0"/>
                      <w:marBottom w:val="0"/>
                      <w:divBdr>
                        <w:top w:val="none" w:sz="0" w:space="0" w:color="auto"/>
                        <w:left w:val="none" w:sz="0" w:space="0" w:color="auto"/>
                        <w:bottom w:val="none" w:sz="0" w:space="0" w:color="auto"/>
                        <w:right w:val="none" w:sz="0" w:space="0" w:color="auto"/>
                      </w:divBdr>
                    </w:div>
                  </w:divsChild>
                </w:div>
                <w:div w:id="1372731546">
                  <w:marLeft w:val="0"/>
                  <w:marRight w:val="0"/>
                  <w:marTop w:val="0"/>
                  <w:marBottom w:val="0"/>
                  <w:divBdr>
                    <w:top w:val="none" w:sz="0" w:space="0" w:color="auto"/>
                    <w:left w:val="none" w:sz="0" w:space="0" w:color="auto"/>
                    <w:bottom w:val="none" w:sz="0" w:space="0" w:color="auto"/>
                    <w:right w:val="none" w:sz="0" w:space="0" w:color="auto"/>
                  </w:divBdr>
                  <w:divsChild>
                    <w:div w:id="588195958">
                      <w:marLeft w:val="0"/>
                      <w:marRight w:val="0"/>
                      <w:marTop w:val="0"/>
                      <w:marBottom w:val="0"/>
                      <w:divBdr>
                        <w:top w:val="none" w:sz="0" w:space="0" w:color="auto"/>
                        <w:left w:val="none" w:sz="0" w:space="0" w:color="auto"/>
                        <w:bottom w:val="none" w:sz="0" w:space="0" w:color="auto"/>
                        <w:right w:val="none" w:sz="0" w:space="0" w:color="auto"/>
                      </w:divBdr>
                    </w:div>
                  </w:divsChild>
                </w:div>
                <w:div w:id="774254633">
                  <w:marLeft w:val="0"/>
                  <w:marRight w:val="0"/>
                  <w:marTop w:val="0"/>
                  <w:marBottom w:val="0"/>
                  <w:divBdr>
                    <w:top w:val="none" w:sz="0" w:space="0" w:color="auto"/>
                    <w:left w:val="none" w:sz="0" w:space="0" w:color="auto"/>
                    <w:bottom w:val="none" w:sz="0" w:space="0" w:color="auto"/>
                    <w:right w:val="none" w:sz="0" w:space="0" w:color="auto"/>
                  </w:divBdr>
                  <w:divsChild>
                    <w:div w:id="185875598">
                      <w:marLeft w:val="0"/>
                      <w:marRight w:val="0"/>
                      <w:marTop w:val="0"/>
                      <w:marBottom w:val="0"/>
                      <w:divBdr>
                        <w:top w:val="none" w:sz="0" w:space="0" w:color="auto"/>
                        <w:left w:val="none" w:sz="0" w:space="0" w:color="auto"/>
                        <w:bottom w:val="none" w:sz="0" w:space="0" w:color="auto"/>
                        <w:right w:val="none" w:sz="0" w:space="0" w:color="auto"/>
                      </w:divBdr>
                    </w:div>
                  </w:divsChild>
                </w:div>
                <w:div w:id="1994334636">
                  <w:marLeft w:val="0"/>
                  <w:marRight w:val="0"/>
                  <w:marTop w:val="0"/>
                  <w:marBottom w:val="0"/>
                  <w:divBdr>
                    <w:top w:val="none" w:sz="0" w:space="0" w:color="auto"/>
                    <w:left w:val="none" w:sz="0" w:space="0" w:color="auto"/>
                    <w:bottom w:val="none" w:sz="0" w:space="0" w:color="auto"/>
                    <w:right w:val="none" w:sz="0" w:space="0" w:color="auto"/>
                  </w:divBdr>
                  <w:divsChild>
                    <w:div w:id="610667717">
                      <w:marLeft w:val="0"/>
                      <w:marRight w:val="0"/>
                      <w:marTop w:val="0"/>
                      <w:marBottom w:val="0"/>
                      <w:divBdr>
                        <w:top w:val="none" w:sz="0" w:space="0" w:color="auto"/>
                        <w:left w:val="none" w:sz="0" w:space="0" w:color="auto"/>
                        <w:bottom w:val="none" w:sz="0" w:space="0" w:color="auto"/>
                        <w:right w:val="none" w:sz="0" w:space="0" w:color="auto"/>
                      </w:divBdr>
                    </w:div>
                  </w:divsChild>
                </w:div>
                <w:div w:id="614481762">
                  <w:marLeft w:val="0"/>
                  <w:marRight w:val="0"/>
                  <w:marTop w:val="0"/>
                  <w:marBottom w:val="0"/>
                  <w:divBdr>
                    <w:top w:val="none" w:sz="0" w:space="0" w:color="auto"/>
                    <w:left w:val="none" w:sz="0" w:space="0" w:color="auto"/>
                    <w:bottom w:val="none" w:sz="0" w:space="0" w:color="auto"/>
                    <w:right w:val="none" w:sz="0" w:space="0" w:color="auto"/>
                  </w:divBdr>
                  <w:divsChild>
                    <w:div w:id="1364088695">
                      <w:marLeft w:val="0"/>
                      <w:marRight w:val="0"/>
                      <w:marTop w:val="0"/>
                      <w:marBottom w:val="0"/>
                      <w:divBdr>
                        <w:top w:val="none" w:sz="0" w:space="0" w:color="auto"/>
                        <w:left w:val="none" w:sz="0" w:space="0" w:color="auto"/>
                        <w:bottom w:val="none" w:sz="0" w:space="0" w:color="auto"/>
                        <w:right w:val="none" w:sz="0" w:space="0" w:color="auto"/>
                      </w:divBdr>
                    </w:div>
                  </w:divsChild>
                </w:div>
                <w:div w:id="878473035">
                  <w:marLeft w:val="0"/>
                  <w:marRight w:val="0"/>
                  <w:marTop w:val="0"/>
                  <w:marBottom w:val="0"/>
                  <w:divBdr>
                    <w:top w:val="none" w:sz="0" w:space="0" w:color="auto"/>
                    <w:left w:val="none" w:sz="0" w:space="0" w:color="auto"/>
                    <w:bottom w:val="none" w:sz="0" w:space="0" w:color="auto"/>
                    <w:right w:val="none" w:sz="0" w:space="0" w:color="auto"/>
                  </w:divBdr>
                  <w:divsChild>
                    <w:div w:id="512456567">
                      <w:marLeft w:val="0"/>
                      <w:marRight w:val="0"/>
                      <w:marTop w:val="0"/>
                      <w:marBottom w:val="0"/>
                      <w:divBdr>
                        <w:top w:val="none" w:sz="0" w:space="0" w:color="auto"/>
                        <w:left w:val="none" w:sz="0" w:space="0" w:color="auto"/>
                        <w:bottom w:val="none" w:sz="0" w:space="0" w:color="auto"/>
                        <w:right w:val="none" w:sz="0" w:space="0" w:color="auto"/>
                      </w:divBdr>
                    </w:div>
                  </w:divsChild>
                </w:div>
                <w:div w:id="2049531022">
                  <w:marLeft w:val="0"/>
                  <w:marRight w:val="0"/>
                  <w:marTop w:val="0"/>
                  <w:marBottom w:val="0"/>
                  <w:divBdr>
                    <w:top w:val="none" w:sz="0" w:space="0" w:color="auto"/>
                    <w:left w:val="none" w:sz="0" w:space="0" w:color="auto"/>
                    <w:bottom w:val="none" w:sz="0" w:space="0" w:color="auto"/>
                    <w:right w:val="none" w:sz="0" w:space="0" w:color="auto"/>
                  </w:divBdr>
                  <w:divsChild>
                    <w:div w:id="986014109">
                      <w:marLeft w:val="0"/>
                      <w:marRight w:val="0"/>
                      <w:marTop w:val="0"/>
                      <w:marBottom w:val="0"/>
                      <w:divBdr>
                        <w:top w:val="none" w:sz="0" w:space="0" w:color="auto"/>
                        <w:left w:val="none" w:sz="0" w:space="0" w:color="auto"/>
                        <w:bottom w:val="none" w:sz="0" w:space="0" w:color="auto"/>
                        <w:right w:val="none" w:sz="0" w:space="0" w:color="auto"/>
                      </w:divBdr>
                    </w:div>
                  </w:divsChild>
                </w:div>
                <w:div w:id="1396275827">
                  <w:marLeft w:val="0"/>
                  <w:marRight w:val="0"/>
                  <w:marTop w:val="0"/>
                  <w:marBottom w:val="0"/>
                  <w:divBdr>
                    <w:top w:val="none" w:sz="0" w:space="0" w:color="auto"/>
                    <w:left w:val="none" w:sz="0" w:space="0" w:color="auto"/>
                    <w:bottom w:val="none" w:sz="0" w:space="0" w:color="auto"/>
                    <w:right w:val="none" w:sz="0" w:space="0" w:color="auto"/>
                  </w:divBdr>
                  <w:divsChild>
                    <w:div w:id="1324160347">
                      <w:marLeft w:val="0"/>
                      <w:marRight w:val="0"/>
                      <w:marTop w:val="0"/>
                      <w:marBottom w:val="0"/>
                      <w:divBdr>
                        <w:top w:val="none" w:sz="0" w:space="0" w:color="auto"/>
                        <w:left w:val="none" w:sz="0" w:space="0" w:color="auto"/>
                        <w:bottom w:val="none" w:sz="0" w:space="0" w:color="auto"/>
                        <w:right w:val="none" w:sz="0" w:space="0" w:color="auto"/>
                      </w:divBdr>
                    </w:div>
                  </w:divsChild>
                </w:div>
                <w:div w:id="1153136996">
                  <w:marLeft w:val="0"/>
                  <w:marRight w:val="0"/>
                  <w:marTop w:val="0"/>
                  <w:marBottom w:val="0"/>
                  <w:divBdr>
                    <w:top w:val="none" w:sz="0" w:space="0" w:color="auto"/>
                    <w:left w:val="none" w:sz="0" w:space="0" w:color="auto"/>
                    <w:bottom w:val="none" w:sz="0" w:space="0" w:color="auto"/>
                    <w:right w:val="none" w:sz="0" w:space="0" w:color="auto"/>
                  </w:divBdr>
                  <w:divsChild>
                    <w:div w:id="1174610144">
                      <w:marLeft w:val="0"/>
                      <w:marRight w:val="0"/>
                      <w:marTop w:val="0"/>
                      <w:marBottom w:val="0"/>
                      <w:divBdr>
                        <w:top w:val="none" w:sz="0" w:space="0" w:color="auto"/>
                        <w:left w:val="none" w:sz="0" w:space="0" w:color="auto"/>
                        <w:bottom w:val="none" w:sz="0" w:space="0" w:color="auto"/>
                        <w:right w:val="none" w:sz="0" w:space="0" w:color="auto"/>
                      </w:divBdr>
                    </w:div>
                  </w:divsChild>
                </w:div>
                <w:div w:id="575240353">
                  <w:marLeft w:val="0"/>
                  <w:marRight w:val="0"/>
                  <w:marTop w:val="0"/>
                  <w:marBottom w:val="0"/>
                  <w:divBdr>
                    <w:top w:val="none" w:sz="0" w:space="0" w:color="auto"/>
                    <w:left w:val="none" w:sz="0" w:space="0" w:color="auto"/>
                    <w:bottom w:val="none" w:sz="0" w:space="0" w:color="auto"/>
                    <w:right w:val="none" w:sz="0" w:space="0" w:color="auto"/>
                  </w:divBdr>
                  <w:divsChild>
                    <w:div w:id="246766002">
                      <w:marLeft w:val="0"/>
                      <w:marRight w:val="0"/>
                      <w:marTop w:val="0"/>
                      <w:marBottom w:val="0"/>
                      <w:divBdr>
                        <w:top w:val="none" w:sz="0" w:space="0" w:color="auto"/>
                        <w:left w:val="none" w:sz="0" w:space="0" w:color="auto"/>
                        <w:bottom w:val="none" w:sz="0" w:space="0" w:color="auto"/>
                        <w:right w:val="none" w:sz="0" w:space="0" w:color="auto"/>
                      </w:divBdr>
                    </w:div>
                  </w:divsChild>
                </w:div>
                <w:div w:id="104077698">
                  <w:marLeft w:val="0"/>
                  <w:marRight w:val="0"/>
                  <w:marTop w:val="0"/>
                  <w:marBottom w:val="0"/>
                  <w:divBdr>
                    <w:top w:val="none" w:sz="0" w:space="0" w:color="auto"/>
                    <w:left w:val="none" w:sz="0" w:space="0" w:color="auto"/>
                    <w:bottom w:val="none" w:sz="0" w:space="0" w:color="auto"/>
                    <w:right w:val="none" w:sz="0" w:space="0" w:color="auto"/>
                  </w:divBdr>
                  <w:divsChild>
                    <w:div w:id="1794715097">
                      <w:marLeft w:val="0"/>
                      <w:marRight w:val="0"/>
                      <w:marTop w:val="0"/>
                      <w:marBottom w:val="0"/>
                      <w:divBdr>
                        <w:top w:val="none" w:sz="0" w:space="0" w:color="auto"/>
                        <w:left w:val="none" w:sz="0" w:space="0" w:color="auto"/>
                        <w:bottom w:val="none" w:sz="0" w:space="0" w:color="auto"/>
                        <w:right w:val="none" w:sz="0" w:space="0" w:color="auto"/>
                      </w:divBdr>
                    </w:div>
                  </w:divsChild>
                </w:div>
                <w:div w:id="160704506">
                  <w:marLeft w:val="0"/>
                  <w:marRight w:val="0"/>
                  <w:marTop w:val="0"/>
                  <w:marBottom w:val="0"/>
                  <w:divBdr>
                    <w:top w:val="none" w:sz="0" w:space="0" w:color="auto"/>
                    <w:left w:val="none" w:sz="0" w:space="0" w:color="auto"/>
                    <w:bottom w:val="none" w:sz="0" w:space="0" w:color="auto"/>
                    <w:right w:val="none" w:sz="0" w:space="0" w:color="auto"/>
                  </w:divBdr>
                  <w:divsChild>
                    <w:div w:id="223104129">
                      <w:marLeft w:val="0"/>
                      <w:marRight w:val="0"/>
                      <w:marTop w:val="0"/>
                      <w:marBottom w:val="0"/>
                      <w:divBdr>
                        <w:top w:val="none" w:sz="0" w:space="0" w:color="auto"/>
                        <w:left w:val="none" w:sz="0" w:space="0" w:color="auto"/>
                        <w:bottom w:val="none" w:sz="0" w:space="0" w:color="auto"/>
                        <w:right w:val="none" w:sz="0" w:space="0" w:color="auto"/>
                      </w:divBdr>
                    </w:div>
                  </w:divsChild>
                </w:div>
                <w:div w:id="575940035">
                  <w:marLeft w:val="0"/>
                  <w:marRight w:val="0"/>
                  <w:marTop w:val="0"/>
                  <w:marBottom w:val="0"/>
                  <w:divBdr>
                    <w:top w:val="none" w:sz="0" w:space="0" w:color="auto"/>
                    <w:left w:val="none" w:sz="0" w:space="0" w:color="auto"/>
                    <w:bottom w:val="none" w:sz="0" w:space="0" w:color="auto"/>
                    <w:right w:val="none" w:sz="0" w:space="0" w:color="auto"/>
                  </w:divBdr>
                  <w:divsChild>
                    <w:div w:id="751662269">
                      <w:marLeft w:val="0"/>
                      <w:marRight w:val="0"/>
                      <w:marTop w:val="0"/>
                      <w:marBottom w:val="0"/>
                      <w:divBdr>
                        <w:top w:val="none" w:sz="0" w:space="0" w:color="auto"/>
                        <w:left w:val="none" w:sz="0" w:space="0" w:color="auto"/>
                        <w:bottom w:val="none" w:sz="0" w:space="0" w:color="auto"/>
                        <w:right w:val="none" w:sz="0" w:space="0" w:color="auto"/>
                      </w:divBdr>
                    </w:div>
                  </w:divsChild>
                </w:div>
                <w:div w:id="1699742552">
                  <w:marLeft w:val="0"/>
                  <w:marRight w:val="0"/>
                  <w:marTop w:val="0"/>
                  <w:marBottom w:val="0"/>
                  <w:divBdr>
                    <w:top w:val="none" w:sz="0" w:space="0" w:color="auto"/>
                    <w:left w:val="none" w:sz="0" w:space="0" w:color="auto"/>
                    <w:bottom w:val="none" w:sz="0" w:space="0" w:color="auto"/>
                    <w:right w:val="none" w:sz="0" w:space="0" w:color="auto"/>
                  </w:divBdr>
                  <w:divsChild>
                    <w:div w:id="866526080">
                      <w:marLeft w:val="0"/>
                      <w:marRight w:val="0"/>
                      <w:marTop w:val="0"/>
                      <w:marBottom w:val="0"/>
                      <w:divBdr>
                        <w:top w:val="none" w:sz="0" w:space="0" w:color="auto"/>
                        <w:left w:val="none" w:sz="0" w:space="0" w:color="auto"/>
                        <w:bottom w:val="none" w:sz="0" w:space="0" w:color="auto"/>
                        <w:right w:val="none" w:sz="0" w:space="0" w:color="auto"/>
                      </w:divBdr>
                    </w:div>
                  </w:divsChild>
                </w:div>
                <w:div w:id="1312520951">
                  <w:marLeft w:val="0"/>
                  <w:marRight w:val="0"/>
                  <w:marTop w:val="0"/>
                  <w:marBottom w:val="0"/>
                  <w:divBdr>
                    <w:top w:val="none" w:sz="0" w:space="0" w:color="auto"/>
                    <w:left w:val="none" w:sz="0" w:space="0" w:color="auto"/>
                    <w:bottom w:val="none" w:sz="0" w:space="0" w:color="auto"/>
                    <w:right w:val="none" w:sz="0" w:space="0" w:color="auto"/>
                  </w:divBdr>
                  <w:divsChild>
                    <w:div w:id="1472866295">
                      <w:marLeft w:val="0"/>
                      <w:marRight w:val="0"/>
                      <w:marTop w:val="0"/>
                      <w:marBottom w:val="0"/>
                      <w:divBdr>
                        <w:top w:val="none" w:sz="0" w:space="0" w:color="auto"/>
                        <w:left w:val="none" w:sz="0" w:space="0" w:color="auto"/>
                        <w:bottom w:val="none" w:sz="0" w:space="0" w:color="auto"/>
                        <w:right w:val="none" w:sz="0" w:space="0" w:color="auto"/>
                      </w:divBdr>
                    </w:div>
                  </w:divsChild>
                </w:div>
                <w:div w:id="388385265">
                  <w:marLeft w:val="0"/>
                  <w:marRight w:val="0"/>
                  <w:marTop w:val="0"/>
                  <w:marBottom w:val="0"/>
                  <w:divBdr>
                    <w:top w:val="none" w:sz="0" w:space="0" w:color="auto"/>
                    <w:left w:val="none" w:sz="0" w:space="0" w:color="auto"/>
                    <w:bottom w:val="none" w:sz="0" w:space="0" w:color="auto"/>
                    <w:right w:val="none" w:sz="0" w:space="0" w:color="auto"/>
                  </w:divBdr>
                  <w:divsChild>
                    <w:div w:id="2090341968">
                      <w:marLeft w:val="0"/>
                      <w:marRight w:val="0"/>
                      <w:marTop w:val="0"/>
                      <w:marBottom w:val="0"/>
                      <w:divBdr>
                        <w:top w:val="none" w:sz="0" w:space="0" w:color="auto"/>
                        <w:left w:val="none" w:sz="0" w:space="0" w:color="auto"/>
                        <w:bottom w:val="none" w:sz="0" w:space="0" w:color="auto"/>
                        <w:right w:val="none" w:sz="0" w:space="0" w:color="auto"/>
                      </w:divBdr>
                    </w:div>
                  </w:divsChild>
                </w:div>
                <w:div w:id="1022392961">
                  <w:marLeft w:val="0"/>
                  <w:marRight w:val="0"/>
                  <w:marTop w:val="0"/>
                  <w:marBottom w:val="0"/>
                  <w:divBdr>
                    <w:top w:val="none" w:sz="0" w:space="0" w:color="auto"/>
                    <w:left w:val="none" w:sz="0" w:space="0" w:color="auto"/>
                    <w:bottom w:val="none" w:sz="0" w:space="0" w:color="auto"/>
                    <w:right w:val="none" w:sz="0" w:space="0" w:color="auto"/>
                  </w:divBdr>
                  <w:divsChild>
                    <w:div w:id="834341440">
                      <w:marLeft w:val="0"/>
                      <w:marRight w:val="0"/>
                      <w:marTop w:val="0"/>
                      <w:marBottom w:val="0"/>
                      <w:divBdr>
                        <w:top w:val="none" w:sz="0" w:space="0" w:color="auto"/>
                        <w:left w:val="none" w:sz="0" w:space="0" w:color="auto"/>
                        <w:bottom w:val="none" w:sz="0" w:space="0" w:color="auto"/>
                        <w:right w:val="none" w:sz="0" w:space="0" w:color="auto"/>
                      </w:divBdr>
                    </w:div>
                  </w:divsChild>
                </w:div>
                <w:div w:id="1638223730">
                  <w:marLeft w:val="0"/>
                  <w:marRight w:val="0"/>
                  <w:marTop w:val="0"/>
                  <w:marBottom w:val="0"/>
                  <w:divBdr>
                    <w:top w:val="none" w:sz="0" w:space="0" w:color="auto"/>
                    <w:left w:val="none" w:sz="0" w:space="0" w:color="auto"/>
                    <w:bottom w:val="none" w:sz="0" w:space="0" w:color="auto"/>
                    <w:right w:val="none" w:sz="0" w:space="0" w:color="auto"/>
                  </w:divBdr>
                  <w:divsChild>
                    <w:div w:id="1118110926">
                      <w:marLeft w:val="0"/>
                      <w:marRight w:val="0"/>
                      <w:marTop w:val="0"/>
                      <w:marBottom w:val="0"/>
                      <w:divBdr>
                        <w:top w:val="none" w:sz="0" w:space="0" w:color="auto"/>
                        <w:left w:val="none" w:sz="0" w:space="0" w:color="auto"/>
                        <w:bottom w:val="none" w:sz="0" w:space="0" w:color="auto"/>
                        <w:right w:val="none" w:sz="0" w:space="0" w:color="auto"/>
                      </w:divBdr>
                    </w:div>
                  </w:divsChild>
                </w:div>
                <w:div w:id="959386159">
                  <w:marLeft w:val="0"/>
                  <w:marRight w:val="0"/>
                  <w:marTop w:val="0"/>
                  <w:marBottom w:val="0"/>
                  <w:divBdr>
                    <w:top w:val="none" w:sz="0" w:space="0" w:color="auto"/>
                    <w:left w:val="none" w:sz="0" w:space="0" w:color="auto"/>
                    <w:bottom w:val="none" w:sz="0" w:space="0" w:color="auto"/>
                    <w:right w:val="none" w:sz="0" w:space="0" w:color="auto"/>
                  </w:divBdr>
                  <w:divsChild>
                    <w:div w:id="1985507864">
                      <w:marLeft w:val="0"/>
                      <w:marRight w:val="0"/>
                      <w:marTop w:val="0"/>
                      <w:marBottom w:val="0"/>
                      <w:divBdr>
                        <w:top w:val="none" w:sz="0" w:space="0" w:color="auto"/>
                        <w:left w:val="none" w:sz="0" w:space="0" w:color="auto"/>
                        <w:bottom w:val="none" w:sz="0" w:space="0" w:color="auto"/>
                        <w:right w:val="none" w:sz="0" w:space="0" w:color="auto"/>
                      </w:divBdr>
                    </w:div>
                  </w:divsChild>
                </w:div>
                <w:div w:id="345594612">
                  <w:marLeft w:val="0"/>
                  <w:marRight w:val="0"/>
                  <w:marTop w:val="0"/>
                  <w:marBottom w:val="0"/>
                  <w:divBdr>
                    <w:top w:val="none" w:sz="0" w:space="0" w:color="auto"/>
                    <w:left w:val="none" w:sz="0" w:space="0" w:color="auto"/>
                    <w:bottom w:val="none" w:sz="0" w:space="0" w:color="auto"/>
                    <w:right w:val="none" w:sz="0" w:space="0" w:color="auto"/>
                  </w:divBdr>
                  <w:divsChild>
                    <w:div w:id="711424800">
                      <w:marLeft w:val="0"/>
                      <w:marRight w:val="0"/>
                      <w:marTop w:val="0"/>
                      <w:marBottom w:val="0"/>
                      <w:divBdr>
                        <w:top w:val="none" w:sz="0" w:space="0" w:color="auto"/>
                        <w:left w:val="none" w:sz="0" w:space="0" w:color="auto"/>
                        <w:bottom w:val="none" w:sz="0" w:space="0" w:color="auto"/>
                        <w:right w:val="none" w:sz="0" w:space="0" w:color="auto"/>
                      </w:divBdr>
                    </w:div>
                  </w:divsChild>
                </w:div>
                <w:div w:id="2011711920">
                  <w:marLeft w:val="0"/>
                  <w:marRight w:val="0"/>
                  <w:marTop w:val="0"/>
                  <w:marBottom w:val="0"/>
                  <w:divBdr>
                    <w:top w:val="none" w:sz="0" w:space="0" w:color="auto"/>
                    <w:left w:val="none" w:sz="0" w:space="0" w:color="auto"/>
                    <w:bottom w:val="none" w:sz="0" w:space="0" w:color="auto"/>
                    <w:right w:val="none" w:sz="0" w:space="0" w:color="auto"/>
                  </w:divBdr>
                  <w:divsChild>
                    <w:div w:id="1551771854">
                      <w:marLeft w:val="0"/>
                      <w:marRight w:val="0"/>
                      <w:marTop w:val="0"/>
                      <w:marBottom w:val="0"/>
                      <w:divBdr>
                        <w:top w:val="none" w:sz="0" w:space="0" w:color="auto"/>
                        <w:left w:val="none" w:sz="0" w:space="0" w:color="auto"/>
                        <w:bottom w:val="none" w:sz="0" w:space="0" w:color="auto"/>
                        <w:right w:val="none" w:sz="0" w:space="0" w:color="auto"/>
                      </w:divBdr>
                    </w:div>
                  </w:divsChild>
                </w:div>
                <w:div w:id="1371883820">
                  <w:marLeft w:val="0"/>
                  <w:marRight w:val="0"/>
                  <w:marTop w:val="0"/>
                  <w:marBottom w:val="0"/>
                  <w:divBdr>
                    <w:top w:val="none" w:sz="0" w:space="0" w:color="auto"/>
                    <w:left w:val="none" w:sz="0" w:space="0" w:color="auto"/>
                    <w:bottom w:val="none" w:sz="0" w:space="0" w:color="auto"/>
                    <w:right w:val="none" w:sz="0" w:space="0" w:color="auto"/>
                  </w:divBdr>
                  <w:divsChild>
                    <w:div w:id="176970320">
                      <w:marLeft w:val="0"/>
                      <w:marRight w:val="0"/>
                      <w:marTop w:val="0"/>
                      <w:marBottom w:val="0"/>
                      <w:divBdr>
                        <w:top w:val="none" w:sz="0" w:space="0" w:color="auto"/>
                        <w:left w:val="none" w:sz="0" w:space="0" w:color="auto"/>
                        <w:bottom w:val="none" w:sz="0" w:space="0" w:color="auto"/>
                        <w:right w:val="none" w:sz="0" w:space="0" w:color="auto"/>
                      </w:divBdr>
                    </w:div>
                  </w:divsChild>
                </w:div>
                <w:div w:id="308444994">
                  <w:marLeft w:val="0"/>
                  <w:marRight w:val="0"/>
                  <w:marTop w:val="0"/>
                  <w:marBottom w:val="0"/>
                  <w:divBdr>
                    <w:top w:val="none" w:sz="0" w:space="0" w:color="auto"/>
                    <w:left w:val="none" w:sz="0" w:space="0" w:color="auto"/>
                    <w:bottom w:val="none" w:sz="0" w:space="0" w:color="auto"/>
                    <w:right w:val="none" w:sz="0" w:space="0" w:color="auto"/>
                  </w:divBdr>
                  <w:divsChild>
                    <w:div w:id="1089808284">
                      <w:marLeft w:val="0"/>
                      <w:marRight w:val="0"/>
                      <w:marTop w:val="0"/>
                      <w:marBottom w:val="0"/>
                      <w:divBdr>
                        <w:top w:val="none" w:sz="0" w:space="0" w:color="auto"/>
                        <w:left w:val="none" w:sz="0" w:space="0" w:color="auto"/>
                        <w:bottom w:val="none" w:sz="0" w:space="0" w:color="auto"/>
                        <w:right w:val="none" w:sz="0" w:space="0" w:color="auto"/>
                      </w:divBdr>
                    </w:div>
                  </w:divsChild>
                </w:div>
                <w:div w:id="354694896">
                  <w:marLeft w:val="0"/>
                  <w:marRight w:val="0"/>
                  <w:marTop w:val="0"/>
                  <w:marBottom w:val="0"/>
                  <w:divBdr>
                    <w:top w:val="none" w:sz="0" w:space="0" w:color="auto"/>
                    <w:left w:val="none" w:sz="0" w:space="0" w:color="auto"/>
                    <w:bottom w:val="none" w:sz="0" w:space="0" w:color="auto"/>
                    <w:right w:val="none" w:sz="0" w:space="0" w:color="auto"/>
                  </w:divBdr>
                  <w:divsChild>
                    <w:div w:id="1023634086">
                      <w:marLeft w:val="0"/>
                      <w:marRight w:val="0"/>
                      <w:marTop w:val="0"/>
                      <w:marBottom w:val="0"/>
                      <w:divBdr>
                        <w:top w:val="none" w:sz="0" w:space="0" w:color="auto"/>
                        <w:left w:val="none" w:sz="0" w:space="0" w:color="auto"/>
                        <w:bottom w:val="none" w:sz="0" w:space="0" w:color="auto"/>
                        <w:right w:val="none" w:sz="0" w:space="0" w:color="auto"/>
                      </w:divBdr>
                    </w:div>
                  </w:divsChild>
                </w:div>
                <w:div w:id="1408577948">
                  <w:marLeft w:val="0"/>
                  <w:marRight w:val="0"/>
                  <w:marTop w:val="0"/>
                  <w:marBottom w:val="0"/>
                  <w:divBdr>
                    <w:top w:val="none" w:sz="0" w:space="0" w:color="auto"/>
                    <w:left w:val="none" w:sz="0" w:space="0" w:color="auto"/>
                    <w:bottom w:val="none" w:sz="0" w:space="0" w:color="auto"/>
                    <w:right w:val="none" w:sz="0" w:space="0" w:color="auto"/>
                  </w:divBdr>
                  <w:divsChild>
                    <w:div w:id="597714680">
                      <w:marLeft w:val="0"/>
                      <w:marRight w:val="0"/>
                      <w:marTop w:val="0"/>
                      <w:marBottom w:val="0"/>
                      <w:divBdr>
                        <w:top w:val="none" w:sz="0" w:space="0" w:color="auto"/>
                        <w:left w:val="none" w:sz="0" w:space="0" w:color="auto"/>
                        <w:bottom w:val="none" w:sz="0" w:space="0" w:color="auto"/>
                        <w:right w:val="none" w:sz="0" w:space="0" w:color="auto"/>
                      </w:divBdr>
                    </w:div>
                  </w:divsChild>
                </w:div>
                <w:div w:id="1198395725">
                  <w:marLeft w:val="0"/>
                  <w:marRight w:val="0"/>
                  <w:marTop w:val="0"/>
                  <w:marBottom w:val="0"/>
                  <w:divBdr>
                    <w:top w:val="none" w:sz="0" w:space="0" w:color="auto"/>
                    <w:left w:val="none" w:sz="0" w:space="0" w:color="auto"/>
                    <w:bottom w:val="none" w:sz="0" w:space="0" w:color="auto"/>
                    <w:right w:val="none" w:sz="0" w:space="0" w:color="auto"/>
                  </w:divBdr>
                  <w:divsChild>
                    <w:div w:id="1339969370">
                      <w:marLeft w:val="0"/>
                      <w:marRight w:val="0"/>
                      <w:marTop w:val="0"/>
                      <w:marBottom w:val="0"/>
                      <w:divBdr>
                        <w:top w:val="none" w:sz="0" w:space="0" w:color="auto"/>
                        <w:left w:val="none" w:sz="0" w:space="0" w:color="auto"/>
                        <w:bottom w:val="none" w:sz="0" w:space="0" w:color="auto"/>
                        <w:right w:val="none" w:sz="0" w:space="0" w:color="auto"/>
                      </w:divBdr>
                    </w:div>
                  </w:divsChild>
                </w:div>
                <w:div w:id="1947542114">
                  <w:marLeft w:val="0"/>
                  <w:marRight w:val="0"/>
                  <w:marTop w:val="0"/>
                  <w:marBottom w:val="0"/>
                  <w:divBdr>
                    <w:top w:val="none" w:sz="0" w:space="0" w:color="auto"/>
                    <w:left w:val="none" w:sz="0" w:space="0" w:color="auto"/>
                    <w:bottom w:val="none" w:sz="0" w:space="0" w:color="auto"/>
                    <w:right w:val="none" w:sz="0" w:space="0" w:color="auto"/>
                  </w:divBdr>
                  <w:divsChild>
                    <w:div w:id="1041637691">
                      <w:marLeft w:val="0"/>
                      <w:marRight w:val="0"/>
                      <w:marTop w:val="0"/>
                      <w:marBottom w:val="0"/>
                      <w:divBdr>
                        <w:top w:val="none" w:sz="0" w:space="0" w:color="auto"/>
                        <w:left w:val="none" w:sz="0" w:space="0" w:color="auto"/>
                        <w:bottom w:val="none" w:sz="0" w:space="0" w:color="auto"/>
                        <w:right w:val="none" w:sz="0" w:space="0" w:color="auto"/>
                      </w:divBdr>
                    </w:div>
                  </w:divsChild>
                </w:div>
                <w:div w:id="604773750">
                  <w:marLeft w:val="0"/>
                  <w:marRight w:val="0"/>
                  <w:marTop w:val="0"/>
                  <w:marBottom w:val="0"/>
                  <w:divBdr>
                    <w:top w:val="none" w:sz="0" w:space="0" w:color="auto"/>
                    <w:left w:val="none" w:sz="0" w:space="0" w:color="auto"/>
                    <w:bottom w:val="none" w:sz="0" w:space="0" w:color="auto"/>
                    <w:right w:val="none" w:sz="0" w:space="0" w:color="auto"/>
                  </w:divBdr>
                  <w:divsChild>
                    <w:div w:id="270824730">
                      <w:marLeft w:val="0"/>
                      <w:marRight w:val="0"/>
                      <w:marTop w:val="0"/>
                      <w:marBottom w:val="0"/>
                      <w:divBdr>
                        <w:top w:val="none" w:sz="0" w:space="0" w:color="auto"/>
                        <w:left w:val="none" w:sz="0" w:space="0" w:color="auto"/>
                        <w:bottom w:val="none" w:sz="0" w:space="0" w:color="auto"/>
                        <w:right w:val="none" w:sz="0" w:space="0" w:color="auto"/>
                      </w:divBdr>
                    </w:div>
                  </w:divsChild>
                </w:div>
                <w:div w:id="2111703474">
                  <w:marLeft w:val="0"/>
                  <w:marRight w:val="0"/>
                  <w:marTop w:val="0"/>
                  <w:marBottom w:val="0"/>
                  <w:divBdr>
                    <w:top w:val="none" w:sz="0" w:space="0" w:color="auto"/>
                    <w:left w:val="none" w:sz="0" w:space="0" w:color="auto"/>
                    <w:bottom w:val="none" w:sz="0" w:space="0" w:color="auto"/>
                    <w:right w:val="none" w:sz="0" w:space="0" w:color="auto"/>
                  </w:divBdr>
                  <w:divsChild>
                    <w:div w:id="1489320233">
                      <w:marLeft w:val="0"/>
                      <w:marRight w:val="0"/>
                      <w:marTop w:val="0"/>
                      <w:marBottom w:val="0"/>
                      <w:divBdr>
                        <w:top w:val="none" w:sz="0" w:space="0" w:color="auto"/>
                        <w:left w:val="none" w:sz="0" w:space="0" w:color="auto"/>
                        <w:bottom w:val="none" w:sz="0" w:space="0" w:color="auto"/>
                        <w:right w:val="none" w:sz="0" w:space="0" w:color="auto"/>
                      </w:divBdr>
                    </w:div>
                  </w:divsChild>
                </w:div>
                <w:div w:id="1364860713">
                  <w:marLeft w:val="0"/>
                  <w:marRight w:val="0"/>
                  <w:marTop w:val="0"/>
                  <w:marBottom w:val="0"/>
                  <w:divBdr>
                    <w:top w:val="none" w:sz="0" w:space="0" w:color="auto"/>
                    <w:left w:val="none" w:sz="0" w:space="0" w:color="auto"/>
                    <w:bottom w:val="none" w:sz="0" w:space="0" w:color="auto"/>
                    <w:right w:val="none" w:sz="0" w:space="0" w:color="auto"/>
                  </w:divBdr>
                  <w:divsChild>
                    <w:div w:id="142741547">
                      <w:marLeft w:val="0"/>
                      <w:marRight w:val="0"/>
                      <w:marTop w:val="0"/>
                      <w:marBottom w:val="0"/>
                      <w:divBdr>
                        <w:top w:val="none" w:sz="0" w:space="0" w:color="auto"/>
                        <w:left w:val="none" w:sz="0" w:space="0" w:color="auto"/>
                        <w:bottom w:val="none" w:sz="0" w:space="0" w:color="auto"/>
                        <w:right w:val="none" w:sz="0" w:space="0" w:color="auto"/>
                      </w:divBdr>
                    </w:div>
                  </w:divsChild>
                </w:div>
                <w:div w:id="904802829">
                  <w:marLeft w:val="0"/>
                  <w:marRight w:val="0"/>
                  <w:marTop w:val="0"/>
                  <w:marBottom w:val="0"/>
                  <w:divBdr>
                    <w:top w:val="none" w:sz="0" w:space="0" w:color="auto"/>
                    <w:left w:val="none" w:sz="0" w:space="0" w:color="auto"/>
                    <w:bottom w:val="none" w:sz="0" w:space="0" w:color="auto"/>
                    <w:right w:val="none" w:sz="0" w:space="0" w:color="auto"/>
                  </w:divBdr>
                  <w:divsChild>
                    <w:div w:id="119497493">
                      <w:marLeft w:val="0"/>
                      <w:marRight w:val="0"/>
                      <w:marTop w:val="0"/>
                      <w:marBottom w:val="0"/>
                      <w:divBdr>
                        <w:top w:val="none" w:sz="0" w:space="0" w:color="auto"/>
                        <w:left w:val="none" w:sz="0" w:space="0" w:color="auto"/>
                        <w:bottom w:val="none" w:sz="0" w:space="0" w:color="auto"/>
                        <w:right w:val="none" w:sz="0" w:space="0" w:color="auto"/>
                      </w:divBdr>
                    </w:div>
                  </w:divsChild>
                </w:div>
                <w:div w:id="274555652">
                  <w:marLeft w:val="0"/>
                  <w:marRight w:val="0"/>
                  <w:marTop w:val="0"/>
                  <w:marBottom w:val="0"/>
                  <w:divBdr>
                    <w:top w:val="none" w:sz="0" w:space="0" w:color="auto"/>
                    <w:left w:val="none" w:sz="0" w:space="0" w:color="auto"/>
                    <w:bottom w:val="none" w:sz="0" w:space="0" w:color="auto"/>
                    <w:right w:val="none" w:sz="0" w:space="0" w:color="auto"/>
                  </w:divBdr>
                  <w:divsChild>
                    <w:div w:id="1032151981">
                      <w:marLeft w:val="0"/>
                      <w:marRight w:val="0"/>
                      <w:marTop w:val="0"/>
                      <w:marBottom w:val="0"/>
                      <w:divBdr>
                        <w:top w:val="none" w:sz="0" w:space="0" w:color="auto"/>
                        <w:left w:val="none" w:sz="0" w:space="0" w:color="auto"/>
                        <w:bottom w:val="none" w:sz="0" w:space="0" w:color="auto"/>
                        <w:right w:val="none" w:sz="0" w:space="0" w:color="auto"/>
                      </w:divBdr>
                    </w:div>
                  </w:divsChild>
                </w:div>
                <w:div w:id="2132893871">
                  <w:marLeft w:val="0"/>
                  <w:marRight w:val="0"/>
                  <w:marTop w:val="0"/>
                  <w:marBottom w:val="0"/>
                  <w:divBdr>
                    <w:top w:val="none" w:sz="0" w:space="0" w:color="auto"/>
                    <w:left w:val="none" w:sz="0" w:space="0" w:color="auto"/>
                    <w:bottom w:val="none" w:sz="0" w:space="0" w:color="auto"/>
                    <w:right w:val="none" w:sz="0" w:space="0" w:color="auto"/>
                  </w:divBdr>
                  <w:divsChild>
                    <w:div w:id="774786574">
                      <w:marLeft w:val="0"/>
                      <w:marRight w:val="0"/>
                      <w:marTop w:val="0"/>
                      <w:marBottom w:val="0"/>
                      <w:divBdr>
                        <w:top w:val="none" w:sz="0" w:space="0" w:color="auto"/>
                        <w:left w:val="none" w:sz="0" w:space="0" w:color="auto"/>
                        <w:bottom w:val="none" w:sz="0" w:space="0" w:color="auto"/>
                        <w:right w:val="none" w:sz="0" w:space="0" w:color="auto"/>
                      </w:divBdr>
                    </w:div>
                  </w:divsChild>
                </w:div>
                <w:div w:id="1766925137">
                  <w:marLeft w:val="0"/>
                  <w:marRight w:val="0"/>
                  <w:marTop w:val="0"/>
                  <w:marBottom w:val="0"/>
                  <w:divBdr>
                    <w:top w:val="none" w:sz="0" w:space="0" w:color="auto"/>
                    <w:left w:val="none" w:sz="0" w:space="0" w:color="auto"/>
                    <w:bottom w:val="none" w:sz="0" w:space="0" w:color="auto"/>
                    <w:right w:val="none" w:sz="0" w:space="0" w:color="auto"/>
                  </w:divBdr>
                  <w:divsChild>
                    <w:div w:id="1223366500">
                      <w:marLeft w:val="0"/>
                      <w:marRight w:val="0"/>
                      <w:marTop w:val="0"/>
                      <w:marBottom w:val="0"/>
                      <w:divBdr>
                        <w:top w:val="none" w:sz="0" w:space="0" w:color="auto"/>
                        <w:left w:val="none" w:sz="0" w:space="0" w:color="auto"/>
                        <w:bottom w:val="none" w:sz="0" w:space="0" w:color="auto"/>
                        <w:right w:val="none" w:sz="0" w:space="0" w:color="auto"/>
                      </w:divBdr>
                    </w:div>
                  </w:divsChild>
                </w:div>
                <w:div w:id="1885100674">
                  <w:marLeft w:val="0"/>
                  <w:marRight w:val="0"/>
                  <w:marTop w:val="0"/>
                  <w:marBottom w:val="0"/>
                  <w:divBdr>
                    <w:top w:val="none" w:sz="0" w:space="0" w:color="auto"/>
                    <w:left w:val="none" w:sz="0" w:space="0" w:color="auto"/>
                    <w:bottom w:val="none" w:sz="0" w:space="0" w:color="auto"/>
                    <w:right w:val="none" w:sz="0" w:space="0" w:color="auto"/>
                  </w:divBdr>
                  <w:divsChild>
                    <w:div w:id="1842042162">
                      <w:marLeft w:val="0"/>
                      <w:marRight w:val="0"/>
                      <w:marTop w:val="0"/>
                      <w:marBottom w:val="0"/>
                      <w:divBdr>
                        <w:top w:val="none" w:sz="0" w:space="0" w:color="auto"/>
                        <w:left w:val="none" w:sz="0" w:space="0" w:color="auto"/>
                        <w:bottom w:val="none" w:sz="0" w:space="0" w:color="auto"/>
                        <w:right w:val="none" w:sz="0" w:space="0" w:color="auto"/>
                      </w:divBdr>
                    </w:div>
                  </w:divsChild>
                </w:div>
                <w:div w:id="1525553749">
                  <w:marLeft w:val="0"/>
                  <w:marRight w:val="0"/>
                  <w:marTop w:val="0"/>
                  <w:marBottom w:val="0"/>
                  <w:divBdr>
                    <w:top w:val="none" w:sz="0" w:space="0" w:color="auto"/>
                    <w:left w:val="none" w:sz="0" w:space="0" w:color="auto"/>
                    <w:bottom w:val="none" w:sz="0" w:space="0" w:color="auto"/>
                    <w:right w:val="none" w:sz="0" w:space="0" w:color="auto"/>
                  </w:divBdr>
                  <w:divsChild>
                    <w:div w:id="1307927184">
                      <w:marLeft w:val="0"/>
                      <w:marRight w:val="0"/>
                      <w:marTop w:val="0"/>
                      <w:marBottom w:val="0"/>
                      <w:divBdr>
                        <w:top w:val="none" w:sz="0" w:space="0" w:color="auto"/>
                        <w:left w:val="none" w:sz="0" w:space="0" w:color="auto"/>
                        <w:bottom w:val="none" w:sz="0" w:space="0" w:color="auto"/>
                        <w:right w:val="none" w:sz="0" w:space="0" w:color="auto"/>
                      </w:divBdr>
                    </w:div>
                  </w:divsChild>
                </w:div>
                <w:div w:id="427894031">
                  <w:marLeft w:val="0"/>
                  <w:marRight w:val="0"/>
                  <w:marTop w:val="0"/>
                  <w:marBottom w:val="0"/>
                  <w:divBdr>
                    <w:top w:val="none" w:sz="0" w:space="0" w:color="auto"/>
                    <w:left w:val="none" w:sz="0" w:space="0" w:color="auto"/>
                    <w:bottom w:val="none" w:sz="0" w:space="0" w:color="auto"/>
                    <w:right w:val="none" w:sz="0" w:space="0" w:color="auto"/>
                  </w:divBdr>
                  <w:divsChild>
                    <w:div w:id="915552814">
                      <w:marLeft w:val="0"/>
                      <w:marRight w:val="0"/>
                      <w:marTop w:val="0"/>
                      <w:marBottom w:val="0"/>
                      <w:divBdr>
                        <w:top w:val="none" w:sz="0" w:space="0" w:color="auto"/>
                        <w:left w:val="none" w:sz="0" w:space="0" w:color="auto"/>
                        <w:bottom w:val="none" w:sz="0" w:space="0" w:color="auto"/>
                        <w:right w:val="none" w:sz="0" w:space="0" w:color="auto"/>
                      </w:divBdr>
                    </w:div>
                  </w:divsChild>
                </w:div>
                <w:div w:id="1315329575">
                  <w:marLeft w:val="0"/>
                  <w:marRight w:val="0"/>
                  <w:marTop w:val="0"/>
                  <w:marBottom w:val="0"/>
                  <w:divBdr>
                    <w:top w:val="none" w:sz="0" w:space="0" w:color="auto"/>
                    <w:left w:val="none" w:sz="0" w:space="0" w:color="auto"/>
                    <w:bottom w:val="none" w:sz="0" w:space="0" w:color="auto"/>
                    <w:right w:val="none" w:sz="0" w:space="0" w:color="auto"/>
                  </w:divBdr>
                  <w:divsChild>
                    <w:div w:id="1262758090">
                      <w:marLeft w:val="0"/>
                      <w:marRight w:val="0"/>
                      <w:marTop w:val="0"/>
                      <w:marBottom w:val="0"/>
                      <w:divBdr>
                        <w:top w:val="none" w:sz="0" w:space="0" w:color="auto"/>
                        <w:left w:val="none" w:sz="0" w:space="0" w:color="auto"/>
                        <w:bottom w:val="none" w:sz="0" w:space="0" w:color="auto"/>
                        <w:right w:val="none" w:sz="0" w:space="0" w:color="auto"/>
                      </w:divBdr>
                    </w:div>
                  </w:divsChild>
                </w:div>
                <w:div w:id="716667066">
                  <w:marLeft w:val="0"/>
                  <w:marRight w:val="0"/>
                  <w:marTop w:val="0"/>
                  <w:marBottom w:val="0"/>
                  <w:divBdr>
                    <w:top w:val="none" w:sz="0" w:space="0" w:color="auto"/>
                    <w:left w:val="none" w:sz="0" w:space="0" w:color="auto"/>
                    <w:bottom w:val="none" w:sz="0" w:space="0" w:color="auto"/>
                    <w:right w:val="none" w:sz="0" w:space="0" w:color="auto"/>
                  </w:divBdr>
                  <w:divsChild>
                    <w:div w:id="1057244756">
                      <w:marLeft w:val="0"/>
                      <w:marRight w:val="0"/>
                      <w:marTop w:val="0"/>
                      <w:marBottom w:val="0"/>
                      <w:divBdr>
                        <w:top w:val="none" w:sz="0" w:space="0" w:color="auto"/>
                        <w:left w:val="none" w:sz="0" w:space="0" w:color="auto"/>
                        <w:bottom w:val="none" w:sz="0" w:space="0" w:color="auto"/>
                        <w:right w:val="none" w:sz="0" w:space="0" w:color="auto"/>
                      </w:divBdr>
                    </w:div>
                  </w:divsChild>
                </w:div>
                <w:div w:id="1303542853">
                  <w:marLeft w:val="0"/>
                  <w:marRight w:val="0"/>
                  <w:marTop w:val="0"/>
                  <w:marBottom w:val="0"/>
                  <w:divBdr>
                    <w:top w:val="none" w:sz="0" w:space="0" w:color="auto"/>
                    <w:left w:val="none" w:sz="0" w:space="0" w:color="auto"/>
                    <w:bottom w:val="none" w:sz="0" w:space="0" w:color="auto"/>
                    <w:right w:val="none" w:sz="0" w:space="0" w:color="auto"/>
                  </w:divBdr>
                  <w:divsChild>
                    <w:div w:id="472529883">
                      <w:marLeft w:val="0"/>
                      <w:marRight w:val="0"/>
                      <w:marTop w:val="0"/>
                      <w:marBottom w:val="0"/>
                      <w:divBdr>
                        <w:top w:val="none" w:sz="0" w:space="0" w:color="auto"/>
                        <w:left w:val="none" w:sz="0" w:space="0" w:color="auto"/>
                        <w:bottom w:val="none" w:sz="0" w:space="0" w:color="auto"/>
                        <w:right w:val="none" w:sz="0" w:space="0" w:color="auto"/>
                      </w:divBdr>
                    </w:div>
                  </w:divsChild>
                </w:div>
                <w:div w:id="1004743911">
                  <w:marLeft w:val="0"/>
                  <w:marRight w:val="0"/>
                  <w:marTop w:val="0"/>
                  <w:marBottom w:val="0"/>
                  <w:divBdr>
                    <w:top w:val="none" w:sz="0" w:space="0" w:color="auto"/>
                    <w:left w:val="none" w:sz="0" w:space="0" w:color="auto"/>
                    <w:bottom w:val="none" w:sz="0" w:space="0" w:color="auto"/>
                    <w:right w:val="none" w:sz="0" w:space="0" w:color="auto"/>
                  </w:divBdr>
                  <w:divsChild>
                    <w:div w:id="324749048">
                      <w:marLeft w:val="0"/>
                      <w:marRight w:val="0"/>
                      <w:marTop w:val="0"/>
                      <w:marBottom w:val="0"/>
                      <w:divBdr>
                        <w:top w:val="none" w:sz="0" w:space="0" w:color="auto"/>
                        <w:left w:val="none" w:sz="0" w:space="0" w:color="auto"/>
                        <w:bottom w:val="none" w:sz="0" w:space="0" w:color="auto"/>
                        <w:right w:val="none" w:sz="0" w:space="0" w:color="auto"/>
                      </w:divBdr>
                    </w:div>
                  </w:divsChild>
                </w:div>
                <w:div w:id="593127799">
                  <w:marLeft w:val="0"/>
                  <w:marRight w:val="0"/>
                  <w:marTop w:val="0"/>
                  <w:marBottom w:val="0"/>
                  <w:divBdr>
                    <w:top w:val="none" w:sz="0" w:space="0" w:color="auto"/>
                    <w:left w:val="none" w:sz="0" w:space="0" w:color="auto"/>
                    <w:bottom w:val="none" w:sz="0" w:space="0" w:color="auto"/>
                    <w:right w:val="none" w:sz="0" w:space="0" w:color="auto"/>
                  </w:divBdr>
                  <w:divsChild>
                    <w:div w:id="626861059">
                      <w:marLeft w:val="0"/>
                      <w:marRight w:val="0"/>
                      <w:marTop w:val="0"/>
                      <w:marBottom w:val="0"/>
                      <w:divBdr>
                        <w:top w:val="none" w:sz="0" w:space="0" w:color="auto"/>
                        <w:left w:val="none" w:sz="0" w:space="0" w:color="auto"/>
                        <w:bottom w:val="none" w:sz="0" w:space="0" w:color="auto"/>
                        <w:right w:val="none" w:sz="0" w:space="0" w:color="auto"/>
                      </w:divBdr>
                    </w:div>
                  </w:divsChild>
                </w:div>
                <w:div w:id="715160184">
                  <w:marLeft w:val="0"/>
                  <w:marRight w:val="0"/>
                  <w:marTop w:val="0"/>
                  <w:marBottom w:val="0"/>
                  <w:divBdr>
                    <w:top w:val="none" w:sz="0" w:space="0" w:color="auto"/>
                    <w:left w:val="none" w:sz="0" w:space="0" w:color="auto"/>
                    <w:bottom w:val="none" w:sz="0" w:space="0" w:color="auto"/>
                    <w:right w:val="none" w:sz="0" w:space="0" w:color="auto"/>
                  </w:divBdr>
                  <w:divsChild>
                    <w:div w:id="342363041">
                      <w:marLeft w:val="0"/>
                      <w:marRight w:val="0"/>
                      <w:marTop w:val="0"/>
                      <w:marBottom w:val="0"/>
                      <w:divBdr>
                        <w:top w:val="none" w:sz="0" w:space="0" w:color="auto"/>
                        <w:left w:val="none" w:sz="0" w:space="0" w:color="auto"/>
                        <w:bottom w:val="none" w:sz="0" w:space="0" w:color="auto"/>
                        <w:right w:val="none" w:sz="0" w:space="0" w:color="auto"/>
                      </w:divBdr>
                    </w:div>
                  </w:divsChild>
                </w:div>
                <w:div w:id="602686415">
                  <w:marLeft w:val="0"/>
                  <w:marRight w:val="0"/>
                  <w:marTop w:val="0"/>
                  <w:marBottom w:val="0"/>
                  <w:divBdr>
                    <w:top w:val="none" w:sz="0" w:space="0" w:color="auto"/>
                    <w:left w:val="none" w:sz="0" w:space="0" w:color="auto"/>
                    <w:bottom w:val="none" w:sz="0" w:space="0" w:color="auto"/>
                    <w:right w:val="none" w:sz="0" w:space="0" w:color="auto"/>
                  </w:divBdr>
                  <w:divsChild>
                    <w:div w:id="158280064">
                      <w:marLeft w:val="0"/>
                      <w:marRight w:val="0"/>
                      <w:marTop w:val="0"/>
                      <w:marBottom w:val="0"/>
                      <w:divBdr>
                        <w:top w:val="none" w:sz="0" w:space="0" w:color="auto"/>
                        <w:left w:val="none" w:sz="0" w:space="0" w:color="auto"/>
                        <w:bottom w:val="none" w:sz="0" w:space="0" w:color="auto"/>
                        <w:right w:val="none" w:sz="0" w:space="0" w:color="auto"/>
                      </w:divBdr>
                    </w:div>
                  </w:divsChild>
                </w:div>
                <w:div w:id="313950144">
                  <w:marLeft w:val="0"/>
                  <w:marRight w:val="0"/>
                  <w:marTop w:val="0"/>
                  <w:marBottom w:val="0"/>
                  <w:divBdr>
                    <w:top w:val="none" w:sz="0" w:space="0" w:color="auto"/>
                    <w:left w:val="none" w:sz="0" w:space="0" w:color="auto"/>
                    <w:bottom w:val="none" w:sz="0" w:space="0" w:color="auto"/>
                    <w:right w:val="none" w:sz="0" w:space="0" w:color="auto"/>
                  </w:divBdr>
                  <w:divsChild>
                    <w:div w:id="1852794247">
                      <w:marLeft w:val="0"/>
                      <w:marRight w:val="0"/>
                      <w:marTop w:val="0"/>
                      <w:marBottom w:val="0"/>
                      <w:divBdr>
                        <w:top w:val="none" w:sz="0" w:space="0" w:color="auto"/>
                        <w:left w:val="none" w:sz="0" w:space="0" w:color="auto"/>
                        <w:bottom w:val="none" w:sz="0" w:space="0" w:color="auto"/>
                        <w:right w:val="none" w:sz="0" w:space="0" w:color="auto"/>
                      </w:divBdr>
                    </w:div>
                  </w:divsChild>
                </w:div>
                <w:div w:id="792212554">
                  <w:marLeft w:val="0"/>
                  <w:marRight w:val="0"/>
                  <w:marTop w:val="0"/>
                  <w:marBottom w:val="0"/>
                  <w:divBdr>
                    <w:top w:val="none" w:sz="0" w:space="0" w:color="auto"/>
                    <w:left w:val="none" w:sz="0" w:space="0" w:color="auto"/>
                    <w:bottom w:val="none" w:sz="0" w:space="0" w:color="auto"/>
                    <w:right w:val="none" w:sz="0" w:space="0" w:color="auto"/>
                  </w:divBdr>
                  <w:divsChild>
                    <w:div w:id="434909982">
                      <w:marLeft w:val="0"/>
                      <w:marRight w:val="0"/>
                      <w:marTop w:val="0"/>
                      <w:marBottom w:val="0"/>
                      <w:divBdr>
                        <w:top w:val="none" w:sz="0" w:space="0" w:color="auto"/>
                        <w:left w:val="none" w:sz="0" w:space="0" w:color="auto"/>
                        <w:bottom w:val="none" w:sz="0" w:space="0" w:color="auto"/>
                        <w:right w:val="none" w:sz="0" w:space="0" w:color="auto"/>
                      </w:divBdr>
                    </w:div>
                  </w:divsChild>
                </w:div>
                <w:div w:id="507449217">
                  <w:marLeft w:val="0"/>
                  <w:marRight w:val="0"/>
                  <w:marTop w:val="0"/>
                  <w:marBottom w:val="0"/>
                  <w:divBdr>
                    <w:top w:val="none" w:sz="0" w:space="0" w:color="auto"/>
                    <w:left w:val="none" w:sz="0" w:space="0" w:color="auto"/>
                    <w:bottom w:val="none" w:sz="0" w:space="0" w:color="auto"/>
                    <w:right w:val="none" w:sz="0" w:space="0" w:color="auto"/>
                  </w:divBdr>
                  <w:divsChild>
                    <w:div w:id="304967602">
                      <w:marLeft w:val="0"/>
                      <w:marRight w:val="0"/>
                      <w:marTop w:val="0"/>
                      <w:marBottom w:val="0"/>
                      <w:divBdr>
                        <w:top w:val="none" w:sz="0" w:space="0" w:color="auto"/>
                        <w:left w:val="none" w:sz="0" w:space="0" w:color="auto"/>
                        <w:bottom w:val="none" w:sz="0" w:space="0" w:color="auto"/>
                        <w:right w:val="none" w:sz="0" w:space="0" w:color="auto"/>
                      </w:divBdr>
                    </w:div>
                  </w:divsChild>
                </w:div>
                <w:div w:id="353583332">
                  <w:marLeft w:val="0"/>
                  <w:marRight w:val="0"/>
                  <w:marTop w:val="0"/>
                  <w:marBottom w:val="0"/>
                  <w:divBdr>
                    <w:top w:val="none" w:sz="0" w:space="0" w:color="auto"/>
                    <w:left w:val="none" w:sz="0" w:space="0" w:color="auto"/>
                    <w:bottom w:val="none" w:sz="0" w:space="0" w:color="auto"/>
                    <w:right w:val="none" w:sz="0" w:space="0" w:color="auto"/>
                  </w:divBdr>
                  <w:divsChild>
                    <w:div w:id="1246262220">
                      <w:marLeft w:val="0"/>
                      <w:marRight w:val="0"/>
                      <w:marTop w:val="0"/>
                      <w:marBottom w:val="0"/>
                      <w:divBdr>
                        <w:top w:val="none" w:sz="0" w:space="0" w:color="auto"/>
                        <w:left w:val="none" w:sz="0" w:space="0" w:color="auto"/>
                        <w:bottom w:val="none" w:sz="0" w:space="0" w:color="auto"/>
                        <w:right w:val="none" w:sz="0" w:space="0" w:color="auto"/>
                      </w:divBdr>
                    </w:div>
                  </w:divsChild>
                </w:div>
                <w:div w:id="1374110537">
                  <w:marLeft w:val="0"/>
                  <w:marRight w:val="0"/>
                  <w:marTop w:val="0"/>
                  <w:marBottom w:val="0"/>
                  <w:divBdr>
                    <w:top w:val="none" w:sz="0" w:space="0" w:color="auto"/>
                    <w:left w:val="none" w:sz="0" w:space="0" w:color="auto"/>
                    <w:bottom w:val="none" w:sz="0" w:space="0" w:color="auto"/>
                    <w:right w:val="none" w:sz="0" w:space="0" w:color="auto"/>
                  </w:divBdr>
                  <w:divsChild>
                    <w:div w:id="275328182">
                      <w:marLeft w:val="0"/>
                      <w:marRight w:val="0"/>
                      <w:marTop w:val="0"/>
                      <w:marBottom w:val="0"/>
                      <w:divBdr>
                        <w:top w:val="none" w:sz="0" w:space="0" w:color="auto"/>
                        <w:left w:val="none" w:sz="0" w:space="0" w:color="auto"/>
                        <w:bottom w:val="none" w:sz="0" w:space="0" w:color="auto"/>
                        <w:right w:val="none" w:sz="0" w:space="0" w:color="auto"/>
                      </w:divBdr>
                    </w:div>
                  </w:divsChild>
                </w:div>
                <w:div w:id="1602686462">
                  <w:marLeft w:val="0"/>
                  <w:marRight w:val="0"/>
                  <w:marTop w:val="0"/>
                  <w:marBottom w:val="0"/>
                  <w:divBdr>
                    <w:top w:val="none" w:sz="0" w:space="0" w:color="auto"/>
                    <w:left w:val="none" w:sz="0" w:space="0" w:color="auto"/>
                    <w:bottom w:val="none" w:sz="0" w:space="0" w:color="auto"/>
                    <w:right w:val="none" w:sz="0" w:space="0" w:color="auto"/>
                  </w:divBdr>
                  <w:divsChild>
                    <w:div w:id="1936404079">
                      <w:marLeft w:val="0"/>
                      <w:marRight w:val="0"/>
                      <w:marTop w:val="0"/>
                      <w:marBottom w:val="0"/>
                      <w:divBdr>
                        <w:top w:val="none" w:sz="0" w:space="0" w:color="auto"/>
                        <w:left w:val="none" w:sz="0" w:space="0" w:color="auto"/>
                        <w:bottom w:val="none" w:sz="0" w:space="0" w:color="auto"/>
                        <w:right w:val="none" w:sz="0" w:space="0" w:color="auto"/>
                      </w:divBdr>
                    </w:div>
                  </w:divsChild>
                </w:div>
                <w:div w:id="1110510803">
                  <w:marLeft w:val="0"/>
                  <w:marRight w:val="0"/>
                  <w:marTop w:val="0"/>
                  <w:marBottom w:val="0"/>
                  <w:divBdr>
                    <w:top w:val="none" w:sz="0" w:space="0" w:color="auto"/>
                    <w:left w:val="none" w:sz="0" w:space="0" w:color="auto"/>
                    <w:bottom w:val="none" w:sz="0" w:space="0" w:color="auto"/>
                    <w:right w:val="none" w:sz="0" w:space="0" w:color="auto"/>
                  </w:divBdr>
                  <w:divsChild>
                    <w:div w:id="1531989022">
                      <w:marLeft w:val="0"/>
                      <w:marRight w:val="0"/>
                      <w:marTop w:val="0"/>
                      <w:marBottom w:val="0"/>
                      <w:divBdr>
                        <w:top w:val="none" w:sz="0" w:space="0" w:color="auto"/>
                        <w:left w:val="none" w:sz="0" w:space="0" w:color="auto"/>
                        <w:bottom w:val="none" w:sz="0" w:space="0" w:color="auto"/>
                        <w:right w:val="none" w:sz="0" w:space="0" w:color="auto"/>
                      </w:divBdr>
                    </w:div>
                  </w:divsChild>
                </w:div>
                <w:div w:id="780877356">
                  <w:marLeft w:val="0"/>
                  <w:marRight w:val="0"/>
                  <w:marTop w:val="0"/>
                  <w:marBottom w:val="0"/>
                  <w:divBdr>
                    <w:top w:val="none" w:sz="0" w:space="0" w:color="auto"/>
                    <w:left w:val="none" w:sz="0" w:space="0" w:color="auto"/>
                    <w:bottom w:val="none" w:sz="0" w:space="0" w:color="auto"/>
                    <w:right w:val="none" w:sz="0" w:space="0" w:color="auto"/>
                  </w:divBdr>
                  <w:divsChild>
                    <w:div w:id="1967813418">
                      <w:marLeft w:val="0"/>
                      <w:marRight w:val="0"/>
                      <w:marTop w:val="0"/>
                      <w:marBottom w:val="0"/>
                      <w:divBdr>
                        <w:top w:val="none" w:sz="0" w:space="0" w:color="auto"/>
                        <w:left w:val="none" w:sz="0" w:space="0" w:color="auto"/>
                        <w:bottom w:val="none" w:sz="0" w:space="0" w:color="auto"/>
                        <w:right w:val="none" w:sz="0" w:space="0" w:color="auto"/>
                      </w:divBdr>
                    </w:div>
                  </w:divsChild>
                </w:div>
                <w:div w:id="157885980">
                  <w:marLeft w:val="0"/>
                  <w:marRight w:val="0"/>
                  <w:marTop w:val="0"/>
                  <w:marBottom w:val="0"/>
                  <w:divBdr>
                    <w:top w:val="none" w:sz="0" w:space="0" w:color="auto"/>
                    <w:left w:val="none" w:sz="0" w:space="0" w:color="auto"/>
                    <w:bottom w:val="none" w:sz="0" w:space="0" w:color="auto"/>
                    <w:right w:val="none" w:sz="0" w:space="0" w:color="auto"/>
                  </w:divBdr>
                  <w:divsChild>
                    <w:div w:id="693533701">
                      <w:marLeft w:val="0"/>
                      <w:marRight w:val="0"/>
                      <w:marTop w:val="0"/>
                      <w:marBottom w:val="0"/>
                      <w:divBdr>
                        <w:top w:val="none" w:sz="0" w:space="0" w:color="auto"/>
                        <w:left w:val="none" w:sz="0" w:space="0" w:color="auto"/>
                        <w:bottom w:val="none" w:sz="0" w:space="0" w:color="auto"/>
                        <w:right w:val="none" w:sz="0" w:space="0" w:color="auto"/>
                      </w:divBdr>
                    </w:div>
                  </w:divsChild>
                </w:div>
                <w:div w:id="1614554031">
                  <w:marLeft w:val="0"/>
                  <w:marRight w:val="0"/>
                  <w:marTop w:val="0"/>
                  <w:marBottom w:val="0"/>
                  <w:divBdr>
                    <w:top w:val="none" w:sz="0" w:space="0" w:color="auto"/>
                    <w:left w:val="none" w:sz="0" w:space="0" w:color="auto"/>
                    <w:bottom w:val="none" w:sz="0" w:space="0" w:color="auto"/>
                    <w:right w:val="none" w:sz="0" w:space="0" w:color="auto"/>
                  </w:divBdr>
                  <w:divsChild>
                    <w:div w:id="176964331">
                      <w:marLeft w:val="0"/>
                      <w:marRight w:val="0"/>
                      <w:marTop w:val="0"/>
                      <w:marBottom w:val="0"/>
                      <w:divBdr>
                        <w:top w:val="none" w:sz="0" w:space="0" w:color="auto"/>
                        <w:left w:val="none" w:sz="0" w:space="0" w:color="auto"/>
                        <w:bottom w:val="none" w:sz="0" w:space="0" w:color="auto"/>
                        <w:right w:val="none" w:sz="0" w:space="0" w:color="auto"/>
                      </w:divBdr>
                    </w:div>
                  </w:divsChild>
                </w:div>
                <w:div w:id="486483250">
                  <w:marLeft w:val="0"/>
                  <w:marRight w:val="0"/>
                  <w:marTop w:val="0"/>
                  <w:marBottom w:val="0"/>
                  <w:divBdr>
                    <w:top w:val="none" w:sz="0" w:space="0" w:color="auto"/>
                    <w:left w:val="none" w:sz="0" w:space="0" w:color="auto"/>
                    <w:bottom w:val="none" w:sz="0" w:space="0" w:color="auto"/>
                    <w:right w:val="none" w:sz="0" w:space="0" w:color="auto"/>
                  </w:divBdr>
                  <w:divsChild>
                    <w:div w:id="1899975633">
                      <w:marLeft w:val="0"/>
                      <w:marRight w:val="0"/>
                      <w:marTop w:val="0"/>
                      <w:marBottom w:val="0"/>
                      <w:divBdr>
                        <w:top w:val="none" w:sz="0" w:space="0" w:color="auto"/>
                        <w:left w:val="none" w:sz="0" w:space="0" w:color="auto"/>
                        <w:bottom w:val="none" w:sz="0" w:space="0" w:color="auto"/>
                        <w:right w:val="none" w:sz="0" w:space="0" w:color="auto"/>
                      </w:divBdr>
                    </w:div>
                  </w:divsChild>
                </w:div>
                <w:div w:id="897088317">
                  <w:marLeft w:val="0"/>
                  <w:marRight w:val="0"/>
                  <w:marTop w:val="0"/>
                  <w:marBottom w:val="0"/>
                  <w:divBdr>
                    <w:top w:val="none" w:sz="0" w:space="0" w:color="auto"/>
                    <w:left w:val="none" w:sz="0" w:space="0" w:color="auto"/>
                    <w:bottom w:val="none" w:sz="0" w:space="0" w:color="auto"/>
                    <w:right w:val="none" w:sz="0" w:space="0" w:color="auto"/>
                  </w:divBdr>
                  <w:divsChild>
                    <w:div w:id="18356157">
                      <w:marLeft w:val="0"/>
                      <w:marRight w:val="0"/>
                      <w:marTop w:val="0"/>
                      <w:marBottom w:val="0"/>
                      <w:divBdr>
                        <w:top w:val="none" w:sz="0" w:space="0" w:color="auto"/>
                        <w:left w:val="none" w:sz="0" w:space="0" w:color="auto"/>
                        <w:bottom w:val="none" w:sz="0" w:space="0" w:color="auto"/>
                        <w:right w:val="none" w:sz="0" w:space="0" w:color="auto"/>
                      </w:divBdr>
                    </w:div>
                  </w:divsChild>
                </w:div>
                <w:div w:id="902641822">
                  <w:marLeft w:val="0"/>
                  <w:marRight w:val="0"/>
                  <w:marTop w:val="0"/>
                  <w:marBottom w:val="0"/>
                  <w:divBdr>
                    <w:top w:val="none" w:sz="0" w:space="0" w:color="auto"/>
                    <w:left w:val="none" w:sz="0" w:space="0" w:color="auto"/>
                    <w:bottom w:val="none" w:sz="0" w:space="0" w:color="auto"/>
                    <w:right w:val="none" w:sz="0" w:space="0" w:color="auto"/>
                  </w:divBdr>
                  <w:divsChild>
                    <w:div w:id="1887175608">
                      <w:marLeft w:val="0"/>
                      <w:marRight w:val="0"/>
                      <w:marTop w:val="0"/>
                      <w:marBottom w:val="0"/>
                      <w:divBdr>
                        <w:top w:val="none" w:sz="0" w:space="0" w:color="auto"/>
                        <w:left w:val="none" w:sz="0" w:space="0" w:color="auto"/>
                        <w:bottom w:val="none" w:sz="0" w:space="0" w:color="auto"/>
                        <w:right w:val="none" w:sz="0" w:space="0" w:color="auto"/>
                      </w:divBdr>
                    </w:div>
                  </w:divsChild>
                </w:div>
                <w:div w:id="40714300">
                  <w:marLeft w:val="0"/>
                  <w:marRight w:val="0"/>
                  <w:marTop w:val="0"/>
                  <w:marBottom w:val="0"/>
                  <w:divBdr>
                    <w:top w:val="none" w:sz="0" w:space="0" w:color="auto"/>
                    <w:left w:val="none" w:sz="0" w:space="0" w:color="auto"/>
                    <w:bottom w:val="none" w:sz="0" w:space="0" w:color="auto"/>
                    <w:right w:val="none" w:sz="0" w:space="0" w:color="auto"/>
                  </w:divBdr>
                  <w:divsChild>
                    <w:div w:id="373777191">
                      <w:marLeft w:val="0"/>
                      <w:marRight w:val="0"/>
                      <w:marTop w:val="0"/>
                      <w:marBottom w:val="0"/>
                      <w:divBdr>
                        <w:top w:val="none" w:sz="0" w:space="0" w:color="auto"/>
                        <w:left w:val="none" w:sz="0" w:space="0" w:color="auto"/>
                        <w:bottom w:val="none" w:sz="0" w:space="0" w:color="auto"/>
                        <w:right w:val="none" w:sz="0" w:space="0" w:color="auto"/>
                      </w:divBdr>
                    </w:div>
                  </w:divsChild>
                </w:div>
                <w:div w:id="2105567748">
                  <w:marLeft w:val="0"/>
                  <w:marRight w:val="0"/>
                  <w:marTop w:val="0"/>
                  <w:marBottom w:val="0"/>
                  <w:divBdr>
                    <w:top w:val="none" w:sz="0" w:space="0" w:color="auto"/>
                    <w:left w:val="none" w:sz="0" w:space="0" w:color="auto"/>
                    <w:bottom w:val="none" w:sz="0" w:space="0" w:color="auto"/>
                    <w:right w:val="none" w:sz="0" w:space="0" w:color="auto"/>
                  </w:divBdr>
                  <w:divsChild>
                    <w:div w:id="1264532657">
                      <w:marLeft w:val="0"/>
                      <w:marRight w:val="0"/>
                      <w:marTop w:val="0"/>
                      <w:marBottom w:val="0"/>
                      <w:divBdr>
                        <w:top w:val="none" w:sz="0" w:space="0" w:color="auto"/>
                        <w:left w:val="none" w:sz="0" w:space="0" w:color="auto"/>
                        <w:bottom w:val="none" w:sz="0" w:space="0" w:color="auto"/>
                        <w:right w:val="none" w:sz="0" w:space="0" w:color="auto"/>
                      </w:divBdr>
                    </w:div>
                  </w:divsChild>
                </w:div>
                <w:div w:id="885526906">
                  <w:marLeft w:val="0"/>
                  <w:marRight w:val="0"/>
                  <w:marTop w:val="0"/>
                  <w:marBottom w:val="0"/>
                  <w:divBdr>
                    <w:top w:val="none" w:sz="0" w:space="0" w:color="auto"/>
                    <w:left w:val="none" w:sz="0" w:space="0" w:color="auto"/>
                    <w:bottom w:val="none" w:sz="0" w:space="0" w:color="auto"/>
                    <w:right w:val="none" w:sz="0" w:space="0" w:color="auto"/>
                  </w:divBdr>
                  <w:divsChild>
                    <w:div w:id="1221866357">
                      <w:marLeft w:val="0"/>
                      <w:marRight w:val="0"/>
                      <w:marTop w:val="0"/>
                      <w:marBottom w:val="0"/>
                      <w:divBdr>
                        <w:top w:val="none" w:sz="0" w:space="0" w:color="auto"/>
                        <w:left w:val="none" w:sz="0" w:space="0" w:color="auto"/>
                        <w:bottom w:val="none" w:sz="0" w:space="0" w:color="auto"/>
                        <w:right w:val="none" w:sz="0" w:space="0" w:color="auto"/>
                      </w:divBdr>
                    </w:div>
                  </w:divsChild>
                </w:div>
                <w:div w:id="804278667">
                  <w:marLeft w:val="0"/>
                  <w:marRight w:val="0"/>
                  <w:marTop w:val="0"/>
                  <w:marBottom w:val="0"/>
                  <w:divBdr>
                    <w:top w:val="none" w:sz="0" w:space="0" w:color="auto"/>
                    <w:left w:val="none" w:sz="0" w:space="0" w:color="auto"/>
                    <w:bottom w:val="none" w:sz="0" w:space="0" w:color="auto"/>
                    <w:right w:val="none" w:sz="0" w:space="0" w:color="auto"/>
                  </w:divBdr>
                  <w:divsChild>
                    <w:div w:id="144511385">
                      <w:marLeft w:val="0"/>
                      <w:marRight w:val="0"/>
                      <w:marTop w:val="0"/>
                      <w:marBottom w:val="0"/>
                      <w:divBdr>
                        <w:top w:val="none" w:sz="0" w:space="0" w:color="auto"/>
                        <w:left w:val="none" w:sz="0" w:space="0" w:color="auto"/>
                        <w:bottom w:val="none" w:sz="0" w:space="0" w:color="auto"/>
                        <w:right w:val="none" w:sz="0" w:space="0" w:color="auto"/>
                      </w:divBdr>
                    </w:div>
                  </w:divsChild>
                </w:div>
                <w:div w:id="2053338000">
                  <w:marLeft w:val="0"/>
                  <w:marRight w:val="0"/>
                  <w:marTop w:val="0"/>
                  <w:marBottom w:val="0"/>
                  <w:divBdr>
                    <w:top w:val="none" w:sz="0" w:space="0" w:color="auto"/>
                    <w:left w:val="none" w:sz="0" w:space="0" w:color="auto"/>
                    <w:bottom w:val="none" w:sz="0" w:space="0" w:color="auto"/>
                    <w:right w:val="none" w:sz="0" w:space="0" w:color="auto"/>
                  </w:divBdr>
                  <w:divsChild>
                    <w:div w:id="1952084613">
                      <w:marLeft w:val="0"/>
                      <w:marRight w:val="0"/>
                      <w:marTop w:val="0"/>
                      <w:marBottom w:val="0"/>
                      <w:divBdr>
                        <w:top w:val="none" w:sz="0" w:space="0" w:color="auto"/>
                        <w:left w:val="none" w:sz="0" w:space="0" w:color="auto"/>
                        <w:bottom w:val="none" w:sz="0" w:space="0" w:color="auto"/>
                        <w:right w:val="none" w:sz="0" w:space="0" w:color="auto"/>
                      </w:divBdr>
                    </w:div>
                  </w:divsChild>
                </w:div>
                <w:div w:id="887910498">
                  <w:marLeft w:val="0"/>
                  <w:marRight w:val="0"/>
                  <w:marTop w:val="0"/>
                  <w:marBottom w:val="0"/>
                  <w:divBdr>
                    <w:top w:val="none" w:sz="0" w:space="0" w:color="auto"/>
                    <w:left w:val="none" w:sz="0" w:space="0" w:color="auto"/>
                    <w:bottom w:val="none" w:sz="0" w:space="0" w:color="auto"/>
                    <w:right w:val="none" w:sz="0" w:space="0" w:color="auto"/>
                  </w:divBdr>
                  <w:divsChild>
                    <w:div w:id="363024644">
                      <w:marLeft w:val="0"/>
                      <w:marRight w:val="0"/>
                      <w:marTop w:val="0"/>
                      <w:marBottom w:val="0"/>
                      <w:divBdr>
                        <w:top w:val="none" w:sz="0" w:space="0" w:color="auto"/>
                        <w:left w:val="none" w:sz="0" w:space="0" w:color="auto"/>
                        <w:bottom w:val="none" w:sz="0" w:space="0" w:color="auto"/>
                        <w:right w:val="none" w:sz="0" w:space="0" w:color="auto"/>
                      </w:divBdr>
                    </w:div>
                  </w:divsChild>
                </w:div>
                <w:div w:id="1326667583">
                  <w:marLeft w:val="0"/>
                  <w:marRight w:val="0"/>
                  <w:marTop w:val="0"/>
                  <w:marBottom w:val="0"/>
                  <w:divBdr>
                    <w:top w:val="none" w:sz="0" w:space="0" w:color="auto"/>
                    <w:left w:val="none" w:sz="0" w:space="0" w:color="auto"/>
                    <w:bottom w:val="none" w:sz="0" w:space="0" w:color="auto"/>
                    <w:right w:val="none" w:sz="0" w:space="0" w:color="auto"/>
                  </w:divBdr>
                  <w:divsChild>
                    <w:div w:id="2014841709">
                      <w:marLeft w:val="0"/>
                      <w:marRight w:val="0"/>
                      <w:marTop w:val="0"/>
                      <w:marBottom w:val="0"/>
                      <w:divBdr>
                        <w:top w:val="none" w:sz="0" w:space="0" w:color="auto"/>
                        <w:left w:val="none" w:sz="0" w:space="0" w:color="auto"/>
                        <w:bottom w:val="none" w:sz="0" w:space="0" w:color="auto"/>
                        <w:right w:val="none" w:sz="0" w:space="0" w:color="auto"/>
                      </w:divBdr>
                    </w:div>
                  </w:divsChild>
                </w:div>
                <w:div w:id="1792432339">
                  <w:marLeft w:val="0"/>
                  <w:marRight w:val="0"/>
                  <w:marTop w:val="0"/>
                  <w:marBottom w:val="0"/>
                  <w:divBdr>
                    <w:top w:val="none" w:sz="0" w:space="0" w:color="auto"/>
                    <w:left w:val="none" w:sz="0" w:space="0" w:color="auto"/>
                    <w:bottom w:val="none" w:sz="0" w:space="0" w:color="auto"/>
                    <w:right w:val="none" w:sz="0" w:space="0" w:color="auto"/>
                  </w:divBdr>
                  <w:divsChild>
                    <w:div w:id="662902501">
                      <w:marLeft w:val="0"/>
                      <w:marRight w:val="0"/>
                      <w:marTop w:val="0"/>
                      <w:marBottom w:val="0"/>
                      <w:divBdr>
                        <w:top w:val="none" w:sz="0" w:space="0" w:color="auto"/>
                        <w:left w:val="none" w:sz="0" w:space="0" w:color="auto"/>
                        <w:bottom w:val="none" w:sz="0" w:space="0" w:color="auto"/>
                        <w:right w:val="none" w:sz="0" w:space="0" w:color="auto"/>
                      </w:divBdr>
                    </w:div>
                  </w:divsChild>
                </w:div>
                <w:div w:id="906038570">
                  <w:marLeft w:val="0"/>
                  <w:marRight w:val="0"/>
                  <w:marTop w:val="0"/>
                  <w:marBottom w:val="0"/>
                  <w:divBdr>
                    <w:top w:val="none" w:sz="0" w:space="0" w:color="auto"/>
                    <w:left w:val="none" w:sz="0" w:space="0" w:color="auto"/>
                    <w:bottom w:val="none" w:sz="0" w:space="0" w:color="auto"/>
                    <w:right w:val="none" w:sz="0" w:space="0" w:color="auto"/>
                  </w:divBdr>
                  <w:divsChild>
                    <w:div w:id="1072312622">
                      <w:marLeft w:val="0"/>
                      <w:marRight w:val="0"/>
                      <w:marTop w:val="0"/>
                      <w:marBottom w:val="0"/>
                      <w:divBdr>
                        <w:top w:val="none" w:sz="0" w:space="0" w:color="auto"/>
                        <w:left w:val="none" w:sz="0" w:space="0" w:color="auto"/>
                        <w:bottom w:val="none" w:sz="0" w:space="0" w:color="auto"/>
                        <w:right w:val="none" w:sz="0" w:space="0" w:color="auto"/>
                      </w:divBdr>
                    </w:div>
                  </w:divsChild>
                </w:div>
                <w:div w:id="363406019">
                  <w:marLeft w:val="0"/>
                  <w:marRight w:val="0"/>
                  <w:marTop w:val="0"/>
                  <w:marBottom w:val="0"/>
                  <w:divBdr>
                    <w:top w:val="none" w:sz="0" w:space="0" w:color="auto"/>
                    <w:left w:val="none" w:sz="0" w:space="0" w:color="auto"/>
                    <w:bottom w:val="none" w:sz="0" w:space="0" w:color="auto"/>
                    <w:right w:val="none" w:sz="0" w:space="0" w:color="auto"/>
                  </w:divBdr>
                  <w:divsChild>
                    <w:div w:id="173422163">
                      <w:marLeft w:val="0"/>
                      <w:marRight w:val="0"/>
                      <w:marTop w:val="0"/>
                      <w:marBottom w:val="0"/>
                      <w:divBdr>
                        <w:top w:val="none" w:sz="0" w:space="0" w:color="auto"/>
                        <w:left w:val="none" w:sz="0" w:space="0" w:color="auto"/>
                        <w:bottom w:val="none" w:sz="0" w:space="0" w:color="auto"/>
                        <w:right w:val="none" w:sz="0" w:space="0" w:color="auto"/>
                      </w:divBdr>
                    </w:div>
                  </w:divsChild>
                </w:div>
                <w:div w:id="339164410">
                  <w:marLeft w:val="0"/>
                  <w:marRight w:val="0"/>
                  <w:marTop w:val="0"/>
                  <w:marBottom w:val="0"/>
                  <w:divBdr>
                    <w:top w:val="none" w:sz="0" w:space="0" w:color="auto"/>
                    <w:left w:val="none" w:sz="0" w:space="0" w:color="auto"/>
                    <w:bottom w:val="none" w:sz="0" w:space="0" w:color="auto"/>
                    <w:right w:val="none" w:sz="0" w:space="0" w:color="auto"/>
                  </w:divBdr>
                  <w:divsChild>
                    <w:div w:id="543637372">
                      <w:marLeft w:val="0"/>
                      <w:marRight w:val="0"/>
                      <w:marTop w:val="0"/>
                      <w:marBottom w:val="0"/>
                      <w:divBdr>
                        <w:top w:val="none" w:sz="0" w:space="0" w:color="auto"/>
                        <w:left w:val="none" w:sz="0" w:space="0" w:color="auto"/>
                        <w:bottom w:val="none" w:sz="0" w:space="0" w:color="auto"/>
                        <w:right w:val="none" w:sz="0" w:space="0" w:color="auto"/>
                      </w:divBdr>
                    </w:div>
                  </w:divsChild>
                </w:div>
                <w:div w:id="1838422079">
                  <w:marLeft w:val="0"/>
                  <w:marRight w:val="0"/>
                  <w:marTop w:val="0"/>
                  <w:marBottom w:val="0"/>
                  <w:divBdr>
                    <w:top w:val="none" w:sz="0" w:space="0" w:color="auto"/>
                    <w:left w:val="none" w:sz="0" w:space="0" w:color="auto"/>
                    <w:bottom w:val="none" w:sz="0" w:space="0" w:color="auto"/>
                    <w:right w:val="none" w:sz="0" w:space="0" w:color="auto"/>
                  </w:divBdr>
                  <w:divsChild>
                    <w:div w:id="1440301190">
                      <w:marLeft w:val="0"/>
                      <w:marRight w:val="0"/>
                      <w:marTop w:val="0"/>
                      <w:marBottom w:val="0"/>
                      <w:divBdr>
                        <w:top w:val="none" w:sz="0" w:space="0" w:color="auto"/>
                        <w:left w:val="none" w:sz="0" w:space="0" w:color="auto"/>
                        <w:bottom w:val="none" w:sz="0" w:space="0" w:color="auto"/>
                        <w:right w:val="none" w:sz="0" w:space="0" w:color="auto"/>
                      </w:divBdr>
                    </w:div>
                  </w:divsChild>
                </w:div>
                <w:div w:id="456218910">
                  <w:marLeft w:val="0"/>
                  <w:marRight w:val="0"/>
                  <w:marTop w:val="0"/>
                  <w:marBottom w:val="0"/>
                  <w:divBdr>
                    <w:top w:val="none" w:sz="0" w:space="0" w:color="auto"/>
                    <w:left w:val="none" w:sz="0" w:space="0" w:color="auto"/>
                    <w:bottom w:val="none" w:sz="0" w:space="0" w:color="auto"/>
                    <w:right w:val="none" w:sz="0" w:space="0" w:color="auto"/>
                  </w:divBdr>
                  <w:divsChild>
                    <w:div w:id="1099524387">
                      <w:marLeft w:val="0"/>
                      <w:marRight w:val="0"/>
                      <w:marTop w:val="0"/>
                      <w:marBottom w:val="0"/>
                      <w:divBdr>
                        <w:top w:val="none" w:sz="0" w:space="0" w:color="auto"/>
                        <w:left w:val="none" w:sz="0" w:space="0" w:color="auto"/>
                        <w:bottom w:val="none" w:sz="0" w:space="0" w:color="auto"/>
                        <w:right w:val="none" w:sz="0" w:space="0" w:color="auto"/>
                      </w:divBdr>
                    </w:div>
                  </w:divsChild>
                </w:div>
                <w:div w:id="565338593">
                  <w:marLeft w:val="0"/>
                  <w:marRight w:val="0"/>
                  <w:marTop w:val="0"/>
                  <w:marBottom w:val="0"/>
                  <w:divBdr>
                    <w:top w:val="none" w:sz="0" w:space="0" w:color="auto"/>
                    <w:left w:val="none" w:sz="0" w:space="0" w:color="auto"/>
                    <w:bottom w:val="none" w:sz="0" w:space="0" w:color="auto"/>
                    <w:right w:val="none" w:sz="0" w:space="0" w:color="auto"/>
                  </w:divBdr>
                  <w:divsChild>
                    <w:div w:id="1699349822">
                      <w:marLeft w:val="0"/>
                      <w:marRight w:val="0"/>
                      <w:marTop w:val="0"/>
                      <w:marBottom w:val="0"/>
                      <w:divBdr>
                        <w:top w:val="none" w:sz="0" w:space="0" w:color="auto"/>
                        <w:left w:val="none" w:sz="0" w:space="0" w:color="auto"/>
                        <w:bottom w:val="none" w:sz="0" w:space="0" w:color="auto"/>
                        <w:right w:val="none" w:sz="0" w:space="0" w:color="auto"/>
                      </w:divBdr>
                    </w:div>
                  </w:divsChild>
                </w:div>
                <w:div w:id="79329864">
                  <w:marLeft w:val="0"/>
                  <w:marRight w:val="0"/>
                  <w:marTop w:val="0"/>
                  <w:marBottom w:val="0"/>
                  <w:divBdr>
                    <w:top w:val="none" w:sz="0" w:space="0" w:color="auto"/>
                    <w:left w:val="none" w:sz="0" w:space="0" w:color="auto"/>
                    <w:bottom w:val="none" w:sz="0" w:space="0" w:color="auto"/>
                    <w:right w:val="none" w:sz="0" w:space="0" w:color="auto"/>
                  </w:divBdr>
                  <w:divsChild>
                    <w:div w:id="583880239">
                      <w:marLeft w:val="0"/>
                      <w:marRight w:val="0"/>
                      <w:marTop w:val="0"/>
                      <w:marBottom w:val="0"/>
                      <w:divBdr>
                        <w:top w:val="none" w:sz="0" w:space="0" w:color="auto"/>
                        <w:left w:val="none" w:sz="0" w:space="0" w:color="auto"/>
                        <w:bottom w:val="none" w:sz="0" w:space="0" w:color="auto"/>
                        <w:right w:val="none" w:sz="0" w:space="0" w:color="auto"/>
                      </w:divBdr>
                    </w:div>
                  </w:divsChild>
                </w:div>
                <w:div w:id="1777872289">
                  <w:marLeft w:val="0"/>
                  <w:marRight w:val="0"/>
                  <w:marTop w:val="0"/>
                  <w:marBottom w:val="0"/>
                  <w:divBdr>
                    <w:top w:val="none" w:sz="0" w:space="0" w:color="auto"/>
                    <w:left w:val="none" w:sz="0" w:space="0" w:color="auto"/>
                    <w:bottom w:val="none" w:sz="0" w:space="0" w:color="auto"/>
                    <w:right w:val="none" w:sz="0" w:space="0" w:color="auto"/>
                  </w:divBdr>
                  <w:divsChild>
                    <w:div w:id="1374425966">
                      <w:marLeft w:val="0"/>
                      <w:marRight w:val="0"/>
                      <w:marTop w:val="0"/>
                      <w:marBottom w:val="0"/>
                      <w:divBdr>
                        <w:top w:val="none" w:sz="0" w:space="0" w:color="auto"/>
                        <w:left w:val="none" w:sz="0" w:space="0" w:color="auto"/>
                        <w:bottom w:val="none" w:sz="0" w:space="0" w:color="auto"/>
                        <w:right w:val="none" w:sz="0" w:space="0" w:color="auto"/>
                      </w:divBdr>
                    </w:div>
                  </w:divsChild>
                </w:div>
                <w:div w:id="306477347">
                  <w:marLeft w:val="0"/>
                  <w:marRight w:val="0"/>
                  <w:marTop w:val="0"/>
                  <w:marBottom w:val="0"/>
                  <w:divBdr>
                    <w:top w:val="none" w:sz="0" w:space="0" w:color="auto"/>
                    <w:left w:val="none" w:sz="0" w:space="0" w:color="auto"/>
                    <w:bottom w:val="none" w:sz="0" w:space="0" w:color="auto"/>
                    <w:right w:val="none" w:sz="0" w:space="0" w:color="auto"/>
                  </w:divBdr>
                  <w:divsChild>
                    <w:div w:id="205340497">
                      <w:marLeft w:val="0"/>
                      <w:marRight w:val="0"/>
                      <w:marTop w:val="0"/>
                      <w:marBottom w:val="0"/>
                      <w:divBdr>
                        <w:top w:val="none" w:sz="0" w:space="0" w:color="auto"/>
                        <w:left w:val="none" w:sz="0" w:space="0" w:color="auto"/>
                        <w:bottom w:val="none" w:sz="0" w:space="0" w:color="auto"/>
                        <w:right w:val="none" w:sz="0" w:space="0" w:color="auto"/>
                      </w:divBdr>
                    </w:div>
                  </w:divsChild>
                </w:div>
                <w:div w:id="258412882">
                  <w:marLeft w:val="0"/>
                  <w:marRight w:val="0"/>
                  <w:marTop w:val="0"/>
                  <w:marBottom w:val="0"/>
                  <w:divBdr>
                    <w:top w:val="none" w:sz="0" w:space="0" w:color="auto"/>
                    <w:left w:val="none" w:sz="0" w:space="0" w:color="auto"/>
                    <w:bottom w:val="none" w:sz="0" w:space="0" w:color="auto"/>
                    <w:right w:val="none" w:sz="0" w:space="0" w:color="auto"/>
                  </w:divBdr>
                  <w:divsChild>
                    <w:div w:id="1753696705">
                      <w:marLeft w:val="0"/>
                      <w:marRight w:val="0"/>
                      <w:marTop w:val="0"/>
                      <w:marBottom w:val="0"/>
                      <w:divBdr>
                        <w:top w:val="none" w:sz="0" w:space="0" w:color="auto"/>
                        <w:left w:val="none" w:sz="0" w:space="0" w:color="auto"/>
                        <w:bottom w:val="none" w:sz="0" w:space="0" w:color="auto"/>
                        <w:right w:val="none" w:sz="0" w:space="0" w:color="auto"/>
                      </w:divBdr>
                    </w:div>
                  </w:divsChild>
                </w:div>
                <w:div w:id="1917279131">
                  <w:marLeft w:val="0"/>
                  <w:marRight w:val="0"/>
                  <w:marTop w:val="0"/>
                  <w:marBottom w:val="0"/>
                  <w:divBdr>
                    <w:top w:val="none" w:sz="0" w:space="0" w:color="auto"/>
                    <w:left w:val="none" w:sz="0" w:space="0" w:color="auto"/>
                    <w:bottom w:val="none" w:sz="0" w:space="0" w:color="auto"/>
                    <w:right w:val="none" w:sz="0" w:space="0" w:color="auto"/>
                  </w:divBdr>
                  <w:divsChild>
                    <w:div w:id="295836894">
                      <w:marLeft w:val="0"/>
                      <w:marRight w:val="0"/>
                      <w:marTop w:val="0"/>
                      <w:marBottom w:val="0"/>
                      <w:divBdr>
                        <w:top w:val="none" w:sz="0" w:space="0" w:color="auto"/>
                        <w:left w:val="none" w:sz="0" w:space="0" w:color="auto"/>
                        <w:bottom w:val="none" w:sz="0" w:space="0" w:color="auto"/>
                        <w:right w:val="none" w:sz="0" w:space="0" w:color="auto"/>
                      </w:divBdr>
                    </w:div>
                  </w:divsChild>
                </w:div>
                <w:div w:id="487481848">
                  <w:marLeft w:val="0"/>
                  <w:marRight w:val="0"/>
                  <w:marTop w:val="0"/>
                  <w:marBottom w:val="0"/>
                  <w:divBdr>
                    <w:top w:val="none" w:sz="0" w:space="0" w:color="auto"/>
                    <w:left w:val="none" w:sz="0" w:space="0" w:color="auto"/>
                    <w:bottom w:val="none" w:sz="0" w:space="0" w:color="auto"/>
                    <w:right w:val="none" w:sz="0" w:space="0" w:color="auto"/>
                  </w:divBdr>
                  <w:divsChild>
                    <w:div w:id="1510950581">
                      <w:marLeft w:val="0"/>
                      <w:marRight w:val="0"/>
                      <w:marTop w:val="0"/>
                      <w:marBottom w:val="0"/>
                      <w:divBdr>
                        <w:top w:val="none" w:sz="0" w:space="0" w:color="auto"/>
                        <w:left w:val="none" w:sz="0" w:space="0" w:color="auto"/>
                        <w:bottom w:val="none" w:sz="0" w:space="0" w:color="auto"/>
                        <w:right w:val="none" w:sz="0" w:space="0" w:color="auto"/>
                      </w:divBdr>
                    </w:div>
                  </w:divsChild>
                </w:div>
                <w:div w:id="1215043935">
                  <w:marLeft w:val="0"/>
                  <w:marRight w:val="0"/>
                  <w:marTop w:val="0"/>
                  <w:marBottom w:val="0"/>
                  <w:divBdr>
                    <w:top w:val="none" w:sz="0" w:space="0" w:color="auto"/>
                    <w:left w:val="none" w:sz="0" w:space="0" w:color="auto"/>
                    <w:bottom w:val="none" w:sz="0" w:space="0" w:color="auto"/>
                    <w:right w:val="none" w:sz="0" w:space="0" w:color="auto"/>
                  </w:divBdr>
                  <w:divsChild>
                    <w:div w:id="518393115">
                      <w:marLeft w:val="0"/>
                      <w:marRight w:val="0"/>
                      <w:marTop w:val="0"/>
                      <w:marBottom w:val="0"/>
                      <w:divBdr>
                        <w:top w:val="none" w:sz="0" w:space="0" w:color="auto"/>
                        <w:left w:val="none" w:sz="0" w:space="0" w:color="auto"/>
                        <w:bottom w:val="none" w:sz="0" w:space="0" w:color="auto"/>
                        <w:right w:val="none" w:sz="0" w:space="0" w:color="auto"/>
                      </w:divBdr>
                    </w:div>
                  </w:divsChild>
                </w:div>
                <w:div w:id="104353381">
                  <w:marLeft w:val="0"/>
                  <w:marRight w:val="0"/>
                  <w:marTop w:val="0"/>
                  <w:marBottom w:val="0"/>
                  <w:divBdr>
                    <w:top w:val="none" w:sz="0" w:space="0" w:color="auto"/>
                    <w:left w:val="none" w:sz="0" w:space="0" w:color="auto"/>
                    <w:bottom w:val="none" w:sz="0" w:space="0" w:color="auto"/>
                    <w:right w:val="none" w:sz="0" w:space="0" w:color="auto"/>
                  </w:divBdr>
                  <w:divsChild>
                    <w:div w:id="1387728533">
                      <w:marLeft w:val="0"/>
                      <w:marRight w:val="0"/>
                      <w:marTop w:val="0"/>
                      <w:marBottom w:val="0"/>
                      <w:divBdr>
                        <w:top w:val="none" w:sz="0" w:space="0" w:color="auto"/>
                        <w:left w:val="none" w:sz="0" w:space="0" w:color="auto"/>
                        <w:bottom w:val="none" w:sz="0" w:space="0" w:color="auto"/>
                        <w:right w:val="none" w:sz="0" w:space="0" w:color="auto"/>
                      </w:divBdr>
                    </w:div>
                  </w:divsChild>
                </w:div>
                <w:div w:id="918173554">
                  <w:marLeft w:val="0"/>
                  <w:marRight w:val="0"/>
                  <w:marTop w:val="0"/>
                  <w:marBottom w:val="0"/>
                  <w:divBdr>
                    <w:top w:val="none" w:sz="0" w:space="0" w:color="auto"/>
                    <w:left w:val="none" w:sz="0" w:space="0" w:color="auto"/>
                    <w:bottom w:val="none" w:sz="0" w:space="0" w:color="auto"/>
                    <w:right w:val="none" w:sz="0" w:space="0" w:color="auto"/>
                  </w:divBdr>
                  <w:divsChild>
                    <w:div w:id="339821380">
                      <w:marLeft w:val="0"/>
                      <w:marRight w:val="0"/>
                      <w:marTop w:val="0"/>
                      <w:marBottom w:val="0"/>
                      <w:divBdr>
                        <w:top w:val="none" w:sz="0" w:space="0" w:color="auto"/>
                        <w:left w:val="none" w:sz="0" w:space="0" w:color="auto"/>
                        <w:bottom w:val="none" w:sz="0" w:space="0" w:color="auto"/>
                        <w:right w:val="none" w:sz="0" w:space="0" w:color="auto"/>
                      </w:divBdr>
                    </w:div>
                  </w:divsChild>
                </w:div>
                <w:div w:id="135806717">
                  <w:marLeft w:val="0"/>
                  <w:marRight w:val="0"/>
                  <w:marTop w:val="0"/>
                  <w:marBottom w:val="0"/>
                  <w:divBdr>
                    <w:top w:val="none" w:sz="0" w:space="0" w:color="auto"/>
                    <w:left w:val="none" w:sz="0" w:space="0" w:color="auto"/>
                    <w:bottom w:val="none" w:sz="0" w:space="0" w:color="auto"/>
                    <w:right w:val="none" w:sz="0" w:space="0" w:color="auto"/>
                  </w:divBdr>
                  <w:divsChild>
                    <w:div w:id="543904637">
                      <w:marLeft w:val="0"/>
                      <w:marRight w:val="0"/>
                      <w:marTop w:val="0"/>
                      <w:marBottom w:val="0"/>
                      <w:divBdr>
                        <w:top w:val="none" w:sz="0" w:space="0" w:color="auto"/>
                        <w:left w:val="none" w:sz="0" w:space="0" w:color="auto"/>
                        <w:bottom w:val="none" w:sz="0" w:space="0" w:color="auto"/>
                        <w:right w:val="none" w:sz="0" w:space="0" w:color="auto"/>
                      </w:divBdr>
                    </w:div>
                  </w:divsChild>
                </w:div>
                <w:div w:id="114259105">
                  <w:marLeft w:val="0"/>
                  <w:marRight w:val="0"/>
                  <w:marTop w:val="0"/>
                  <w:marBottom w:val="0"/>
                  <w:divBdr>
                    <w:top w:val="none" w:sz="0" w:space="0" w:color="auto"/>
                    <w:left w:val="none" w:sz="0" w:space="0" w:color="auto"/>
                    <w:bottom w:val="none" w:sz="0" w:space="0" w:color="auto"/>
                    <w:right w:val="none" w:sz="0" w:space="0" w:color="auto"/>
                  </w:divBdr>
                  <w:divsChild>
                    <w:div w:id="99616098">
                      <w:marLeft w:val="0"/>
                      <w:marRight w:val="0"/>
                      <w:marTop w:val="0"/>
                      <w:marBottom w:val="0"/>
                      <w:divBdr>
                        <w:top w:val="none" w:sz="0" w:space="0" w:color="auto"/>
                        <w:left w:val="none" w:sz="0" w:space="0" w:color="auto"/>
                        <w:bottom w:val="none" w:sz="0" w:space="0" w:color="auto"/>
                        <w:right w:val="none" w:sz="0" w:space="0" w:color="auto"/>
                      </w:divBdr>
                    </w:div>
                  </w:divsChild>
                </w:div>
                <w:div w:id="2098167548">
                  <w:marLeft w:val="0"/>
                  <w:marRight w:val="0"/>
                  <w:marTop w:val="0"/>
                  <w:marBottom w:val="0"/>
                  <w:divBdr>
                    <w:top w:val="none" w:sz="0" w:space="0" w:color="auto"/>
                    <w:left w:val="none" w:sz="0" w:space="0" w:color="auto"/>
                    <w:bottom w:val="none" w:sz="0" w:space="0" w:color="auto"/>
                    <w:right w:val="none" w:sz="0" w:space="0" w:color="auto"/>
                  </w:divBdr>
                  <w:divsChild>
                    <w:div w:id="1794056334">
                      <w:marLeft w:val="0"/>
                      <w:marRight w:val="0"/>
                      <w:marTop w:val="0"/>
                      <w:marBottom w:val="0"/>
                      <w:divBdr>
                        <w:top w:val="none" w:sz="0" w:space="0" w:color="auto"/>
                        <w:left w:val="none" w:sz="0" w:space="0" w:color="auto"/>
                        <w:bottom w:val="none" w:sz="0" w:space="0" w:color="auto"/>
                        <w:right w:val="none" w:sz="0" w:space="0" w:color="auto"/>
                      </w:divBdr>
                    </w:div>
                  </w:divsChild>
                </w:div>
                <w:div w:id="448742278">
                  <w:marLeft w:val="0"/>
                  <w:marRight w:val="0"/>
                  <w:marTop w:val="0"/>
                  <w:marBottom w:val="0"/>
                  <w:divBdr>
                    <w:top w:val="none" w:sz="0" w:space="0" w:color="auto"/>
                    <w:left w:val="none" w:sz="0" w:space="0" w:color="auto"/>
                    <w:bottom w:val="none" w:sz="0" w:space="0" w:color="auto"/>
                    <w:right w:val="none" w:sz="0" w:space="0" w:color="auto"/>
                  </w:divBdr>
                  <w:divsChild>
                    <w:div w:id="1198204698">
                      <w:marLeft w:val="0"/>
                      <w:marRight w:val="0"/>
                      <w:marTop w:val="0"/>
                      <w:marBottom w:val="0"/>
                      <w:divBdr>
                        <w:top w:val="none" w:sz="0" w:space="0" w:color="auto"/>
                        <w:left w:val="none" w:sz="0" w:space="0" w:color="auto"/>
                        <w:bottom w:val="none" w:sz="0" w:space="0" w:color="auto"/>
                        <w:right w:val="none" w:sz="0" w:space="0" w:color="auto"/>
                      </w:divBdr>
                    </w:div>
                  </w:divsChild>
                </w:div>
                <w:div w:id="1989750581">
                  <w:marLeft w:val="0"/>
                  <w:marRight w:val="0"/>
                  <w:marTop w:val="0"/>
                  <w:marBottom w:val="0"/>
                  <w:divBdr>
                    <w:top w:val="none" w:sz="0" w:space="0" w:color="auto"/>
                    <w:left w:val="none" w:sz="0" w:space="0" w:color="auto"/>
                    <w:bottom w:val="none" w:sz="0" w:space="0" w:color="auto"/>
                    <w:right w:val="none" w:sz="0" w:space="0" w:color="auto"/>
                  </w:divBdr>
                  <w:divsChild>
                    <w:div w:id="2110467692">
                      <w:marLeft w:val="0"/>
                      <w:marRight w:val="0"/>
                      <w:marTop w:val="0"/>
                      <w:marBottom w:val="0"/>
                      <w:divBdr>
                        <w:top w:val="none" w:sz="0" w:space="0" w:color="auto"/>
                        <w:left w:val="none" w:sz="0" w:space="0" w:color="auto"/>
                        <w:bottom w:val="none" w:sz="0" w:space="0" w:color="auto"/>
                        <w:right w:val="none" w:sz="0" w:space="0" w:color="auto"/>
                      </w:divBdr>
                    </w:div>
                  </w:divsChild>
                </w:div>
                <w:div w:id="1135290702">
                  <w:marLeft w:val="0"/>
                  <w:marRight w:val="0"/>
                  <w:marTop w:val="0"/>
                  <w:marBottom w:val="0"/>
                  <w:divBdr>
                    <w:top w:val="none" w:sz="0" w:space="0" w:color="auto"/>
                    <w:left w:val="none" w:sz="0" w:space="0" w:color="auto"/>
                    <w:bottom w:val="none" w:sz="0" w:space="0" w:color="auto"/>
                    <w:right w:val="none" w:sz="0" w:space="0" w:color="auto"/>
                  </w:divBdr>
                  <w:divsChild>
                    <w:div w:id="728576812">
                      <w:marLeft w:val="0"/>
                      <w:marRight w:val="0"/>
                      <w:marTop w:val="0"/>
                      <w:marBottom w:val="0"/>
                      <w:divBdr>
                        <w:top w:val="none" w:sz="0" w:space="0" w:color="auto"/>
                        <w:left w:val="none" w:sz="0" w:space="0" w:color="auto"/>
                        <w:bottom w:val="none" w:sz="0" w:space="0" w:color="auto"/>
                        <w:right w:val="none" w:sz="0" w:space="0" w:color="auto"/>
                      </w:divBdr>
                    </w:div>
                  </w:divsChild>
                </w:div>
                <w:div w:id="221451419">
                  <w:marLeft w:val="0"/>
                  <w:marRight w:val="0"/>
                  <w:marTop w:val="0"/>
                  <w:marBottom w:val="0"/>
                  <w:divBdr>
                    <w:top w:val="none" w:sz="0" w:space="0" w:color="auto"/>
                    <w:left w:val="none" w:sz="0" w:space="0" w:color="auto"/>
                    <w:bottom w:val="none" w:sz="0" w:space="0" w:color="auto"/>
                    <w:right w:val="none" w:sz="0" w:space="0" w:color="auto"/>
                  </w:divBdr>
                  <w:divsChild>
                    <w:div w:id="823158114">
                      <w:marLeft w:val="0"/>
                      <w:marRight w:val="0"/>
                      <w:marTop w:val="0"/>
                      <w:marBottom w:val="0"/>
                      <w:divBdr>
                        <w:top w:val="none" w:sz="0" w:space="0" w:color="auto"/>
                        <w:left w:val="none" w:sz="0" w:space="0" w:color="auto"/>
                        <w:bottom w:val="none" w:sz="0" w:space="0" w:color="auto"/>
                        <w:right w:val="none" w:sz="0" w:space="0" w:color="auto"/>
                      </w:divBdr>
                    </w:div>
                  </w:divsChild>
                </w:div>
                <w:div w:id="1959408114">
                  <w:marLeft w:val="0"/>
                  <w:marRight w:val="0"/>
                  <w:marTop w:val="0"/>
                  <w:marBottom w:val="0"/>
                  <w:divBdr>
                    <w:top w:val="none" w:sz="0" w:space="0" w:color="auto"/>
                    <w:left w:val="none" w:sz="0" w:space="0" w:color="auto"/>
                    <w:bottom w:val="none" w:sz="0" w:space="0" w:color="auto"/>
                    <w:right w:val="none" w:sz="0" w:space="0" w:color="auto"/>
                  </w:divBdr>
                  <w:divsChild>
                    <w:div w:id="59253979">
                      <w:marLeft w:val="0"/>
                      <w:marRight w:val="0"/>
                      <w:marTop w:val="0"/>
                      <w:marBottom w:val="0"/>
                      <w:divBdr>
                        <w:top w:val="none" w:sz="0" w:space="0" w:color="auto"/>
                        <w:left w:val="none" w:sz="0" w:space="0" w:color="auto"/>
                        <w:bottom w:val="none" w:sz="0" w:space="0" w:color="auto"/>
                        <w:right w:val="none" w:sz="0" w:space="0" w:color="auto"/>
                      </w:divBdr>
                    </w:div>
                  </w:divsChild>
                </w:div>
                <w:div w:id="206256529">
                  <w:marLeft w:val="0"/>
                  <w:marRight w:val="0"/>
                  <w:marTop w:val="0"/>
                  <w:marBottom w:val="0"/>
                  <w:divBdr>
                    <w:top w:val="none" w:sz="0" w:space="0" w:color="auto"/>
                    <w:left w:val="none" w:sz="0" w:space="0" w:color="auto"/>
                    <w:bottom w:val="none" w:sz="0" w:space="0" w:color="auto"/>
                    <w:right w:val="none" w:sz="0" w:space="0" w:color="auto"/>
                  </w:divBdr>
                  <w:divsChild>
                    <w:div w:id="851532743">
                      <w:marLeft w:val="0"/>
                      <w:marRight w:val="0"/>
                      <w:marTop w:val="0"/>
                      <w:marBottom w:val="0"/>
                      <w:divBdr>
                        <w:top w:val="none" w:sz="0" w:space="0" w:color="auto"/>
                        <w:left w:val="none" w:sz="0" w:space="0" w:color="auto"/>
                        <w:bottom w:val="none" w:sz="0" w:space="0" w:color="auto"/>
                        <w:right w:val="none" w:sz="0" w:space="0" w:color="auto"/>
                      </w:divBdr>
                    </w:div>
                  </w:divsChild>
                </w:div>
                <w:div w:id="1785688401">
                  <w:marLeft w:val="0"/>
                  <w:marRight w:val="0"/>
                  <w:marTop w:val="0"/>
                  <w:marBottom w:val="0"/>
                  <w:divBdr>
                    <w:top w:val="none" w:sz="0" w:space="0" w:color="auto"/>
                    <w:left w:val="none" w:sz="0" w:space="0" w:color="auto"/>
                    <w:bottom w:val="none" w:sz="0" w:space="0" w:color="auto"/>
                    <w:right w:val="none" w:sz="0" w:space="0" w:color="auto"/>
                  </w:divBdr>
                  <w:divsChild>
                    <w:div w:id="428964885">
                      <w:marLeft w:val="0"/>
                      <w:marRight w:val="0"/>
                      <w:marTop w:val="0"/>
                      <w:marBottom w:val="0"/>
                      <w:divBdr>
                        <w:top w:val="none" w:sz="0" w:space="0" w:color="auto"/>
                        <w:left w:val="none" w:sz="0" w:space="0" w:color="auto"/>
                        <w:bottom w:val="none" w:sz="0" w:space="0" w:color="auto"/>
                        <w:right w:val="none" w:sz="0" w:space="0" w:color="auto"/>
                      </w:divBdr>
                    </w:div>
                  </w:divsChild>
                </w:div>
                <w:div w:id="1758483385">
                  <w:marLeft w:val="0"/>
                  <w:marRight w:val="0"/>
                  <w:marTop w:val="0"/>
                  <w:marBottom w:val="0"/>
                  <w:divBdr>
                    <w:top w:val="none" w:sz="0" w:space="0" w:color="auto"/>
                    <w:left w:val="none" w:sz="0" w:space="0" w:color="auto"/>
                    <w:bottom w:val="none" w:sz="0" w:space="0" w:color="auto"/>
                    <w:right w:val="none" w:sz="0" w:space="0" w:color="auto"/>
                  </w:divBdr>
                  <w:divsChild>
                    <w:div w:id="1401296396">
                      <w:marLeft w:val="0"/>
                      <w:marRight w:val="0"/>
                      <w:marTop w:val="0"/>
                      <w:marBottom w:val="0"/>
                      <w:divBdr>
                        <w:top w:val="none" w:sz="0" w:space="0" w:color="auto"/>
                        <w:left w:val="none" w:sz="0" w:space="0" w:color="auto"/>
                        <w:bottom w:val="none" w:sz="0" w:space="0" w:color="auto"/>
                        <w:right w:val="none" w:sz="0" w:space="0" w:color="auto"/>
                      </w:divBdr>
                    </w:div>
                  </w:divsChild>
                </w:div>
                <w:div w:id="557015154">
                  <w:marLeft w:val="0"/>
                  <w:marRight w:val="0"/>
                  <w:marTop w:val="0"/>
                  <w:marBottom w:val="0"/>
                  <w:divBdr>
                    <w:top w:val="none" w:sz="0" w:space="0" w:color="auto"/>
                    <w:left w:val="none" w:sz="0" w:space="0" w:color="auto"/>
                    <w:bottom w:val="none" w:sz="0" w:space="0" w:color="auto"/>
                    <w:right w:val="none" w:sz="0" w:space="0" w:color="auto"/>
                  </w:divBdr>
                  <w:divsChild>
                    <w:div w:id="1930578723">
                      <w:marLeft w:val="0"/>
                      <w:marRight w:val="0"/>
                      <w:marTop w:val="0"/>
                      <w:marBottom w:val="0"/>
                      <w:divBdr>
                        <w:top w:val="none" w:sz="0" w:space="0" w:color="auto"/>
                        <w:left w:val="none" w:sz="0" w:space="0" w:color="auto"/>
                        <w:bottom w:val="none" w:sz="0" w:space="0" w:color="auto"/>
                        <w:right w:val="none" w:sz="0" w:space="0" w:color="auto"/>
                      </w:divBdr>
                    </w:div>
                  </w:divsChild>
                </w:div>
                <w:div w:id="1046684258">
                  <w:marLeft w:val="0"/>
                  <w:marRight w:val="0"/>
                  <w:marTop w:val="0"/>
                  <w:marBottom w:val="0"/>
                  <w:divBdr>
                    <w:top w:val="none" w:sz="0" w:space="0" w:color="auto"/>
                    <w:left w:val="none" w:sz="0" w:space="0" w:color="auto"/>
                    <w:bottom w:val="none" w:sz="0" w:space="0" w:color="auto"/>
                    <w:right w:val="none" w:sz="0" w:space="0" w:color="auto"/>
                  </w:divBdr>
                  <w:divsChild>
                    <w:div w:id="646402162">
                      <w:marLeft w:val="0"/>
                      <w:marRight w:val="0"/>
                      <w:marTop w:val="0"/>
                      <w:marBottom w:val="0"/>
                      <w:divBdr>
                        <w:top w:val="none" w:sz="0" w:space="0" w:color="auto"/>
                        <w:left w:val="none" w:sz="0" w:space="0" w:color="auto"/>
                        <w:bottom w:val="none" w:sz="0" w:space="0" w:color="auto"/>
                        <w:right w:val="none" w:sz="0" w:space="0" w:color="auto"/>
                      </w:divBdr>
                    </w:div>
                  </w:divsChild>
                </w:div>
                <w:div w:id="1795438730">
                  <w:marLeft w:val="0"/>
                  <w:marRight w:val="0"/>
                  <w:marTop w:val="0"/>
                  <w:marBottom w:val="0"/>
                  <w:divBdr>
                    <w:top w:val="none" w:sz="0" w:space="0" w:color="auto"/>
                    <w:left w:val="none" w:sz="0" w:space="0" w:color="auto"/>
                    <w:bottom w:val="none" w:sz="0" w:space="0" w:color="auto"/>
                    <w:right w:val="none" w:sz="0" w:space="0" w:color="auto"/>
                  </w:divBdr>
                  <w:divsChild>
                    <w:div w:id="223181892">
                      <w:marLeft w:val="0"/>
                      <w:marRight w:val="0"/>
                      <w:marTop w:val="0"/>
                      <w:marBottom w:val="0"/>
                      <w:divBdr>
                        <w:top w:val="none" w:sz="0" w:space="0" w:color="auto"/>
                        <w:left w:val="none" w:sz="0" w:space="0" w:color="auto"/>
                        <w:bottom w:val="none" w:sz="0" w:space="0" w:color="auto"/>
                        <w:right w:val="none" w:sz="0" w:space="0" w:color="auto"/>
                      </w:divBdr>
                    </w:div>
                  </w:divsChild>
                </w:div>
                <w:div w:id="142888751">
                  <w:marLeft w:val="0"/>
                  <w:marRight w:val="0"/>
                  <w:marTop w:val="0"/>
                  <w:marBottom w:val="0"/>
                  <w:divBdr>
                    <w:top w:val="none" w:sz="0" w:space="0" w:color="auto"/>
                    <w:left w:val="none" w:sz="0" w:space="0" w:color="auto"/>
                    <w:bottom w:val="none" w:sz="0" w:space="0" w:color="auto"/>
                    <w:right w:val="none" w:sz="0" w:space="0" w:color="auto"/>
                  </w:divBdr>
                  <w:divsChild>
                    <w:div w:id="597909384">
                      <w:marLeft w:val="0"/>
                      <w:marRight w:val="0"/>
                      <w:marTop w:val="0"/>
                      <w:marBottom w:val="0"/>
                      <w:divBdr>
                        <w:top w:val="none" w:sz="0" w:space="0" w:color="auto"/>
                        <w:left w:val="none" w:sz="0" w:space="0" w:color="auto"/>
                        <w:bottom w:val="none" w:sz="0" w:space="0" w:color="auto"/>
                        <w:right w:val="none" w:sz="0" w:space="0" w:color="auto"/>
                      </w:divBdr>
                    </w:div>
                  </w:divsChild>
                </w:div>
                <w:div w:id="458495829">
                  <w:marLeft w:val="0"/>
                  <w:marRight w:val="0"/>
                  <w:marTop w:val="0"/>
                  <w:marBottom w:val="0"/>
                  <w:divBdr>
                    <w:top w:val="none" w:sz="0" w:space="0" w:color="auto"/>
                    <w:left w:val="none" w:sz="0" w:space="0" w:color="auto"/>
                    <w:bottom w:val="none" w:sz="0" w:space="0" w:color="auto"/>
                    <w:right w:val="none" w:sz="0" w:space="0" w:color="auto"/>
                  </w:divBdr>
                  <w:divsChild>
                    <w:div w:id="1875995689">
                      <w:marLeft w:val="0"/>
                      <w:marRight w:val="0"/>
                      <w:marTop w:val="0"/>
                      <w:marBottom w:val="0"/>
                      <w:divBdr>
                        <w:top w:val="none" w:sz="0" w:space="0" w:color="auto"/>
                        <w:left w:val="none" w:sz="0" w:space="0" w:color="auto"/>
                        <w:bottom w:val="none" w:sz="0" w:space="0" w:color="auto"/>
                        <w:right w:val="none" w:sz="0" w:space="0" w:color="auto"/>
                      </w:divBdr>
                    </w:div>
                  </w:divsChild>
                </w:div>
                <w:div w:id="1009142828">
                  <w:marLeft w:val="0"/>
                  <w:marRight w:val="0"/>
                  <w:marTop w:val="0"/>
                  <w:marBottom w:val="0"/>
                  <w:divBdr>
                    <w:top w:val="none" w:sz="0" w:space="0" w:color="auto"/>
                    <w:left w:val="none" w:sz="0" w:space="0" w:color="auto"/>
                    <w:bottom w:val="none" w:sz="0" w:space="0" w:color="auto"/>
                    <w:right w:val="none" w:sz="0" w:space="0" w:color="auto"/>
                  </w:divBdr>
                  <w:divsChild>
                    <w:div w:id="817458916">
                      <w:marLeft w:val="0"/>
                      <w:marRight w:val="0"/>
                      <w:marTop w:val="0"/>
                      <w:marBottom w:val="0"/>
                      <w:divBdr>
                        <w:top w:val="none" w:sz="0" w:space="0" w:color="auto"/>
                        <w:left w:val="none" w:sz="0" w:space="0" w:color="auto"/>
                        <w:bottom w:val="none" w:sz="0" w:space="0" w:color="auto"/>
                        <w:right w:val="none" w:sz="0" w:space="0" w:color="auto"/>
                      </w:divBdr>
                    </w:div>
                  </w:divsChild>
                </w:div>
                <w:div w:id="703947572">
                  <w:marLeft w:val="0"/>
                  <w:marRight w:val="0"/>
                  <w:marTop w:val="0"/>
                  <w:marBottom w:val="0"/>
                  <w:divBdr>
                    <w:top w:val="none" w:sz="0" w:space="0" w:color="auto"/>
                    <w:left w:val="none" w:sz="0" w:space="0" w:color="auto"/>
                    <w:bottom w:val="none" w:sz="0" w:space="0" w:color="auto"/>
                    <w:right w:val="none" w:sz="0" w:space="0" w:color="auto"/>
                  </w:divBdr>
                  <w:divsChild>
                    <w:div w:id="1380934811">
                      <w:marLeft w:val="0"/>
                      <w:marRight w:val="0"/>
                      <w:marTop w:val="0"/>
                      <w:marBottom w:val="0"/>
                      <w:divBdr>
                        <w:top w:val="none" w:sz="0" w:space="0" w:color="auto"/>
                        <w:left w:val="none" w:sz="0" w:space="0" w:color="auto"/>
                        <w:bottom w:val="none" w:sz="0" w:space="0" w:color="auto"/>
                        <w:right w:val="none" w:sz="0" w:space="0" w:color="auto"/>
                      </w:divBdr>
                    </w:div>
                  </w:divsChild>
                </w:div>
                <w:div w:id="1240139107">
                  <w:marLeft w:val="0"/>
                  <w:marRight w:val="0"/>
                  <w:marTop w:val="0"/>
                  <w:marBottom w:val="0"/>
                  <w:divBdr>
                    <w:top w:val="none" w:sz="0" w:space="0" w:color="auto"/>
                    <w:left w:val="none" w:sz="0" w:space="0" w:color="auto"/>
                    <w:bottom w:val="none" w:sz="0" w:space="0" w:color="auto"/>
                    <w:right w:val="none" w:sz="0" w:space="0" w:color="auto"/>
                  </w:divBdr>
                  <w:divsChild>
                    <w:div w:id="1510559331">
                      <w:marLeft w:val="0"/>
                      <w:marRight w:val="0"/>
                      <w:marTop w:val="0"/>
                      <w:marBottom w:val="0"/>
                      <w:divBdr>
                        <w:top w:val="none" w:sz="0" w:space="0" w:color="auto"/>
                        <w:left w:val="none" w:sz="0" w:space="0" w:color="auto"/>
                        <w:bottom w:val="none" w:sz="0" w:space="0" w:color="auto"/>
                        <w:right w:val="none" w:sz="0" w:space="0" w:color="auto"/>
                      </w:divBdr>
                    </w:div>
                  </w:divsChild>
                </w:div>
                <w:div w:id="898442368">
                  <w:marLeft w:val="0"/>
                  <w:marRight w:val="0"/>
                  <w:marTop w:val="0"/>
                  <w:marBottom w:val="0"/>
                  <w:divBdr>
                    <w:top w:val="none" w:sz="0" w:space="0" w:color="auto"/>
                    <w:left w:val="none" w:sz="0" w:space="0" w:color="auto"/>
                    <w:bottom w:val="none" w:sz="0" w:space="0" w:color="auto"/>
                    <w:right w:val="none" w:sz="0" w:space="0" w:color="auto"/>
                  </w:divBdr>
                  <w:divsChild>
                    <w:div w:id="1110972602">
                      <w:marLeft w:val="0"/>
                      <w:marRight w:val="0"/>
                      <w:marTop w:val="0"/>
                      <w:marBottom w:val="0"/>
                      <w:divBdr>
                        <w:top w:val="none" w:sz="0" w:space="0" w:color="auto"/>
                        <w:left w:val="none" w:sz="0" w:space="0" w:color="auto"/>
                        <w:bottom w:val="none" w:sz="0" w:space="0" w:color="auto"/>
                        <w:right w:val="none" w:sz="0" w:space="0" w:color="auto"/>
                      </w:divBdr>
                    </w:div>
                  </w:divsChild>
                </w:div>
                <w:div w:id="490215621">
                  <w:marLeft w:val="0"/>
                  <w:marRight w:val="0"/>
                  <w:marTop w:val="0"/>
                  <w:marBottom w:val="0"/>
                  <w:divBdr>
                    <w:top w:val="none" w:sz="0" w:space="0" w:color="auto"/>
                    <w:left w:val="none" w:sz="0" w:space="0" w:color="auto"/>
                    <w:bottom w:val="none" w:sz="0" w:space="0" w:color="auto"/>
                    <w:right w:val="none" w:sz="0" w:space="0" w:color="auto"/>
                  </w:divBdr>
                  <w:divsChild>
                    <w:div w:id="1393503546">
                      <w:marLeft w:val="0"/>
                      <w:marRight w:val="0"/>
                      <w:marTop w:val="0"/>
                      <w:marBottom w:val="0"/>
                      <w:divBdr>
                        <w:top w:val="none" w:sz="0" w:space="0" w:color="auto"/>
                        <w:left w:val="none" w:sz="0" w:space="0" w:color="auto"/>
                        <w:bottom w:val="none" w:sz="0" w:space="0" w:color="auto"/>
                        <w:right w:val="none" w:sz="0" w:space="0" w:color="auto"/>
                      </w:divBdr>
                    </w:div>
                  </w:divsChild>
                </w:div>
                <w:div w:id="2124618319">
                  <w:marLeft w:val="0"/>
                  <w:marRight w:val="0"/>
                  <w:marTop w:val="0"/>
                  <w:marBottom w:val="0"/>
                  <w:divBdr>
                    <w:top w:val="none" w:sz="0" w:space="0" w:color="auto"/>
                    <w:left w:val="none" w:sz="0" w:space="0" w:color="auto"/>
                    <w:bottom w:val="none" w:sz="0" w:space="0" w:color="auto"/>
                    <w:right w:val="none" w:sz="0" w:space="0" w:color="auto"/>
                  </w:divBdr>
                  <w:divsChild>
                    <w:div w:id="1126122914">
                      <w:marLeft w:val="0"/>
                      <w:marRight w:val="0"/>
                      <w:marTop w:val="0"/>
                      <w:marBottom w:val="0"/>
                      <w:divBdr>
                        <w:top w:val="none" w:sz="0" w:space="0" w:color="auto"/>
                        <w:left w:val="none" w:sz="0" w:space="0" w:color="auto"/>
                        <w:bottom w:val="none" w:sz="0" w:space="0" w:color="auto"/>
                        <w:right w:val="none" w:sz="0" w:space="0" w:color="auto"/>
                      </w:divBdr>
                    </w:div>
                  </w:divsChild>
                </w:div>
                <w:div w:id="632055951">
                  <w:marLeft w:val="0"/>
                  <w:marRight w:val="0"/>
                  <w:marTop w:val="0"/>
                  <w:marBottom w:val="0"/>
                  <w:divBdr>
                    <w:top w:val="none" w:sz="0" w:space="0" w:color="auto"/>
                    <w:left w:val="none" w:sz="0" w:space="0" w:color="auto"/>
                    <w:bottom w:val="none" w:sz="0" w:space="0" w:color="auto"/>
                    <w:right w:val="none" w:sz="0" w:space="0" w:color="auto"/>
                  </w:divBdr>
                  <w:divsChild>
                    <w:div w:id="1465460740">
                      <w:marLeft w:val="0"/>
                      <w:marRight w:val="0"/>
                      <w:marTop w:val="0"/>
                      <w:marBottom w:val="0"/>
                      <w:divBdr>
                        <w:top w:val="none" w:sz="0" w:space="0" w:color="auto"/>
                        <w:left w:val="none" w:sz="0" w:space="0" w:color="auto"/>
                        <w:bottom w:val="none" w:sz="0" w:space="0" w:color="auto"/>
                        <w:right w:val="none" w:sz="0" w:space="0" w:color="auto"/>
                      </w:divBdr>
                    </w:div>
                  </w:divsChild>
                </w:div>
                <w:div w:id="1224828616">
                  <w:marLeft w:val="0"/>
                  <w:marRight w:val="0"/>
                  <w:marTop w:val="0"/>
                  <w:marBottom w:val="0"/>
                  <w:divBdr>
                    <w:top w:val="none" w:sz="0" w:space="0" w:color="auto"/>
                    <w:left w:val="none" w:sz="0" w:space="0" w:color="auto"/>
                    <w:bottom w:val="none" w:sz="0" w:space="0" w:color="auto"/>
                    <w:right w:val="none" w:sz="0" w:space="0" w:color="auto"/>
                  </w:divBdr>
                  <w:divsChild>
                    <w:div w:id="1883130897">
                      <w:marLeft w:val="0"/>
                      <w:marRight w:val="0"/>
                      <w:marTop w:val="0"/>
                      <w:marBottom w:val="0"/>
                      <w:divBdr>
                        <w:top w:val="none" w:sz="0" w:space="0" w:color="auto"/>
                        <w:left w:val="none" w:sz="0" w:space="0" w:color="auto"/>
                        <w:bottom w:val="none" w:sz="0" w:space="0" w:color="auto"/>
                        <w:right w:val="none" w:sz="0" w:space="0" w:color="auto"/>
                      </w:divBdr>
                    </w:div>
                  </w:divsChild>
                </w:div>
                <w:div w:id="1421829135">
                  <w:marLeft w:val="0"/>
                  <w:marRight w:val="0"/>
                  <w:marTop w:val="0"/>
                  <w:marBottom w:val="0"/>
                  <w:divBdr>
                    <w:top w:val="none" w:sz="0" w:space="0" w:color="auto"/>
                    <w:left w:val="none" w:sz="0" w:space="0" w:color="auto"/>
                    <w:bottom w:val="none" w:sz="0" w:space="0" w:color="auto"/>
                    <w:right w:val="none" w:sz="0" w:space="0" w:color="auto"/>
                  </w:divBdr>
                  <w:divsChild>
                    <w:div w:id="829058658">
                      <w:marLeft w:val="0"/>
                      <w:marRight w:val="0"/>
                      <w:marTop w:val="0"/>
                      <w:marBottom w:val="0"/>
                      <w:divBdr>
                        <w:top w:val="none" w:sz="0" w:space="0" w:color="auto"/>
                        <w:left w:val="none" w:sz="0" w:space="0" w:color="auto"/>
                        <w:bottom w:val="none" w:sz="0" w:space="0" w:color="auto"/>
                        <w:right w:val="none" w:sz="0" w:space="0" w:color="auto"/>
                      </w:divBdr>
                    </w:div>
                  </w:divsChild>
                </w:div>
                <w:div w:id="2067223003">
                  <w:marLeft w:val="0"/>
                  <w:marRight w:val="0"/>
                  <w:marTop w:val="0"/>
                  <w:marBottom w:val="0"/>
                  <w:divBdr>
                    <w:top w:val="none" w:sz="0" w:space="0" w:color="auto"/>
                    <w:left w:val="none" w:sz="0" w:space="0" w:color="auto"/>
                    <w:bottom w:val="none" w:sz="0" w:space="0" w:color="auto"/>
                    <w:right w:val="none" w:sz="0" w:space="0" w:color="auto"/>
                  </w:divBdr>
                  <w:divsChild>
                    <w:div w:id="716200125">
                      <w:marLeft w:val="0"/>
                      <w:marRight w:val="0"/>
                      <w:marTop w:val="0"/>
                      <w:marBottom w:val="0"/>
                      <w:divBdr>
                        <w:top w:val="none" w:sz="0" w:space="0" w:color="auto"/>
                        <w:left w:val="none" w:sz="0" w:space="0" w:color="auto"/>
                        <w:bottom w:val="none" w:sz="0" w:space="0" w:color="auto"/>
                        <w:right w:val="none" w:sz="0" w:space="0" w:color="auto"/>
                      </w:divBdr>
                    </w:div>
                  </w:divsChild>
                </w:div>
                <w:div w:id="1542210169">
                  <w:marLeft w:val="0"/>
                  <w:marRight w:val="0"/>
                  <w:marTop w:val="0"/>
                  <w:marBottom w:val="0"/>
                  <w:divBdr>
                    <w:top w:val="none" w:sz="0" w:space="0" w:color="auto"/>
                    <w:left w:val="none" w:sz="0" w:space="0" w:color="auto"/>
                    <w:bottom w:val="none" w:sz="0" w:space="0" w:color="auto"/>
                    <w:right w:val="none" w:sz="0" w:space="0" w:color="auto"/>
                  </w:divBdr>
                  <w:divsChild>
                    <w:div w:id="1543401679">
                      <w:marLeft w:val="0"/>
                      <w:marRight w:val="0"/>
                      <w:marTop w:val="0"/>
                      <w:marBottom w:val="0"/>
                      <w:divBdr>
                        <w:top w:val="none" w:sz="0" w:space="0" w:color="auto"/>
                        <w:left w:val="none" w:sz="0" w:space="0" w:color="auto"/>
                        <w:bottom w:val="none" w:sz="0" w:space="0" w:color="auto"/>
                        <w:right w:val="none" w:sz="0" w:space="0" w:color="auto"/>
                      </w:divBdr>
                    </w:div>
                  </w:divsChild>
                </w:div>
                <w:div w:id="1489053013">
                  <w:marLeft w:val="0"/>
                  <w:marRight w:val="0"/>
                  <w:marTop w:val="0"/>
                  <w:marBottom w:val="0"/>
                  <w:divBdr>
                    <w:top w:val="none" w:sz="0" w:space="0" w:color="auto"/>
                    <w:left w:val="none" w:sz="0" w:space="0" w:color="auto"/>
                    <w:bottom w:val="none" w:sz="0" w:space="0" w:color="auto"/>
                    <w:right w:val="none" w:sz="0" w:space="0" w:color="auto"/>
                  </w:divBdr>
                  <w:divsChild>
                    <w:div w:id="1211646869">
                      <w:marLeft w:val="0"/>
                      <w:marRight w:val="0"/>
                      <w:marTop w:val="0"/>
                      <w:marBottom w:val="0"/>
                      <w:divBdr>
                        <w:top w:val="none" w:sz="0" w:space="0" w:color="auto"/>
                        <w:left w:val="none" w:sz="0" w:space="0" w:color="auto"/>
                        <w:bottom w:val="none" w:sz="0" w:space="0" w:color="auto"/>
                        <w:right w:val="none" w:sz="0" w:space="0" w:color="auto"/>
                      </w:divBdr>
                    </w:div>
                  </w:divsChild>
                </w:div>
                <w:div w:id="1879507299">
                  <w:marLeft w:val="0"/>
                  <w:marRight w:val="0"/>
                  <w:marTop w:val="0"/>
                  <w:marBottom w:val="0"/>
                  <w:divBdr>
                    <w:top w:val="none" w:sz="0" w:space="0" w:color="auto"/>
                    <w:left w:val="none" w:sz="0" w:space="0" w:color="auto"/>
                    <w:bottom w:val="none" w:sz="0" w:space="0" w:color="auto"/>
                    <w:right w:val="none" w:sz="0" w:space="0" w:color="auto"/>
                  </w:divBdr>
                  <w:divsChild>
                    <w:div w:id="845749022">
                      <w:marLeft w:val="0"/>
                      <w:marRight w:val="0"/>
                      <w:marTop w:val="0"/>
                      <w:marBottom w:val="0"/>
                      <w:divBdr>
                        <w:top w:val="none" w:sz="0" w:space="0" w:color="auto"/>
                        <w:left w:val="none" w:sz="0" w:space="0" w:color="auto"/>
                        <w:bottom w:val="none" w:sz="0" w:space="0" w:color="auto"/>
                        <w:right w:val="none" w:sz="0" w:space="0" w:color="auto"/>
                      </w:divBdr>
                    </w:div>
                  </w:divsChild>
                </w:div>
                <w:div w:id="2047951748">
                  <w:marLeft w:val="0"/>
                  <w:marRight w:val="0"/>
                  <w:marTop w:val="0"/>
                  <w:marBottom w:val="0"/>
                  <w:divBdr>
                    <w:top w:val="none" w:sz="0" w:space="0" w:color="auto"/>
                    <w:left w:val="none" w:sz="0" w:space="0" w:color="auto"/>
                    <w:bottom w:val="none" w:sz="0" w:space="0" w:color="auto"/>
                    <w:right w:val="none" w:sz="0" w:space="0" w:color="auto"/>
                  </w:divBdr>
                  <w:divsChild>
                    <w:div w:id="893195639">
                      <w:marLeft w:val="0"/>
                      <w:marRight w:val="0"/>
                      <w:marTop w:val="0"/>
                      <w:marBottom w:val="0"/>
                      <w:divBdr>
                        <w:top w:val="none" w:sz="0" w:space="0" w:color="auto"/>
                        <w:left w:val="none" w:sz="0" w:space="0" w:color="auto"/>
                        <w:bottom w:val="none" w:sz="0" w:space="0" w:color="auto"/>
                        <w:right w:val="none" w:sz="0" w:space="0" w:color="auto"/>
                      </w:divBdr>
                    </w:div>
                  </w:divsChild>
                </w:div>
                <w:div w:id="163713654">
                  <w:marLeft w:val="0"/>
                  <w:marRight w:val="0"/>
                  <w:marTop w:val="0"/>
                  <w:marBottom w:val="0"/>
                  <w:divBdr>
                    <w:top w:val="none" w:sz="0" w:space="0" w:color="auto"/>
                    <w:left w:val="none" w:sz="0" w:space="0" w:color="auto"/>
                    <w:bottom w:val="none" w:sz="0" w:space="0" w:color="auto"/>
                    <w:right w:val="none" w:sz="0" w:space="0" w:color="auto"/>
                  </w:divBdr>
                  <w:divsChild>
                    <w:div w:id="762871407">
                      <w:marLeft w:val="0"/>
                      <w:marRight w:val="0"/>
                      <w:marTop w:val="0"/>
                      <w:marBottom w:val="0"/>
                      <w:divBdr>
                        <w:top w:val="none" w:sz="0" w:space="0" w:color="auto"/>
                        <w:left w:val="none" w:sz="0" w:space="0" w:color="auto"/>
                        <w:bottom w:val="none" w:sz="0" w:space="0" w:color="auto"/>
                        <w:right w:val="none" w:sz="0" w:space="0" w:color="auto"/>
                      </w:divBdr>
                    </w:div>
                  </w:divsChild>
                </w:div>
                <w:div w:id="268659885">
                  <w:marLeft w:val="0"/>
                  <w:marRight w:val="0"/>
                  <w:marTop w:val="0"/>
                  <w:marBottom w:val="0"/>
                  <w:divBdr>
                    <w:top w:val="none" w:sz="0" w:space="0" w:color="auto"/>
                    <w:left w:val="none" w:sz="0" w:space="0" w:color="auto"/>
                    <w:bottom w:val="none" w:sz="0" w:space="0" w:color="auto"/>
                    <w:right w:val="none" w:sz="0" w:space="0" w:color="auto"/>
                  </w:divBdr>
                  <w:divsChild>
                    <w:div w:id="860972249">
                      <w:marLeft w:val="0"/>
                      <w:marRight w:val="0"/>
                      <w:marTop w:val="0"/>
                      <w:marBottom w:val="0"/>
                      <w:divBdr>
                        <w:top w:val="none" w:sz="0" w:space="0" w:color="auto"/>
                        <w:left w:val="none" w:sz="0" w:space="0" w:color="auto"/>
                        <w:bottom w:val="none" w:sz="0" w:space="0" w:color="auto"/>
                        <w:right w:val="none" w:sz="0" w:space="0" w:color="auto"/>
                      </w:divBdr>
                    </w:div>
                  </w:divsChild>
                </w:div>
                <w:div w:id="418479130">
                  <w:marLeft w:val="0"/>
                  <w:marRight w:val="0"/>
                  <w:marTop w:val="0"/>
                  <w:marBottom w:val="0"/>
                  <w:divBdr>
                    <w:top w:val="none" w:sz="0" w:space="0" w:color="auto"/>
                    <w:left w:val="none" w:sz="0" w:space="0" w:color="auto"/>
                    <w:bottom w:val="none" w:sz="0" w:space="0" w:color="auto"/>
                    <w:right w:val="none" w:sz="0" w:space="0" w:color="auto"/>
                  </w:divBdr>
                  <w:divsChild>
                    <w:div w:id="1262449990">
                      <w:marLeft w:val="0"/>
                      <w:marRight w:val="0"/>
                      <w:marTop w:val="0"/>
                      <w:marBottom w:val="0"/>
                      <w:divBdr>
                        <w:top w:val="none" w:sz="0" w:space="0" w:color="auto"/>
                        <w:left w:val="none" w:sz="0" w:space="0" w:color="auto"/>
                        <w:bottom w:val="none" w:sz="0" w:space="0" w:color="auto"/>
                        <w:right w:val="none" w:sz="0" w:space="0" w:color="auto"/>
                      </w:divBdr>
                    </w:div>
                  </w:divsChild>
                </w:div>
                <w:div w:id="784008380">
                  <w:marLeft w:val="0"/>
                  <w:marRight w:val="0"/>
                  <w:marTop w:val="0"/>
                  <w:marBottom w:val="0"/>
                  <w:divBdr>
                    <w:top w:val="none" w:sz="0" w:space="0" w:color="auto"/>
                    <w:left w:val="none" w:sz="0" w:space="0" w:color="auto"/>
                    <w:bottom w:val="none" w:sz="0" w:space="0" w:color="auto"/>
                    <w:right w:val="none" w:sz="0" w:space="0" w:color="auto"/>
                  </w:divBdr>
                  <w:divsChild>
                    <w:div w:id="794181607">
                      <w:marLeft w:val="0"/>
                      <w:marRight w:val="0"/>
                      <w:marTop w:val="0"/>
                      <w:marBottom w:val="0"/>
                      <w:divBdr>
                        <w:top w:val="none" w:sz="0" w:space="0" w:color="auto"/>
                        <w:left w:val="none" w:sz="0" w:space="0" w:color="auto"/>
                        <w:bottom w:val="none" w:sz="0" w:space="0" w:color="auto"/>
                        <w:right w:val="none" w:sz="0" w:space="0" w:color="auto"/>
                      </w:divBdr>
                    </w:div>
                  </w:divsChild>
                </w:div>
                <w:div w:id="1696151810">
                  <w:marLeft w:val="0"/>
                  <w:marRight w:val="0"/>
                  <w:marTop w:val="0"/>
                  <w:marBottom w:val="0"/>
                  <w:divBdr>
                    <w:top w:val="none" w:sz="0" w:space="0" w:color="auto"/>
                    <w:left w:val="none" w:sz="0" w:space="0" w:color="auto"/>
                    <w:bottom w:val="none" w:sz="0" w:space="0" w:color="auto"/>
                    <w:right w:val="none" w:sz="0" w:space="0" w:color="auto"/>
                  </w:divBdr>
                  <w:divsChild>
                    <w:div w:id="496310423">
                      <w:marLeft w:val="0"/>
                      <w:marRight w:val="0"/>
                      <w:marTop w:val="0"/>
                      <w:marBottom w:val="0"/>
                      <w:divBdr>
                        <w:top w:val="none" w:sz="0" w:space="0" w:color="auto"/>
                        <w:left w:val="none" w:sz="0" w:space="0" w:color="auto"/>
                        <w:bottom w:val="none" w:sz="0" w:space="0" w:color="auto"/>
                        <w:right w:val="none" w:sz="0" w:space="0" w:color="auto"/>
                      </w:divBdr>
                    </w:div>
                  </w:divsChild>
                </w:div>
                <w:div w:id="1547639721">
                  <w:marLeft w:val="0"/>
                  <w:marRight w:val="0"/>
                  <w:marTop w:val="0"/>
                  <w:marBottom w:val="0"/>
                  <w:divBdr>
                    <w:top w:val="none" w:sz="0" w:space="0" w:color="auto"/>
                    <w:left w:val="none" w:sz="0" w:space="0" w:color="auto"/>
                    <w:bottom w:val="none" w:sz="0" w:space="0" w:color="auto"/>
                    <w:right w:val="none" w:sz="0" w:space="0" w:color="auto"/>
                  </w:divBdr>
                  <w:divsChild>
                    <w:div w:id="432674887">
                      <w:marLeft w:val="0"/>
                      <w:marRight w:val="0"/>
                      <w:marTop w:val="0"/>
                      <w:marBottom w:val="0"/>
                      <w:divBdr>
                        <w:top w:val="none" w:sz="0" w:space="0" w:color="auto"/>
                        <w:left w:val="none" w:sz="0" w:space="0" w:color="auto"/>
                        <w:bottom w:val="none" w:sz="0" w:space="0" w:color="auto"/>
                        <w:right w:val="none" w:sz="0" w:space="0" w:color="auto"/>
                      </w:divBdr>
                    </w:div>
                  </w:divsChild>
                </w:div>
                <w:div w:id="1644114745">
                  <w:marLeft w:val="0"/>
                  <w:marRight w:val="0"/>
                  <w:marTop w:val="0"/>
                  <w:marBottom w:val="0"/>
                  <w:divBdr>
                    <w:top w:val="none" w:sz="0" w:space="0" w:color="auto"/>
                    <w:left w:val="none" w:sz="0" w:space="0" w:color="auto"/>
                    <w:bottom w:val="none" w:sz="0" w:space="0" w:color="auto"/>
                    <w:right w:val="none" w:sz="0" w:space="0" w:color="auto"/>
                  </w:divBdr>
                  <w:divsChild>
                    <w:div w:id="987593562">
                      <w:marLeft w:val="0"/>
                      <w:marRight w:val="0"/>
                      <w:marTop w:val="0"/>
                      <w:marBottom w:val="0"/>
                      <w:divBdr>
                        <w:top w:val="none" w:sz="0" w:space="0" w:color="auto"/>
                        <w:left w:val="none" w:sz="0" w:space="0" w:color="auto"/>
                        <w:bottom w:val="none" w:sz="0" w:space="0" w:color="auto"/>
                        <w:right w:val="none" w:sz="0" w:space="0" w:color="auto"/>
                      </w:divBdr>
                    </w:div>
                  </w:divsChild>
                </w:div>
                <w:div w:id="102847702">
                  <w:marLeft w:val="0"/>
                  <w:marRight w:val="0"/>
                  <w:marTop w:val="0"/>
                  <w:marBottom w:val="0"/>
                  <w:divBdr>
                    <w:top w:val="none" w:sz="0" w:space="0" w:color="auto"/>
                    <w:left w:val="none" w:sz="0" w:space="0" w:color="auto"/>
                    <w:bottom w:val="none" w:sz="0" w:space="0" w:color="auto"/>
                    <w:right w:val="none" w:sz="0" w:space="0" w:color="auto"/>
                  </w:divBdr>
                  <w:divsChild>
                    <w:div w:id="462164259">
                      <w:marLeft w:val="0"/>
                      <w:marRight w:val="0"/>
                      <w:marTop w:val="0"/>
                      <w:marBottom w:val="0"/>
                      <w:divBdr>
                        <w:top w:val="none" w:sz="0" w:space="0" w:color="auto"/>
                        <w:left w:val="none" w:sz="0" w:space="0" w:color="auto"/>
                        <w:bottom w:val="none" w:sz="0" w:space="0" w:color="auto"/>
                        <w:right w:val="none" w:sz="0" w:space="0" w:color="auto"/>
                      </w:divBdr>
                    </w:div>
                  </w:divsChild>
                </w:div>
                <w:div w:id="712190023">
                  <w:marLeft w:val="0"/>
                  <w:marRight w:val="0"/>
                  <w:marTop w:val="0"/>
                  <w:marBottom w:val="0"/>
                  <w:divBdr>
                    <w:top w:val="none" w:sz="0" w:space="0" w:color="auto"/>
                    <w:left w:val="none" w:sz="0" w:space="0" w:color="auto"/>
                    <w:bottom w:val="none" w:sz="0" w:space="0" w:color="auto"/>
                    <w:right w:val="none" w:sz="0" w:space="0" w:color="auto"/>
                  </w:divBdr>
                  <w:divsChild>
                    <w:div w:id="924387623">
                      <w:marLeft w:val="0"/>
                      <w:marRight w:val="0"/>
                      <w:marTop w:val="0"/>
                      <w:marBottom w:val="0"/>
                      <w:divBdr>
                        <w:top w:val="none" w:sz="0" w:space="0" w:color="auto"/>
                        <w:left w:val="none" w:sz="0" w:space="0" w:color="auto"/>
                        <w:bottom w:val="none" w:sz="0" w:space="0" w:color="auto"/>
                        <w:right w:val="none" w:sz="0" w:space="0" w:color="auto"/>
                      </w:divBdr>
                    </w:div>
                  </w:divsChild>
                </w:div>
                <w:div w:id="2072267107">
                  <w:marLeft w:val="0"/>
                  <w:marRight w:val="0"/>
                  <w:marTop w:val="0"/>
                  <w:marBottom w:val="0"/>
                  <w:divBdr>
                    <w:top w:val="none" w:sz="0" w:space="0" w:color="auto"/>
                    <w:left w:val="none" w:sz="0" w:space="0" w:color="auto"/>
                    <w:bottom w:val="none" w:sz="0" w:space="0" w:color="auto"/>
                    <w:right w:val="none" w:sz="0" w:space="0" w:color="auto"/>
                  </w:divBdr>
                  <w:divsChild>
                    <w:div w:id="1141078258">
                      <w:marLeft w:val="0"/>
                      <w:marRight w:val="0"/>
                      <w:marTop w:val="0"/>
                      <w:marBottom w:val="0"/>
                      <w:divBdr>
                        <w:top w:val="none" w:sz="0" w:space="0" w:color="auto"/>
                        <w:left w:val="none" w:sz="0" w:space="0" w:color="auto"/>
                        <w:bottom w:val="none" w:sz="0" w:space="0" w:color="auto"/>
                        <w:right w:val="none" w:sz="0" w:space="0" w:color="auto"/>
                      </w:divBdr>
                    </w:div>
                  </w:divsChild>
                </w:div>
                <w:div w:id="530723857">
                  <w:marLeft w:val="0"/>
                  <w:marRight w:val="0"/>
                  <w:marTop w:val="0"/>
                  <w:marBottom w:val="0"/>
                  <w:divBdr>
                    <w:top w:val="none" w:sz="0" w:space="0" w:color="auto"/>
                    <w:left w:val="none" w:sz="0" w:space="0" w:color="auto"/>
                    <w:bottom w:val="none" w:sz="0" w:space="0" w:color="auto"/>
                    <w:right w:val="none" w:sz="0" w:space="0" w:color="auto"/>
                  </w:divBdr>
                  <w:divsChild>
                    <w:div w:id="1794326253">
                      <w:marLeft w:val="0"/>
                      <w:marRight w:val="0"/>
                      <w:marTop w:val="0"/>
                      <w:marBottom w:val="0"/>
                      <w:divBdr>
                        <w:top w:val="none" w:sz="0" w:space="0" w:color="auto"/>
                        <w:left w:val="none" w:sz="0" w:space="0" w:color="auto"/>
                        <w:bottom w:val="none" w:sz="0" w:space="0" w:color="auto"/>
                        <w:right w:val="none" w:sz="0" w:space="0" w:color="auto"/>
                      </w:divBdr>
                    </w:div>
                  </w:divsChild>
                </w:div>
                <w:div w:id="706416706">
                  <w:marLeft w:val="0"/>
                  <w:marRight w:val="0"/>
                  <w:marTop w:val="0"/>
                  <w:marBottom w:val="0"/>
                  <w:divBdr>
                    <w:top w:val="none" w:sz="0" w:space="0" w:color="auto"/>
                    <w:left w:val="none" w:sz="0" w:space="0" w:color="auto"/>
                    <w:bottom w:val="none" w:sz="0" w:space="0" w:color="auto"/>
                    <w:right w:val="none" w:sz="0" w:space="0" w:color="auto"/>
                  </w:divBdr>
                  <w:divsChild>
                    <w:div w:id="2037191842">
                      <w:marLeft w:val="0"/>
                      <w:marRight w:val="0"/>
                      <w:marTop w:val="0"/>
                      <w:marBottom w:val="0"/>
                      <w:divBdr>
                        <w:top w:val="none" w:sz="0" w:space="0" w:color="auto"/>
                        <w:left w:val="none" w:sz="0" w:space="0" w:color="auto"/>
                        <w:bottom w:val="none" w:sz="0" w:space="0" w:color="auto"/>
                        <w:right w:val="none" w:sz="0" w:space="0" w:color="auto"/>
                      </w:divBdr>
                    </w:div>
                  </w:divsChild>
                </w:div>
                <w:div w:id="523635197">
                  <w:marLeft w:val="0"/>
                  <w:marRight w:val="0"/>
                  <w:marTop w:val="0"/>
                  <w:marBottom w:val="0"/>
                  <w:divBdr>
                    <w:top w:val="none" w:sz="0" w:space="0" w:color="auto"/>
                    <w:left w:val="none" w:sz="0" w:space="0" w:color="auto"/>
                    <w:bottom w:val="none" w:sz="0" w:space="0" w:color="auto"/>
                    <w:right w:val="none" w:sz="0" w:space="0" w:color="auto"/>
                  </w:divBdr>
                  <w:divsChild>
                    <w:div w:id="1113019679">
                      <w:marLeft w:val="0"/>
                      <w:marRight w:val="0"/>
                      <w:marTop w:val="0"/>
                      <w:marBottom w:val="0"/>
                      <w:divBdr>
                        <w:top w:val="none" w:sz="0" w:space="0" w:color="auto"/>
                        <w:left w:val="none" w:sz="0" w:space="0" w:color="auto"/>
                        <w:bottom w:val="none" w:sz="0" w:space="0" w:color="auto"/>
                        <w:right w:val="none" w:sz="0" w:space="0" w:color="auto"/>
                      </w:divBdr>
                    </w:div>
                  </w:divsChild>
                </w:div>
                <w:div w:id="1645235417">
                  <w:marLeft w:val="0"/>
                  <w:marRight w:val="0"/>
                  <w:marTop w:val="0"/>
                  <w:marBottom w:val="0"/>
                  <w:divBdr>
                    <w:top w:val="none" w:sz="0" w:space="0" w:color="auto"/>
                    <w:left w:val="none" w:sz="0" w:space="0" w:color="auto"/>
                    <w:bottom w:val="none" w:sz="0" w:space="0" w:color="auto"/>
                    <w:right w:val="none" w:sz="0" w:space="0" w:color="auto"/>
                  </w:divBdr>
                  <w:divsChild>
                    <w:div w:id="1101880776">
                      <w:marLeft w:val="0"/>
                      <w:marRight w:val="0"/>
                      <w:marTop w:val="0"/>
                      <w:marBottom w:val="0"/>
                      <w:divBdr>
                        <w:top w:val="none" w:sz="0" w:space="0" w:color="auto"/>
                        <w:left w:val="none" w:sz="0" w:space="0" w:color="auto"/>
                        <w:bottom w:val="none" w:sz="0" w:space="0" w:color="auto"/>
                        <w:right w:val="none" w:sz="0" w:space="0" w:color="auto"/>
                      </w:divBdr>
                    </w:div>
                  </w:divsChild>
                </w:div>
                <w:div w:id="1605729362">
                  <w:marLeft w:val="0"/>
                  <w:marRight w:val="0"/>
                  <w:marTop w:val="0"/>
                  <w:marBottom w:val="0"/>
                  <w:divBdr>
                    <w:top w:val="none" w:sz="0" w:space="0" w:color="auto"/>
                    <w:left w:val="none" w:sz="0" w:space="0" w:color="auto"/>
                    <w:bottom w:val="none" w:sz="0" w:space="0" w:color="auto"/>
                    <w:right w:val="none" w:sz="0" w:space="0" w:color="auto"/>
                  </w:divBdr>
                  <w:divsChild>
                    <w:div w:id="1020357922">
                      <w:marLeft w:val="0"/>
                      <w:marRight w:val="0"/>
                      <w:marTop w:val="0"/>
                      <w:marBottom w:val="0"/>
                      <w:divBdr>
                        <w:top w:val="none" w:sz="0" w:space="0" w:color="auto"/>
                        <w:left w:val="none" w:sz="0" w:space="0" w:color="auto"/>
                        <w:bottom w:val="none" w:sz="0" w:space="0" w:color="auto"/>
                        <w:right w:val="none" w:sz="0" w:space="0" w:color="auto"/>
                      </w:divBdr>
                    </w:div>
                  </w:divsChild>
                </w:div>
                <w:div w:id="1983847766">
                  <w:marLeft w:val="0"/>
                  <w:marRight w:val="0"/>
                  <w:marTop w:val="0"/>
                  <w:marBottom w:val="0"/>
                  <w:divBdr>
                    <w:top w:val="none" w:sz="0" w:space="0" w:color="auto"/>
                    <w:left w:val="none" w:sz="0" w:space="0" w:color="auto"/>
                    <w:bottom w:val="none" w:sz="0" w:space="0" w:color="auto"/>
                    <w:right w:val="none" w:sz="0" w:space="0" w:color="auto"/>
                  </w:divBdr>
                  <w:divsChild>
                    <w:div w:id="23478937">
                      <w:marLeft w:val="0"/>
                      <w:marRight w:val="0"/>
                      <w:marTop w:val="0"/>
                      <w:marBottom w:val="0"/>
                      <w:divBdr>
                        <w:top w:val="none" w:sz="0" w:space="0" w:color="auto"/>
                        <w:left w:val="none" w:sz="0" w:space="0" w:color="auto"/>
                        <w:bottom w:val="none" w:sz="0" w:space="0" w:color="auto"/>
                        <w:right w:val="none" w:sz="0" w:space="0" w:color="auto"/>
                      </w:divBdr>
                    </w:div>
                  </w:divsChild>
                </w:div>
                <w:div w:id="271085745">
                  <w:marLeft w:val="0"/>
                  <w:marRight w:val="0"/>
                  <w:marTop w:val="0"/>
                  <w:marBottom w:val="0"/>
                  <w:divBdr>
                    <w:top w:val="none" w:sz="0" w:space="0" w:color="auto"/>
                    <w:left w:val="none" w:sz="0" w:space="0" w:color="auto"/>
                    <w:bottom w:val="none" w:sz="0" w:space="0" w:color="auto"/>
                    <w:right w:val="none" w:sz="0" w:space="0" w:color="auto"/>
                  </w:divBdr>
                  <w:divsChild>
                    <w:div w:id="2013221113">
                      <w:marLeft w:val="0"/>
                      <w:marRight w:val="0"/>
                      <w:marTop w:val="0"/>
                      <w:marBottom w:val="0"/>
                      <w:divBdr>
                        <w:top w:val="none" w:sz="0" w:space="0" w:color="auto"/>
                        <w:left w:val="none" w:sz="0" w:space="0" w:color="auto"/>
                        <w:bottom w:val="none" w:sz="0" w:space="0" w:color="auto"/>
                        <w:right w:val="none" w:sz="0" w:space="0" w:color="auto"/>
                      </w:divBdr>
                    </w:div>
                  </w:divsChild>
                </w:div>
                <w:div w:id="1478956279">
                  <w:marLeft w:val="0"/>
                  <w:marRight w:val="0"/>
                  <w:marTop w:val="0"/>
                  <w:marBottom w:val="0"/>
                  <w:divBdr>
                    <w:top w:val="none" w:sz="0" w:space="0" w:color="auto"/>
                    <w:left w:val="none" w:sz="0" w:space="0" w:color="auto"/>
                    <w:bottom w:val="none" w:sz="0" w:space="0" w:color="auto"/>
                    <w:right w:val="none" w:sz="0" w:space="0" w:color="auto"/>
                  </w:divBdr>
                  <w:divsChild>
                    <w:div w:id="1481770887">
                      <w:marLeft w:val="0"/>
                      <w:marRight w:val="0"/>
                      <w:marTop w:val="0"/>
                      <w:marBottom w:val="0"/>
                      <w:divBdr>
                        <w:top w:val="none" w:sz="0" w:space="0" w:color="auto"/>
                        <w:left w:val="none" w:sz="0" w:space="0" w:color="auto"/>
                        <w:bottom w:val="none" w:sz="0" w:space="0" w:color="auto"/>
                        <w:right w:val="none" w:sz="0" w:space="0" w:color="auto"/>
                      </w:divBdr>
                    </w:div>
                  </w:divsChild>
                </w:div>
                <w:div w:id="1396508777">
                  <w:marLeft w:val="0"/>
                  <w:marRight w:val="0"/>
                  <w:marTop w:val="0"/>
                  <w:marBottom w:val="0"/>
                  <w:divBdr>
                    <w:top w:val="none" w:sz="0" w:space="0" w:color="auto"/>
                    <w:left w:val="none" w:sz="0" w:space="0" w:color="auto"/>
                    <w:bottom w:val="none" w:sz="0" w:space="0" w:color="auto"/>
                    <w:right w:val="none" w:sz="0" w:space="0" w:color="auto"/>
                  </w:divBdr>
                  <w:divsChild>
                    <w:div w:id="1601184319">
                      <w:marLeft w:val="0"/>
                      <w:marRight w:val="0"/>
                      <w:marTop w:val="0"/>
                      <w:marBottom w:val="0"/>
                      <w:divBdr>
                        <w:top w:val="none" w:sz="0" w:space="0" w:color="auto"/>
                        <w:left w:val="none" w:sz="0" w:space="0" w:color="auto"/>
                        <w:bottom w:val="none" w:sz="0" w:space="0" w:color="auto"/>
                        <w:right w:val="none" w:sz="0" w:space="0" w:color="auto"/>
                      </w:divBdr>
                    </w:div>
                  </w:divsChild>
                </w:div>
                <w:div w:id="1520851717">
                  <w:marLeft w:val="0"/>
                  <w:marRight w:val="0"/>
                  <w:marTop w:val="0"/>
                  <w:marBottom w:val="0"/>
                  <w:divBdr>
                    <w:top w:val="none" w:sz="0" w:space="0" w:color="auto"/>
                    <w:left w:val="none" w:sz="0" w:space="0" w:color="auto"/>
                    <w:bottom w:val="none" w:sz="0" w:space="0" w:color="auto"/>
                    <w:right w:val="none" w:sz="0" w:space="0" w:color="auto"/>
                  </w:divBdr>
                  <w:divsChild>
                    <w:div w:id="602570720">
                      <w:marLeft w:val="0"/>
                      <w:marRight w:val="0"/>
                      <w:marTop w:val="0"/>
                      <w:marBottom w:val="0"/>
                      <w:divBdr>
                        <w:top w:val="none" w:sz="0" w:space="0" w:color="auto"/>
                        <w:left w:val="none" w:sz="0" w:space="0" w:color="auto"/>
                        <w:bottom w:val="none" w:sz="0" w:space="0" w:color="auto"/>
                        <w:right w:val="none" w:sz="0" w:space="0" w:color="auto"/>
                      </w:divBdr>
                    </w:div>
                  </w:divsChild>
                </w:div>
                <w:div w:id="571349299">
                  <w:marLeft w:val="0"/>
                  <w:marRight w:val="0"/>
                  <w:marTop w:val="0"/>
                  <w:marBottom w:val="0"/>
                  <w:divBdr>
                    <w:top w:val="none" w:sz="0" w:space="0" w:color="auto"/>
                    <w:left w:val="none" w:sz="0" w:space="0" w:color="auto"/>
                    <w:bottom w:val="none" w:sz="0" w:space="0" w:color="auto"/>
                    <w:right w:val="none" w:sz="0" w:space="0" w:color="auto"/>
                  </w:divBdr>
                  <w:divsChild>
                    <w:div w:id="1871911602">
                      <w:marLeft w:val="0"/>
                      <w:marRight w:val="0"/>
                      <w:marTop w:val="0"/>
                      <w:marBottom w:val="0"/>
                      <w:divBdr>
                        <w:top w:val="none" w:sz="0" w:space="0" w:color="auto"/>
                        <w:left w:val="none" w:sz="0" w:space="0" w:color="auto"/>
                        <w:bottom w:val="none" w:sz="0" w:space="0" w:color="auto"/>
                        <w:right w:val="none" w:sz="0" w:space="0" w:color="auto"/>
                      </w:divBdr>
                    </w:div>
                  </w:divsChild>
                </w:div>
                <w:div w:id="244464682">
                  <w:marLeft w:val="0"/>
                  <w:marRight w:val="0"/>
                  <w:marTop w:val="0"/>
                  <w:marBottom w:val="0"/>
                  <w:divBdr>
                    <w:top w:val="none" w:sz="0" w:space="0" w:color="auto"/>
                    <w:left w:val="none" w:sz="0" w:space="0" w:color="auto"/>
                    <w:bottom w:val="none" w:sz="0" w:space="0" w:color="auto"/>
                    <w:right w:val="none" w:sz="0" w:space="0" w:color="auto"/>
                  </w:divBdr>
                  <w:divsChild>
                    <w:div w:id="916212802">
                      <w:marLeft w:val="0"/>
                      <w:marRight w:val="0"/>
                      <w:marTop w:val="0"/>
                      <w:marBottom w:val="0"/>
                      <w:divBdr>
                        <w:top w:val="none" w:sz="0" w:space="0" w:color="auto"/>
                        <w:left w:val="none" w:sz="0" w:space="0" w:color="auto"/>
                        <w:bottom w:val="none" w:sz="0" w:space="0" w:color="auto"/>
                        <w:right w:val="none" w:sz="0" w:space="0" w:color="auto"/>
                      </w:divBdr>
                    </w:div>
                  </w:divsChild>
                </w:div>
                <w:div w:id="2046782363">
                  <w:marLeft w:val="0"/>
                  <w:marRight w:val="0"/>
                  <w:marTop w:val="0"/>
                  <w:marBottom w:val="0"/>
                  <w:divBdr>
                    <w:top w:val="none" w:sz="0" w:space="0" w:color="auto"/>
                    <w:left w:val="none" w:sz="0" w:space="0" w:color="auto"/>
                    <w:bottom w:val="none" w:sz="0" w:space="0" w:color="auto"/>
                    <w:right w:val="none" w:sz="0" w:space="0" w:color="auto"/>
                  </w:divBdr>
                  <w:divsChild>
                    <w:div w:id="952781732">
                      <w:marLeft w:val="0"/>
                      <w:marRight w:val="0"/>
                      <w:marTop w:val="0"/>
                      <w:marBottom w:val="0"/>
                      <w:divBdr>
                        <w:top w:val="none" w:sz="0" w:space="0" w:color="auto"/>
                        <w:left w:val="none" w:sz="0" w:space="0" w:color="auto"/>
                        <w:bottom w:val="none" w:sz="0" w:space="0" w:color="auto"/>
                        <w:right w:val="none" w:sz="0" w:space="0" w:color="auto"/>
                      </w:divBdr>
                    </w:div>
                  </w:divsChild>
                </w:div>
                <w:div w:id="1440295388">
                  <w:marLeft w:val="0"/>
                  <w:marRight w:val="0"/>
                  <w:marTop w:val="0"/>
                  <w:marBottom w:val="0"/>
                  <w:divBdr>
                    <w:top w:val="none" w:sz="0" w:space="0" w:color="auto"/>
                    <w:left w:val="none" w:sz="0" w:space="0" w:color="auto"/>
                    <w:bottom w:val="none" w:sz="0" w:space="0" w:color="auto"/>
                    <w:right w:val="none" w:sz="0" w:space="0" w:color="auto"/>
                  </w:divBdr>
                  <w:divsChild>
                    <w:div w:id="1007562871">
                      <w:marLeft w:val="0"/>
                      <w:marRight w:val="0"/>
                      <w:marTop w:val="0"/>
                      <w:marBottom w:val="0"/>
                      <w:divBdr>
                        <w:top w:val="none" w:sz="0" w:space="0" w:color="auto"/>
                        <w:left w:val="none" w:sz="0" w:space="0" w:color="auto"/>
                        <w:bottom w:val="none" w:sz="0" w:space="0" w:color="auto"/>
                        <w:right w:val="none" w:sz="0" w:space="0" w:color="auto"/>
                      </w:divBdr>
                    </w:div>
                  </w:divsChild>
                </w:div>
                <w:div w:id="1340544700">
                  <w:marLeft w:val="0"/>
                  <w:marRight w:val="0"/>
                  <w:marTop w:val="0"/>
                  <w:marBottom w:val="0"/>
                  <w:divBdr>
                    <w:top w:val="none" w:sz="0" w:space="0" w:color="auto"/>
                    <w:left w:val="none" w:sz="0" w:space="0" w:color="auto"/>
                    <w:bottom w:val="none" w:sz="0" w:space="0" w:color="auto"/>
                    <w:right w:val="none" w:sz="0" w:space="0" w:color="auto"/>
                  </w:divBdr>
                  <w:divsChild>
                    <w:div w:id="1708873382">
                      <w:marLeft w:val="0"/>
                      <w:marRight w:val="0"/>
                      <w:marTop w:val="0"/>
                      <w:marBottom w:val="0"/>
                      <w:divBdr>
                        <w:top w:val="none" w:sz="0" w:space="0" w:color="auto"/>
                        <w:left w:val="none" w:sz="0" w:space="0" w:color="auto"/>
                        <w:bottom w:val="none" w:sz="0" w:space="0" w:color="auto"/>
                        <w:right w:val="none" w:sz="0" w:space="0" w:color="auto"/>
                      </w:divBdr>
                    </w:div>
                  </w:divsChild>
                </w:div>
                <w:div w:id="1130055878">
                  <w:marLeft w:val="0"/>
                  <w:marRight w:val="0"/>
                  <w:marTop w:val="0"/>
                  <w:marBottom w:val="0"/>
                  <w:divBdr>
                    <w:top w:val="none" w:sz="0" w:space="0" w:color="auto"/>
                    <w:left w:val="none" w:sz="0" w:space="0" w:color="auto"/>
                    <w:bottom w:val="none" w:sz="0" w:space="0" w:color="auto"/>
                    <w:right w:val="none" w:sz="0" w:space="0" w:color="auto"/>
                  </w:divBdr>
                  <w:divsChild>
                    <w:div w:id="757288894">
                      <w:marLeft w:val="0"/>
                      <w:marRight w:val="0"/>
                      <w:marTop w:val="0"/>
                      <w:marBottom w:val="0"/>
                      <w:divBdr>
                        <w:top w:val="none" w:sz="0" w:space="0" w:color="auto"/>
                        <w:left w:val="none" w:sz="0" w:space="0" w:color="auto"/>
                        <w:bottom w:val="none" w:sz="0" w:space="0" w:color="auto"/>
                        <w:right w:val="none" w:sz="0" w:space="0" w:color="auto"/>
                      </w:divBdr>
                    </w:div>
                  </w:divsChild>
                </w:div>
                <w:div w:id="1232693897">
                  <w:marLeft w:val="0"/>
                  <w:marRight w:val="0"/>
                  <w:marTop w:val="0"/>
                  <w:marBottom w:val="0"/>
                  <w:divBdr>
                    <w:top w:val="none" w:sz="0" w:space="0" w:color="auto"/>
                    <w:left w:val="none" w:sz="0" w:space="0" w:color="auto"/>
                    <w:bottom w:val="none" w:sz="0" w:space="0" w:color="auto"/>
                    <w:right w:val="none" w:sz="0" w:space="0" w:color="auto"/>
                  </w:divBdr>
                  <w:divsChild>
                    <w:div w:id="1901165358">
                      <w:marLeft w:val="0"/>
                      <w:marRight w:val="0"/>
                      <w:marTop w:val="0"/>
                      <w:marBottom w:val="0"/>
                      <w:divBdr>
                        <w:top w:val="none" w:sz="0" w:space="0" w:color="auto"/>
                        <w:left w:val="none" w:sz="0" w:space="0" w:color="auto"/>
                        <w:bottom w:val="none" w:sz="0" w:space="0" w:color="auto"/>
                        <w:right w:val="none" w:sz="0" w:space="0" w:color="auto"/>
                      </w:divBdr>
                    </w:div>
                  </w:divsChild>
                </w:div>
                <w:div w:id="141699859">
                  <w:marLeft w:val="0"/>
                  <w:marRight w:val="0"/>
                  <w:marTop w:val="0"/>
                  <w:marBottom w:val="0"/>
                  <w:divBdr>
                    <w:top w:val="none" w:sz="0" w:space="0" w:color="auto"/>
                    <w:left w:val="none" w:sz="0" w:space="0" w:color="auto"/>
                    <w:bottom w:val="none" w:sz="0" w:space="0" w:color="auto"/>
                    <w:right w:val="none" w:sz="0" w:space="0" w:color="auto"/>
                  </w:divBdr>
                  <w:divsChild>
                    <w:div w:id="896864554">
                      <w:marLeft w:val="0"/>
                      <w:marRight w:val="0"/>
                      <w:marTop w:val="0"/>
                      <w:marBottom w:val="0"/>
                      <w:divBdr>
                        <w:top w:val="none" w:sz="0" w:space="0" w:color="auto"/>
                        <w:left w:val="none" w:sz="0" w:space="0" w:color="auto"/>
                        <w:bottom w:val="none" w:sz="0" w:space="0" w:color="auto"/>
                        <w:right w:val="none" w:sz="0" w:space="0" w:color="auto"/>
                      </w:divBdr>
                    </w:div>
                  </w:divsChild>
                </w:div>
                <w:div w:id="1807818147">
                  <w:marLeft w:val="0"/>
                  <w:marRight w:val="0"/>
                  <w:marTop w:val="0"/>
                  <w:marBottom w:val="0"/>
                  <w:divBdr>
                    <w:top w:val="none" w:sz="0" w:space="0" w:color="auto"/>
                    <w:left w:val="none" w:sz="0" w:space="0" w:color="auto"/>
                    <w:bottom w:val="none" w:sz="0" w:space="0" w:color="auto"/>
                    <w:right w:val="none" w:sz="0" w:space="0" w:color="auto"/>
                  </w:divBdr>
                  <w:divsChild>
                    <w:div w:id="88624306">
                      <w:marLeft w:val="0"/>
                      <w:marRight w:val="0"/>
                      <w:marTop w:val="0"/>
                      <w:marBottom w:val="0"/>
                      <w:divBdr>
                        <w:top w:val="none" w:sz="0" w:space="0" w:color="auto"/>
                        <w:left w:val="none" w:sz="0" w:space="0" w:color="auto"/>
                        <w:bottom w:val="none" w:sz="0" w:space="0" w:color="auto"/>
                        <w:right w:val="none" w:sz="0" w:space="0" w:color="auto"/>
                      </w:divBdr>
                    </w:div>
                  </w:divsChild>
                </w:div>
                <w:div w:id="837118517">
                  <w:marLeft w:val="0"/>
                  <w:marRight w:val="0"/>
                  <w:marTop w:val="0"/>
                  <w:marBottom w:val="0"/>
                  <w:divBdr>
                    <w:top w:val="none" w:sz="0" w:space="0" w:color="auto"/>
                    <w:left w:val="none" w:sz="0" w:space="0" w:color="auto"/>
                    <w:bottom w:val="none" w:sz="0" w:space="0" w:color="auto"/>
                    <w:right w:val="none" w:sz="0" w:space="0" w:color="auto"/>
                  </w:divBdr>
                  <w:divsChild>
                    <w:div w:id="2046978981">
                      <w:marLeft w:val="0"/>
                      <w:marRight w:val="0"/>
                      <w:marTop w:val="0"/>
                      <w:marBottom w:val="0"/>
                      <w:divBdr>
                        <w:top w:val="none" w:sz="0" w:space="0" w:color="auto"/>
                        <w:left w:val="none" w:sz="0" w:space="0" w:color="auto"/>
                        <w:bottom w:val="none" w:sz="0" w:space="0" w:color="auto"/>
                        <w:right w:val="none" w:sz="0" w:space="0" w:color="auto"/>
                      </w:divBdr>
                    </w:div>
                  </w:divsChild>
                </w:div>
                <w:div w:id="755512968">
                  <w:marLeft w:val="0"/>
                  <w:marRight w:val="0"/>
                  <w:marTop w:val="0"/>
                  <w:marBottom w:val="0"/>
                  <w:divBdr>
                    <w:top w:val="none" w:sz="0" w:space="0" w:color="auto"/>
                    <w:left w:val="none" w:sz="0" w:space="0" w:color="auto"/>
                    <w:bottom w:val="none" w:sz="0" w:space="0" w:color="auto"/>
                    <w:right w:val="none" w:sz="0" w:space="0" w:color="auto"/>
                  </w:divBdr>
                  <w:divsChild>
                    <w:div w:id="735280258">
                      <w:marLeft w:val="0"/>
                      <w:marRight w:val="0"/>
                      <w:marTop w:val="0"/>
                      <w:marBottom w:val="0"/>
                      <w:divBdr>
                        <w:top w:val="none" w:sz="0" w:space="0" w:color="auto"/>
                        <w:left w:val="none" w:sz="0" w:space="0" w:color="auto"/>
                        <w:bottom w:val="none" w:sz="0" w:space="0" w:color="auto"/>
                        <w:right w:val="none" w:sz="0" w:space="0" w:color="auto"/>
                      </w:divBdr>
                    </w:div>
                  </w:divsChild>
                </w:div>
                <w:div w:id="803305396">
                  <w:marLeft w:val="0"/>
                  <w:marRight w:val="0"/>
                  <w:marTop w:val="0"/>
                  <w:marBottom w:val="0"/>
                  <w:divBdr>
                    <w:top w:val="none" w:sz="0" w:space="0" w:color="auto"/>
                    <w:left w:val="none" w:sz="0" w:space="0" w:color="auto"/>
                    <w:bottom w:val="none" w:sz="0" w:space="0" w:color="auto"/>
                    <w:right w:val="none" w:sz="0" w:space="0" w:color="auto"/>
                  </w:divBdr>
                  <w:divsChild>
                    <w:div w:id="200703980">
                      <w:marLeft w:val="0"/>
                      <w:marRight w:val="0"/>
                      <w:marTop w:val="0"/>
                      <w:marBottom w:val="0"/>
                      <w:divBdr>
                        <w:top w:val="none" w:sz="0" w:space="0" w:color="auto"/>
                        <w:left w:val="none" w:sz="0" w:space="0" w:color="auto"/>
                        <w:bottom w:val="none" w:sz="0" w:space="0" w:color="auto"/>
                        <w:right w:val="none" w:sz="0" w:space="0" w:color="auto"/>
                      </w:divBdr>
                    </w:div>
                  </w:divsChild>
                </w:div>
                <w:div w:id="470755637">
                  <w:marLeft w:val="0"/>
                  <w:marRight w:val="0"/>
                  <w:marTop w:val="0"/>
                  <w:marBottom w:val="0"/>
                  <w:divBdr>
                    <w:top w:val="none" w:sz="0" w:space="0" w:color="auto"/>
                    <w:left w:val="none" w:sz="0" w:space="0" w:color="auto"/>
                    <w:bottom w:val="none" w:sz="0" w:space="0" w:color="auto"/>
                    <w:right w:val="none" w:sz="0" w:space="0" w:color="auto"/>
                  </w:divBdr>
                  <w:divsChild>
                    <w:div w:id="1437017592">
                      <w:marLeft w:val="0"/>
                      <w:marRight w:val="0"/>
                      <w:marTop w:val="0"/>
                      <w:marBottom w:val="0"/>
                      <w:divBdr>
                        <w:top w:val="none" w:sz="0" w:space="0" w:color="auto"/>
                        <w:left w:val="none" w:sz="0" w:space="0" w:color="auto"/>
                        <w:bottom w:val="none" w:sz="0" w:space="0" w:color="auto"/>
                        <w:right w:val="none" w:sz="0" w:space="0" w:color="auto"/>
                      </w:divBdr>
                    </w:div>
                  </w:divsChild>
                </w:div>
                <w:div w:id="787118273">
                  <w:marLeft w:val="0"/>
                  <w:marRight w:val="0"/>
                  <w:marTop w:val="0"/>
                  <w:marBottom w:val="0"/>
                  <w:divBdr>
                    <w:top w:val="none" w:sz="0" w:space="0" w:color="auto"/>
                    <w:left w:val="none" w:sz="0" w:space="0" w:color="auto"/>
                    <w:bottom w:val="none" w:sz="0" w:space="0" w:color="auto"/>
                    <w:right w:val="none" w:sz="0" w:space="0" w:color="auto"/>
                  </w:divBdr>
                  <w:divsChild>
                    <w:div w:id="1497458253">
                      <w:marLeft w:val="0"/>
                      <w:marRight w:val="0"/>
                      <w:marTop w:val="0"/>
                      <w:marBottom w:val="0"/>
                      <w:divBdr>
                        <w:top w:val="none" w:sz="0" w:space="0" w:color="auto"/>
                        <w:left w:val="none" w:sz="0" w:space="0" w:color="auto"/>
                        <w:bottom w:val="none" w:sz="0" w:space="0" w:color="auto"/>
                        <w:right w:val="none" w:sz="0" w:space="0" w:color="auto"/>
                      </w:divBdr>
                    </w:div>
                  </w:divsChild>
                </w:div>
                <w:div w:id="915941613">
                  <w:marLeft w:val="0"/>
                  <w:marRight w:val="0"/>
                  <w:marTop w:val="0"/>
                  <w:marBottom w:val="0"/>
                  <w:divBdr>
                    <w:top w:val="none" w:sz="0" w:space="0" w:color="auto"/>
                    <w:left w:val="none" w:sz="0" w:space="0" w:color="auto"/>
                    <w:bottom w:val="none" w:sz="0" w:space="0" w:color="auto"/>
                    <w:right w:val="none" w:sz="0" w:space="0" w:color="auto"/>
                  </w:divBdr>
                  <w:divsChild>
                    <w:div w:id="499582310">
                      <w:marLeft w:val="0"/>
                      <w:marRight w:val="0"/>
                      <w:marTop w:val="0"/>
                      <w:marBottom w:val="0"/>
                      <w:divBdr>
                        <w:top w:val="none" w:sz="0" w:space="0" w:color="auto"/>
                        <w:left w:val="none" w:sz="0" w:space="0" w:color="auto"/>
                        <w:bottom w:val="none" w:sz="0" w:space="0" w:color="auto"/>
                        <w:right w:val="none" w:sz="0" w:space="0" w:color="auto"/>
                      </w:divBdr>
                    </w:div>
                  </w:divsChild>
                </w:div>
                <w:div w:id="1946763543">
                  <w:marLeft w:val="0"/>
                  <w:marRight w:val="0"/>
                  <w:marTop w:val="0"/>
                  <w:marBottom w:val="0"/>
                  <w:divBdr>
                    <w:top w:val="none" w:sz="0" w:space="0" w:color="auto"/>
                    <w:left w:val="none" w:sz="0" w:space="0" w:color="auto"/>
                    <w:bottom w:val="none" w:sz="0" w:space="0" w:color="auto"/>
                    <w:right w:val="none" w:sz="0" w:space="0" w:color="auto"/>
                  </w:divBdr>
                  <w:divsChild>
                    <w:div w:id="852693223">
                      <w:marLeft w:val="0"/>
                      <w:marRight w:val="0"/>
                      <w:marTop w:val="0"/>
                      <w:marBottom w:val="0"/>
                      <w:divBdr>
                        <w:top w:val="none" w:sz="0" w:space="0" w:color="auto"/>
                        <w:left w:val="none" w:sz="0" w:space="0" w:color="auto"/>
                        <w:bottom w:val="none" w:sz="0" w:space="0" w:color="auto"/>
                        <w:right w:val="none" w:sz="0" w:space="0" w:color="auto"/>
                      </w:divBdr>
                    </w:div>
                  </w:divsChild>
                </w:div>
                <w:div w:id="625619669">
                  <w:marLeft w:val="0"/>
                  <w:marRight w:val="0"/>
                  <w:marTop w:val="0"/>
                  <w:marBottom w:val="0"/>
                  <w:divBdr>
                    <w:top w:val="none" w:sz="0" w:space="0" w:color="auto"/>
                    <w:left w:val="none" w:sz="0" w:space="0" w:color="auto"/>
                    <w:bottom w:val="none" w:sz="0" w:space="0" w:color="auto"/>
                    <w:right w:val="none" w:sz="0" w:space="0" w:color="auto"/>
                  </w:divBdr>
                  <w:divsChild>
                    <w:div w:id="719480433">
                      <w:marLeft w:val="0"/>
                      <w:marRight w:val="0"/>
                      <w:marTop w:val="0"/>
                      <w:marBottom w:val="0"/>
                      <w:divBdr>
                        <w:top w:val="none" w:sz="0" w:space="0" w:color="auto"/>
                        <w:left w:val="none" w:sz="0" w:space="0" w:color="auto"/>
                        <w:bottom w:val="none" w:sz="0" w:space="0" w:color="auto"/>
                        <w:right w:val="none" w:sz="0" w:space="0" w:color="auto"/>
                      </w:divBdr>
                    </w:div>
                  </w:divsChild>
                </w:div>
                <w:div w:id="806583202">
                  <w:marLeft w:val="0"/>
                  <w:marRight w:val="0"/>
                  <w:marTop w:val="0"/>
                  <w:marBottom w:val="0"/>
                  <w:divBdr>
                    <w:top w:val="none" w:sz="0" w:space="0" w:color="auto"/>
                    <w:left w:val="none" w:sz="0" w:space="0" w:color="auto"/>
                    <w:bottom w:val="none" w:sz="0" w:space="0" w:color="auto"/>
                    <w:right w:val="none" w:sz="0" w:space="0" w:color="auto"/>
                  </w:divBdr>
                  <w:divsChild>
                    <w:div w:id="772240000">
                      <w:marLeft w:val="0"/>
                      <w:marRight w:val="0"/>
                      <w:marTop w:val="0"/>
                      <w:marBottom w:val="0"/>
                      <w:divBdr>
                        <w:top w:val="none" w:sz="0" w:space="0" w:color="auto"/>
                        <w:left w:val="none" w:sz="0" w:space="0" w:color="auto"/>
                        <w:bottom w:val="none" w:sz="0" w:space="0" w:color="auto"/>
                        <w:right w:val="none" w:sz="0" w:space="0" w:color="auto"/>
                      </w:divBdr>
                    </w:div>
                  </w:divsChild>
                </w:div>
                <w:div w:id="200671252">
                  <w:marLeft w:val="0"/>
                  <w:marRight w:val="0"/>
                  <w:marTop w:val="0"/>
                  <w:marBottom w:val="0"/>
                  <w:divBdr>
                    <w:top w:val="none" w:sz="0" w:space="0" w:color="auto"/>
                    <w:left w:val="none" w:sz="0" w:space="0" w:color="auto"/>
                    <w:bottom w:val="none" w:sz="0" w:space="0" w:color="auto"/>
                    <w:right w:val="none" w:sz="0" w:space="0" w:color="auto"/>
                  </w:divBdr>
                  <w:divsChild>
                    <w:div w:id="401753587">
                      <w:marLeft w:val="0"/>
                      <w:marRight w:val="0"/>
                      <w:marTop w:val="0"/>
                      <w:marBottom w:val="0"/>
                      <w:divBdr>
                        <w:top w:val="none" w:sz="0" w:space="0" w:color="auto"/>
                        <w:left w:val="none" w:sz="0" w:space="0" w:color="auto"/>
                        <w:bottom w:val="none" w:sz="0" w:space="0" w:color="auto"/>
                        <w:right w:val="none" w:sz="0" w:space="0" w:color="auto"/>
                      </w:divBdr>
                    </w:div>
                  </w:divsChild>
                </w:div>
                <w:div w:id="396244377">
                  <w:marLeft w:val="0"/>
                  <w:marRight w:val="0"/>
                  <w:marTop w:val="0"/>
                  <w:marBottom w:val="0"/>
                  <w:divBdr>
                    <w:top w:val="none" w:sz="0" w:space="0" w:color="auto"/>
                    <w:left w:val="none" w:sz="0" w:space="0" w:color="auto"/>
                    <w:bottom w:val="none" w:sz="0" w:space="0" w:color="auto"/>
                    <w:right w:val="none" w:sz="0" w:space="0" w:color="auto"/>
                  </w:divBdr>
                  <w:divsChild>
                    <w:div w:id="2035382561">
                      <w:marLeft w:val="0"/>
                      <w:marRight w:val="0"/>
                      <w:marTop w:val="0"/>
                      <w:marBottom w:val="0"/>
                      <w:divBdr>
                        <w:top w:val="none" w:sz="0" w:space="0" w:color="auto"/>
                        <w:left w:val="none" w:sz="0" w:space="0" w:color="auto"/>
                        <w:bottom w:val="none" w:sz="0" w:space="0" w:color="auto"/>
                        <w:right w:val="none" w:sz="0" w:space="0" w:color="auto"/>
                      </w:divBdr>
                    </w:div>
                  </w:divsChild>
                </w:div>
                <w:div w:id="1101997542">
                  <w:marLeft w:val="0"/>
                  <w:marRight w:val="0"/>
                  <w:marTop w:val="0"/>
                  <w:marBottom w:val="0"/>
                  <w:divBdr>
                    <w:top w:val="none" w:sz="0" w:space="0" w:color="auto"/>
                    <w:left w:val="none" w:sz="0" w:space="0" w:color="auto"/>
                    <w:bottom w:val="none" w:sz="0" w:space="0" w:color="auto"/>
                    <w:right w:val="none" w:sz="0" w:space="0" w:color="auto"/>
                  </w:divBdr>
                  <w:divsChild>
                    <w:div w:id="1330937042">
                      <w:marLeft w:val="0"/>
                      <w:marRight w:val="0"/>
                      <w:marTop w:val="0"/>
                      <w:marBottom w:val="0"/>
                      <w:divBdr>
                        <w:top w:val="none" w:sz="0" w:space="0" w:color="auto"/>
                        <w:left w:val="none" w:sz="0" w:space="0" w:color="auto"/>
                        <w:bottom w:val="none" w:sz="0" w:space="0" w:color="auto"/>
                        <w:right w:val="none" w:sz="0" w:space="0" w:color="auto"/>
                      </w:divBdr>
                    </w:div>
                  </w:divsChild>
                </w:div>
                <w:div w:id="1378091952">
                  <w:marLeft w:val="0"/>
                  <w:marRight w:val="0"/>
                  <w:marTop w:val="0"/>
                  <w:marBottom w:val="0"/>
                  <w:divBdr>
                    <w:top w:val="none" w:sz="0" w:space="0" w:color="auto"/>
                    <w:left w:val="none" w:sz="0" w:space="0" w:color="auto"/>
                    <w:bottom w:val="none" w:sz="0" w:space="0" w:color="auto"/>
                    <w:right w:val="none" w:sz="0" w:space="0" w:color="auto"/>
                  </w:divBdr>
                  <w:divsChild>
                    <w:div w:id="19136958">
                      <w:marLeft w:val="0"/>
                      <w:marRight w:val="0"/>
                      <w:marTop w:val="0"/>
                      <w:marBottom w:val="0"/>
                      <w:divBdr>
                        <w:top w:val="none" w:sz="0" w:space="0" w:color="auto"/>
                        <w:left w:val="none" w:sz="0" w:space="0" w:color="auto"/>
                        <w:bottom w:val="none" w:sz="0" w:space="0" w:color="auto"/>
                        <w:right w:val="none" w:sz="0" w:space="0" w:color="auto"/>
                      </w:divBdr>
                    </w:div>
                  </w:divsChild>
                </w:div>
                <w:div w:id="1817332357">
                  <w:marLeft w:val="0"/>
                  <w:marRight w:val="0"/>
                  <w:marTop w:val="0"/>
                  <w:marBottom w:val="0"/>
                  <w:divBdr>
                    <w:top w:val="none" w:sz="0" w:space="0" w:color="auto"/>
                    <w:left w:val="none" w:sz="0" w:space="0" w:color="auto"/>
                    <w:bottom w:val="none" w:sz="0" w:space="0" w:color="auto"/>
                    <w:right w:val="none" w:sz="0" w:space="0" w:color="auto"/>
                  </w:divBdr>
                  <w:divsChild>
                    <w:div w:id="1870072362">
                      <w:marLeft w:val="0"/>
                      <w:marRight w:val="0"/>
                      <w:marTop w:val="0"/>
                      <w:marBottom w:val="0"/>
                      <w:divBdr>
                        <w:top w:val="none" w:sz="0" w:space="0" w:color="auto"/>
                        <w:left w:val="none" w:sz="0" w:space="0" w:color="auto"/>
                        <w:bottom w:val="none" w:sz="0" w:space="0" w:color="auto"/>
                        <w:right w:val="none" w:sz="0" w:space="0" w:color="auto"/>
                      </w:divBdr>
                    </w:div>
                  </w:divsChild>
                </w:div>
                <w:div w:id="1047682012">
                  <w:marLeft w:val="0"/>
                  <w:marRight w:val="0"/>
                  <w:marTop w:val="0"/>
                  <w:marBottom w:val="0"/>
                  <w:divBdr>
                    <w:top w:val="none" w:sz="0" w:space="0" w:color="auto"/>
                    <w:left w:val="none" w:sz="0" w:space="0" w:color="auto"/>
                    <w:bottom w:val="none" w:sz="0" w:space="0" w:color="auto"/>
                    <w:right w:val="none" w:sz="0" w:space="0" w:color="auto"/>
                  </w:divBdr>
                  <w:divsChild>
                    <w:div w:id="2119248754">
                      <w:marLeft w:val="0"/>
                      <w:marRight w:val="0"/>
                      <w:marTop w:val="0"/>
                      <w:marBottom w:val="0"/>
                      <w:divBdr>
                        <w:top w:val="none" w:sz="0" w:space="0" w:color="auto"/>
                        <w:left w:val="none" w:sz="0" w:space="0" w:color="auto"/>
                        <w:bottom w:val="none" w:sz="0" w:space="0" w:color="auto"/>
                        <w:right w:val="none" w:sz="0" w:space="0" w:color="auto"/>
                      </w:divBdr>
                    </w:div>
                  </w:divsChild>
                </w:div>
                <w:div w:id="1059669601">
                  <w:marLeft w:val="0"/>
                  <w:marRight w:val="0"/>
                  <w:marTop w:val="0"/>
                  <w:marBottom w:val="0"/>
                  <w:divBdr>
                    <w:top w:val="none" w:sz="0" w:space="0" w:color="auto"/>
                    <w:left w:val="none" w:sz="0" w:space="0" w:color="auto"/>
                    <w:bottom w:val="none" w:sz="0" w:space="0" w:color="auto"/>
                    <w:right w:val="none" w:sz="0" w:space="0" w:color="auto"/>
                  </w:divBdr>
                  <w:divsChild>
                    <w:div w:id="629171646">
                      <w:marLeft w:val="0"/>
                      <w:marRight w:val="0"/>
                      <w:marTop w:val="0"/>
                      <w:marBottom w:val="0"/>
                      <w:divBdr>
                        <w:top w:val="none" w:sz="0" w:space="0" w:color="auto"/>
                        <w:left w:val="none" w:sz="0" w:space="0" w:color="auto"/>
                        <w:bottom w:val="none" w:sz="0" w:space="0" w:color="auto"/>
                        <w:right w:val="none" w:sz="0" w:space="0" w:color="auto"/>
                      </w:divBdr>
                    </w:div>
                  </w:divsChild>
                </w:div>
                <w:div w:id="977875771">
                  <w:marLeft w:val="0"/>
                  <w:marRight w:val="0"/>
                  <w:marTop w:val="0"/>
                  <w:marBottom w:val="0"/>
                  <w:divBdr>
                    <w:top w:val="none" w:sz="0" w:space="0" w:color="auto"/>
                    <w:left w:val="none" w:sz="0" w:space="0" w:color="auto"/>
                    <w:bottom w:val="none" w:sz="0" w:space="0" w:color="auto"/>
                    <w:right w:val="none" w:sz="0" w:space="0" w:color="auto"/>
                  </w:divBdr>
                  <w:divsChild>
                    <w:div w:id="98068732">
                      <w:marLeft w:val="0"/>
                      <w:marRight w:val="0"/>
                      <w:marTop w:val="0"/>
                      <w:marBottom w:val="0"/>
                      <w:divBdr>
                        <w:top w:val="none" w:sz="0" w:space="0" w:color="auto"/>
                        <w:left w:val="none" w:sz="0" w:space="0" w:color="auto"/>
                        <w:bottom w:val="none" w:sz="0" w:space="0" w:color="auto"/>
                        <w:right w:val="none" w:sz="0" w:space="0" w:color="auto"/>
                      </w:divBdr>
                    </w:div>
                  </w:divsChild>
                </w:div>
                <w:div w:id="1017076295">
                  <w:marLeft w:val="0"/>
                  <w:marRight w:val="0"/>
                  <w:marTop w:val="0"/>
                  <w:marBottom w:val="0"/>
                  <w:divBdr>
                    <w:top w:val="none" w:sz="0" w:space="0" w:color="auto"/>
                    <w:left w:val="none" w:sz="0" w:space="0" w:color="auto"/>
                    <w:bottom w:val="none" w:sz="0" w:space="0" w:color="auto"/>
                    <w:right w:val="none" w:sz="0" w:space="0" w:color="auto"/>
                  </w:divBdr>
                  <w:divsChild>
                    <w:div w:id="1794861579">
                      <w:marLeft w:val="0"/>
                      <w:marRight w:val="0"/>
                      <w:marTop w:val="0"/>
                      <w:marBottom w:val="0"/>
                      <w:divBdr>
                        <w:top w:val="none" w:sz="0" w:space="0" w:color="auto"/>
                        <w:left w:val="none" w:sz="0" w:space="0" w:color="auto"/>
                        <w:bottom w:val="none" w:sz="0" w:space="0" w:color="auto"/>
                        <w:right w:val="none" w:sz="0" w:space="0" w:color="auto"/>
                      </w:divBdr>
                    </w:div>
                  </w:divsChild>
                </w:div>
                <w:div w:id="512720420">
                  <w:marLeft w:val="0"/>
                  <w:marRight w:val="0"/>
                  <w:marTop w:val="0"/>
                  <w:marBottom w:val="0"/>
                  <w:divBdr>
                    <w:top w:val="none" w:sz="0" w:space="0" w:color="auto"/>
                    <w:left w:val="none" w:sz="0" w:space="0" w:color="auto"/>
                    <w:bottom w:val="none" w:sz="0" w:space="0" w:color="auto"/>
                    <w:right w:val="none" w:sz="0" w:space="0" w:color="auto"/>
                  </w:divBdr>
                  <w:divsChild>
                    <w:div w:id="1867130893">
                      <w:marLeft w:val="0"/>
                      <w:marRight w:val="0"/>
                      <w:marTop w:val="0"/>
                      <w:marBottom w:val="0"/>
                      <w:divBdr>
                        <w:top w:val="none" w:sz="0" w:space="0" w:color="auto"/>
                        <w:left w:val="none" w:sz="0" w:space="0" w:color="auto"/>
                        <w:bottom w:val="none" w:sz="0" w:space="0" w:color="auto"/>
                        <w:right w:val="none" w:sz="0" w:space="0" w:color="auto"/>
                      </w:divBdr>
                    </w:div>
                  </w:divsChild>
                </w:div>
                <w:div w:id="1568223532">
                  <w:marLeft w:val="0"/>
                  <w:marRight w:val="0"/>
                  <w:marTop w:val="0"/>
                  <w:marBottom w:val="0"/>
                  <w:divBdr>
                    <w:top w:val="none" w:sz="0" w:space="0" w:color="auto"/>
                    <w:left w:val="none" w:sz="0" w:space="0" w:color="auto"/>
                    <w:bottom w:val="none" w:sz="0" w:space="0" w:color="auto"/>
                    <w:right w:val="none" w:sz="0" w:space="0" w:color="auto"/>
                  </w:divBdr>
                  <w:divsChild>
                    <w:div w:id="1284770505">
                      <w:marLeft w:val="0"/>
                      <w:marRight w:val="0"/>
                      <w:marTop w:val="0"/>
                      <w:marBottom w:val="0"/>
                      <w:divBdr>
                        <w:top w:val="none" w:sz="0" w:space="0" w:color="auto"/>
                        <w:left w:val="none" w:sz="0" w:space="0" w:color="auto"/>
                        <w:bottom w:val="none" w:sz="0" w:space="0" w:color="auto"/>
                        <w:right w:val="none" w:sz="0" w:space="0" w:color="auto"/>
                      </w:divBdr>
                    </w:div>
                  </w:divsChild>
                </w:div>
                <w:div w:id="1135105934">
                  <w:marLeft w:val="0"/>
                  <w:marRight w:val="0"/>
                  <w:marTop w:val="0"/>
                  <w:marBottom w:val="0"/>
                  <w:divBdr>
                    <w:top w:val="none" w:sz="0" w:space="0" w:color="auto"/>
                    <w:left w:val="none" w:sz="0" w:space="0" w:color="auto"/>
                    <w:bottom w:val="none" w:sz="0" w:space="0" w:color="auto"/>
                    <w:right w:val="none" w:sz="0" w:space="0" w:color="auto"/>
                  </w:divBdr>
                  <w:divsChild>
                    <w:div w:id="2092387739">
                      <w:marLeft w:val="0"/>
                      <w:marRight w:val="0"/>
                      <w:marTop w:val="0"/>
                      <w:marBottom w:val="0"/>
                      <w:divBdr>
                        <w:top w:val="none" w:sz="0" w:space="0" w:color="auto"/>
                        <w:left w:val="none" w:sz="0" w:space="0" w:color="auto"/>
                        <w:bottom w:val="none" w:sz="0" w:space="0" w:color="auto"/>
                        <w:right w:val="none" w:sz="0" w:space="0" w:color="auto"/>
                      </w:divBdr>
                    </w:div>
                  </w:divsChild>
                </w:div>
                <w:div w:id="468472877">
                  <w:marLeft w:val="0"/>
                  <w:marRight w:val="0"/>
                  <w:marTop w:val="0"/>
                  <w:marBottom w:val="0"/>
                  <w:divBdr>
                    <w:top w:val="none" w:sz="0" w:space="0" w:color="auto"/>
                    <w:left w:val="none" w:sz="0" w:space="0" w:color="auto"/>
                    <w:bottom w:val="none" w:sz="0" w:space="0" w:color="auto"/>
                    <w:right w:val="none" w:sz="0" w:space="0" w:color="auto"/>
                  </w:divBdr>
                  <w:divsChild>
                    <w:div w:id="313802270">
                      <w:marLeft w:val="0"/>
                      <w:marRight w:val="0"/>
                      <w:marTop w:val="0"/>
                      <w:marBottom w:val="0"/>
                      <w:divBdr>
                        <w:top w:val="none" w:sz="0" w:space="0" w:color="auto"/>
                        <w:left w:val="none" w:sz="0" w:space="0" w:color="auto"/>
                        <w:bottom w:val="none" w:sz="0" w:space="0" w:color="auto"/>
                        <w:right w:val="none" w:sz="0" w:space="0" w:color="auto"/>
                      </w:divBdr>
                    </w:div>
                  </w:divsChild>
                </w:div>
                <w:div w:id="1866091104">
                  <w:marLeft w:val="0"/>
                  <w:marRight w:val="0"/>
                  <w:marTop w:val="0"/>
                  <w:marBottom w:val="0"/>
                  <w:divBdr>
                    <w:top w:val="none" w:sz="0" w:space="0" w:color="auto"/>
                    <w:left w:val="none" w:sz="0" w:space="0" w:color="auto"/>
                    <w:bottom w:val="none" w:sz="0" w:space="0" w:color="auto"/>
                    <w:right w:val="none" w:sz="0" w:space="0" w:color="auto"/>
                  </w:divBdr>
                  <w:divsChild>
                    <w:div w:id="1764185514">
                      <w:marLeft w:val="0"/>
                      <w:marRight w:val="0"/>
                      <w:marTop w:val="0"/>
                      <w:marBottom w:val="0"/>
                      <w:divBdr>
                        <w:top w:val="none" w:sz="0" w:space="0" w:color="auto"/>
                        <w:left w:val="none" w:sz="0" w:space="0" w:color="auto"/>
                        <w:bottom w:val="none" w:sz="0" w:space="0" w:color="auto"/>
                        <w:right w:val="none" w:sz="0" w:space="0" w:color="auto"/>
                      </w:divBdr>
                    </w:div>
                  </w:divsChild>
                </w:div>
                <w:div w:id="1012343940">
                  <w:marLeft w:val="0"/>
                  <w:marRight w:val="0"/>
                  <w:marTop w:val="0"/>
                  <w:marBottom w:val="0"/>
                  <w:divBdr>
                    <w:top w:val="none" w:sz="0" w:space="0" w:color="auto"/>
                    <w:left w:val="none" w:sz="0" w:space="0" w:color="auto"/>
                    <w:bottom w:val="none" w:sz="0" w:space="0" w:color="auto"/>
                    <w:right w:val="none" w:sz="0" w:space="0" w:color="auto"/>
                  </w:divBdr>
                  <w:divsChild>
                    <w:div w:id="1750227325">
                      <w:marLeft w:val="0"/>
                      <w:marRight w:val="0"/>
                      <w:marTop w:val="0"/>
                      <w:marBottom w:val="0"/>
                      <w:divBdr>
                        <w:top w:val="none" w:sz="0" w:space="0" w:color="auto"/>
                        <w:left w:val="none" w:sz="0" w:space="0" w:color="auto"/>
                        <w:bottom w:val="none" w:sz="0" w:space="0" w:color="auto"/>
                        <w:right w:val="none" w:sz="0" w:space="0" w:color="auto"/>
                      </w:divBdr>
                    </w:div>
                  </w:divsChild>
                </w:div>
                <w:div w:id="1179387257">
                  <w:marLeft w:val="0"/>
                  <w:marRight w:val="0"/>
                  <w:marTop w:val="0"/>
                  <w:marBottom w:val="0"/>
                  <w:divBdr>
                    <w:top w:val="none" w:sz="0" w:space="0" w:color="auto"/>
                    <w:left w:val="none" w:sz="0" w:space="0" w:color="auto"/>
                    <w:bottom w:val="none" w:sz="0" w:space="0" w:color="auto"/>
                    <w:right w:val="none" w:sz="0" w:space="0" w:color="auto"/>
                  </w:divBdr>
                  <w:divsChild>
                    <w:div w:id="1998997457">
                      <w:marLeft w:val="0"/>
                      <w:marRight w:val="0"/>
                      <w:marTop w:val="0"/>
                      <w:marBottom w:val="0"/>
                      <w:divBdr>
                        <w:top w:val="none" w:sz="0" w:space="0" w:color="auto"/>
                        <w:left w:val="none" w:sz="0" w:space="0" w:color="auto"/>
                        <w:bottom w:val="none" w:sz="0" w:space="0" w:color="auto"/>
                        <w:right w:val="none" w:sz="0" w:space="0" w:color="auto"/>
                      </w:divBdr>
                    </w:div>
                  </w:divsChild>
                </w:div>
                <w:div w:id="1269041195">
                  <w:marLeft w:val="0"/>
                  <w:marRight w:val="0"/>
                  <w:marTop w:val="0"/>
                  <w:marBottom w:val="0"/>
                  <w:divBdr>
                    <w:top w:val="none" w:sz="0" w:space="0" w:color="auto"/>
                    <w:left w:val="none" w:sz="0" w:space="0" w:color="auto"/>
                    <w:bottom w:val="none" w:sz="0" w:space="0" w:color="auto"/>
                    <w:right w:val="none" w:sz="0" w:space="0" w:color="auto"/>
                  </w:divBdr>
                  <w:divsChild>
                    <w:div w:id="233514759">
                      <w:marLeft w:val="0"/>
                      <w:marRight w:val="0"/>
                      <w:marTop w:val="0"/>
                      <w:marBottom w:val="0"/>
                      <w:divBdr>
                        <w:top w:val="none" w:sz="0" w:space="0" w:color="auto"/>
                        <w:left w:val="none" w:sz="0" w:space="0" w:color="auto"/>
                        <w:bottom w:val="none" w:sz="0" w:space="0" w:color="auto"/>
                        <w:right w:val="none" w:sz="0" w:space="0" w:color="auto"/>
                      </w:divBdr>
                    </w:div>
                  </w:divsChild>
                </w:div>
                <w:div w:id="1889881290">
                  <w:marLeft w:val="0"/>
                  <w:marRight w:val="0"/>
                  <w:marTop w:val="0"/>
                  <w:marBottom w:val="0"/>
                  <w:divBdr>
                    <w:top w:val="none" w:sz="0" w:space="0" w:color="auto"/>
                    <w:left w:val="none" w:sz="0" w:space="0" w:color="auto"/>
                    <w:bottom w:val="none" w:sz="0" w:space="0" w:color="auto"/>
                    <w:right w:val="none" w:sz="0" w:space="0" w:color="auto"/>
                  </w:divBdr>
                  <w:divsChild>
                    <w:div w:id="1436511112">
                      <w:marLeft w:val="0"/>
                      <w:marRight w:val="0"/>
                      <w:marTop w:val="0"/>
                      <w:marBottom w:val="0"/>
                      <w:divBdr>
                        <w:top w:val="none" w:sz="0" w:space="0" w:color="auto"/>
                        <w:left w:val="none" w:sz="0" w:space="0" w:color="auto"/>
                        <w:bottom w:val="none" w:sz="0" w:space="0" w:color="auto"/>
                        <w:right w:val="none" w:sz="0" w:space="0" w:color="auto"/>
                      </w:divBdr>
                    </w:div>
                  </w:divsChild>
                </w:div>
                <w:div w:id="1190873832">
                  <w:marLeft w:val="0"/>
                  <w:marRight w:val="0"/>
                  <w:marTop w:val="0"/>
                  <w:marBottom w:val="0"/>
                  <w:divBdr>
                    <w:top w:val="none" w:sz="0" w:space="0" w:color="auto"/>
                    <w:left w:val="none" w:sz="0" w:space="0" w:color="auto"/>
                    <w:bottom w:val="none" w:sz="0" w:space="0" w:color="auto"/>
                    <w:right w:val="none" w:sz="0" w:space="0" w:color="auto"/>
                  </w:divBdr>
                  <w:divsChild>
                    <w:div w:id="316224974">
                      <w:marLeft w:val="0"/>
                      <w:marRight w:val="0"/>
                      <w:marTop w:val="0"/>
                      <w:marBottom w:val="0"/>
                      <w:divBdr>
                        <w:top w:val="none" w:sz="0" w:space="0" w:color="auto"/>
                        <w:left w:val="none" w:sz="0" w:space="0" w:color="auto"/>
                        <w:bottom w:val="none" w:sz="0" w:space="0" w:color="auto"/>
                        <w:right w:val="none" w:sz="0" w:space="0" w:color="auto"/>
                      </w:divBdr>
                    </w:div>
                  </w:divsChild>
                </w:div>
                <w:div w:id="313721248">
                  <w:marLeft w:val="0"/>
                  <w:marRight w:val="0"/>
                  <w:marTop w:val="0"/>
                  <w:marBottom w:val="0"/>
                  <w:divBdr>
                    <w:top w:val="none" w:sz="0" w:space="0" w:color="auto"/>
                    <w:left w:val="none" w:sz="0" w:space="0" w:color="auto"/>
                    <w:bottom w:val="none" w:sz="0" w:space="0" w:color="auto"/>
                    <w:right w:val="none" w:sz="0" w:space="0" w:color="auto"/>
                  </w:divBdr>
                  <w:divsChild>
                    <w:div w:id="1116294730">
                      <w:marLeft w:val="0"/>
                      <w:marRight w:val="0"/>
                      <w:marTop w:val="0"/>
                      <w:marBottom w:val="0"/>
                      <w:divBdr>
                        <w:top w:val="none" w:sz="0" w:space="0" w:color="auto"/>
                        <w:left w:val="none" w:sz="0" w:space="0" w:color="auto"/>
                        <w:bottom w:val="none" w:sz="0" w:space="0" w:color="auto"/>
                        <w:right w:val="none" w:sz="0" w:space="0" w:color="auto"/>
                      </w:divBdr>
                    </w:div>
                  </w:divsChild>
                </w:div>
                <w:div w:id="1117021668">
                  <w:marLeft w:val="0"/>
                  <w:marRight w:val="0"/>
                  <w:marTop w:val="0"/>
                  <w:marBottom w:val="0"/>
                  <w:divBdr>
                    <w:top w:val="none" w:sz="0" w:space="0" w:color="auto"/>
                    <w:left w:val="none" w:sz="0" w:space="0" w:color="auto"/>
                    <w:bottom w:val="none" w:sz="0" w:space="0" w:color="auto"/>
                    <w:right w:val="none" w:sz="0" w:space="0" w:color="auto"/>
                  </w:divBdr>
                  <w:divsChild>
                    <w:div w:id="1651859107">
                      <w:marLeft w:val="0"/>
                      <w:marRight w:val="0"/>
                      <w:marTop w:val="0"/>
                      <w:marBottom w:val="0"/>
                      <w:divBdr>
                        <w:top w:val="none" w:sz="0" w:space="0" w:color="auto"/>
                        <w:left w:val="none" w:sz="0" w:space="0" w:color="auto"/>
                        <w:bottom w:val="none" w:sz="0" w:space="0" w:color="auto"/>
                        <w:right w:val="none" w:sz="0" w:space="0" w:color="auto"/>
                      </w:divBdr>
                    </w:div>
                  </w:divsChild>
                </w:div>
                <w:div w:id="494762822">
                  <w:marLeft w:val="0"/>
                  <w:marRight w:val="0"/>
                  <w:marTop w:val="0"/>
                  <w:marBottom w:val="0"/>
                  <w:divBdr>
                    <w:top w:val="none" w:sz="0" w:space="0" w:color="auto"/>
                    <w:left w:val="none" w:sz="0" w:space="0" w:color="auto"/>
                    <w:bottom w:val="none" w:sz="0" w:space="0" w:color="auto"/>
                    <w:right w:val="none" w:sz="0" w:space="0" w:color="auto"/>
                  </w:divBdr>
                  <w:divsChild>
                    <w:div w:id="158546715">
                      <w:marLeft w:val="0"/>
                      <w:marRight w:val="0"/>
                      <w:marTop w:val="0"/>
                      <w:marBottom w:val="0"/>
                      <w:divBdr>
                        <w:top w:val="none" w:sz="0" w:space="0" w:color="auto"/>
                        <w:left w:val="none" w:sz="0" w:space="0" w:color="auto"/>
                        <w:bottom w:val="none" w:sz="0" w:space="0" w:color="auto"/>
                        <w:right w:val="none" w:sz="0" w:space="0" w:color="auto"/>
                      </w:divBdr>
                    </w:div>
                  </w:divsChild>
                </w:div>
                <w:div w:id="1443770462">
                  <w:marLeft w:val="0"/>
                  <w:marRight w:val="0"/>
                  <w:marTop w:val="0"/>
                  <w:marBottom w:val="0"/>
                  <w:divBdr>
                    <w:top w:val="none" w:sz="0" w:space="0" w:color="auto"/>
                    <w:left w:val="none" w:sz="0" w:space="0" w:color="auto"/>
                    <w:bottom w:val="none" w:sz="0" w:space="0" w:color="auto"/>
                    <w:right w:val="none" w:sz="0" w:space="0" w:color="auto"/>
                  </w:divBdr>
                  <w:divsChild>
                    <w:div w:id="1596674376">
                      <w:marLeft w:val="0"/>
                      <w:marRight w:val="0"/>
                      <w:marTop w:val="0"/>
                      <w:marBottom w:val="0"/>
                      <w:divBdr>
                        <w:top w:val="none" w:sz="0" w:space="0" w:color="auto"/>
                        <w:left w:val="none" w:sz="0" w:space="0" w:color="auto"/>
                        <w:bottom w:val="none" w:sz="0" w:space="0" w:color="auto"/>
                        <w:right w:val="none" w:sz="0" w:space="0" w:color="auto"/>
                      </w:divBdr>
                    </w:div>
                  </w:divsChild>
                </w:div>
                <w:div w:id="1337341615">
                  <w:marLeft w:val="0"/>
                  <w:marRight w:val="0"/>
                  <w:marTop w:val="0"/>
                  <w:marBottom w:val="0"/>
                  <w:divBdr>
                    <w:top w:val="none" w:sz="0" w:space="0" w:color="auto"/>
                    <w:left w:val="none" w:sz="0" w:space="0" w:color="auto"/>
                    <w:bottom w:val="none" w:sz="0" w:space="0" w:color="auto"/>
                    <w:right w:val="none" w:sz="0" w:space="0" w:color="auto"/>
                  </w:divBdr>
                  <w:divsChild>
                    <w:div w:id="771051464">
                      <w:marLeft w:val="0"/>
                      <w:marRight w:val="0"/>
                      <w:marTop w:val="0"/>
                      <w:marBottom w:val="0"/>
                      <w:divBdr>
                        <w:top w:val="none" w:sz="0" w:space="0" w:color="auto"/>
                        <w:left w:val="none" w:sz="0" w:space="0" w:color="auto"/>
                        <w:bottom w:val="none" w:sz="0" w:space="0" w:color="auto"/>
                        <w:right w:val="none" w:sz="0" w:space="0" w:color="auto"/>
                      </w:divBdr>
                    </w:div>
                  </w:divsChild>
                </w:div>
                <w:div w:id="23333274">
                  <w:marLeft w:val="0"/>
                  <w:marRight w:val="0"/>
                  <w:marTop w:val="0"/>
                  <w:marBottom w:val="0"/>
                  <w:divBdr>
                    <w:top w:val="none" w:sz="0" w:space="0" w:color="auto"/>
                    <w:left w:val="none" w:sz="0" w:space="0" w:color="auto"/>
                    <w:bottom w:val="none" w:sz="0" w:space="0" w:color="auto"/>
                    <w:right w:val="none" w:sz="0" w:space="0" w:color="auto"/>
                  </w:divBdr>
                  <w:divsChild>
                    <w:div w:id="1772315114">
                      <w:marLeft w:val="0"/>
                      <w:marRight w:val="0"/>
                      <w:marTop w:val="0"/>
                      <w:marBottom w:val="0"/>
                      <w:divBdr>
                        <w:top w:val="none" w:sz="0" w:space="0" w:color="auto"/>
                        <w:left w:val="none" w:sz="0" w:space="0" w:color="auto"/>
                        <w:bottom w:val="none" w:sz="0" w:space="0" w:color="auto"/>
                        <w:right w:val="none" w:sz="0" w:space="0" w:color="auto"/>
                      </w:divBdr>
                    </w:div>
                  </w:divsChild>
                </w:div>
                <w:div w:id="2069692483">
                  <w:marLeft w:val="0"/>
                  <w:marRight w:val="0"/>
                  <w:marTop w:val="0"/>
                  <w:marBottom w:val="0"/>
                  <w:divBdr>
                    <w:top w:val="none" w:sz="0" w:space="0" w:color="auto"/>
                    <w:left w:val="none" w:sz="0" w:space="0" w:color="auto"/>
                    <w:bottom w:val="none" w:sz="0" w:space="0" w:color="auto"/>
                    <w:right w:val="none" w:sz="0" w:space="0" w:color="auto"/>
                  </w:divBdr>
                  <w:divsChild>
                    <w:div w:id="1983532491">
                      <w:marLeft w:val="0"/>
                      <w:marRight w:val="0"/>
                      <w:marTop w:val="0"/>
                      <w:marBottom w:val="0"/>
                      <w:divBdr>
                        <w:top w:val="none" w:sz="0" w:space="0" w:color="auto"/>
                        <w:left w:val="none" w:sz="0" w:space="0" w:color="auto"/>
                        <w:bottom w:val="none" w:sz="0" w:space="0" w:color="auto"/>
                        <w:right w:val="none" w:sz="0" w:space="0" w:color="auto"/>
                      </w:divBdr>
                    </w:div>
                  </w:divsChild>
                </w:div>
                <w:div w:id="662247799">
                  <w:marLeft w:val="0"/>
                  <w:marRight w:val="0"/>
                  <w:marTop w:val="0"/>
                  <w:marBottom w:val="0"/>
                  <w:divBdr>
                    <w:top w:val="none" w:sz="0" w:space="0" w:color="auto"/>
                    <w:left w:val="none" w:sz="0" w:space="0" w:color="auto"/>
                    <w:bottom w:val="none" w:sz="0" w:space="0" w:color="auto"/>
                    <w:right w:val="none" w:sz="0" w:space="0" w:color="auto"/>
                  </w:divBdr>
                  <w:divsChild>
                    <w:div w:id="594482495">
                      <w:marLeft w:val="0"/>
                      <w:marRight w:val="0"/>
                      <w:marTop w:val="0"/>
                      <w:marBottom w:val="0"/>
                      <w:divBdr>
                        <w:top w:val="none" w:sz="0" w:space="0" w:color="auto"/>
                        <w:left w:val="none" w:sz="0" w:space="0" w:color="auto"/>
                        <w:bottom w:val="none" w:sz="0" w:space="0" w:color="auto"/>
                        <w:right w:val="none" w:sz="0" w:space="0" w:color="auto"/>
                      </w:divBdr>
                    </w:div>
                  </w:divsChild>
                </w:div>
                <w:div w:id="1623531668">
                  <w:marLeft w:val="0"/>
                  <w:marRight w:val="0"/>
                  <w:marTop w:val="0"/>
                  <w:marBottom w:val="0"/>
                  <w:divBdr>
                    <w:top w:val="none" w:sz="0" w:space="0" w:color="auto"/>
                    <w:left w:val="none" w:sz="0" w:space="0" w:color="auto"/>
                    <w:bottom w:val="none" w:sz="0" w:space="0" w:color="auto"/>
                    <w:right w:val="none" w:sz="0" w:space="0" w:color="auto"/>
                  </w:divBdr>
                  <w:divsChild>
                    <w:div w:id="2110659668">
                      <w:marLeft w:val="0"/>
                      <w:marRight w:val="0"/>
                      <w:marTop w:val="0"/>
                      <w:marBottom w:val="0"/>
                      <w:divBdr>
                        <w:top w:val="none" w:sz="0" w:space="0" w:color="auto"/>
                        <w:left w:val="none" w:sz="0" w:space="0" w:color="auto"/>
                        <w:bottom w:val="none" w:sz="0" w:space="0" w:color="auto"/>
                        <w:right w:val="none" w:sz="0" w:space="0" w:color="auto"/>
                      </w:divBdr>
                    </w:div>
                  </w:divsChild>
                </w:div>
                <w:div w:id="477960097">
                  <w:marLeft w:val="0"/>
                  <w:marRight w:val="0"/>
                  <w:marTop w:val="0"/>
                  <w:marBottom w:val="0"/>
                  <w:divBdr>
                    <w:top w:val="none" w:sz="0" w:space="0" w:color="auto"/>
                    <w:left w:val="none" w:sz="0" w:space="0" w:color="auto"/>
                    <w:bottom w:val="none" w:sz="0" w:space="0" w:color="auto"/>
                    <w:right w:val="none" w:sz="0" w:space="0" w:color="auto"/>
                  </w:divBdr>
                  <w:divsChild>
                    <w:div w:id="166759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49561">
          <w:marLeft w:val="0"/>
          <w:marRight w:val="0"/>
          <w:marTop w:val="0"/>
          <w:marBottom w:val="0"/>
          <w:divBdr>
            <w:top w:val="none" w:sz="0" w:space="0" w:color="auto"/>
            <w:left w:val="none" w:sz="0" w:space="0" w:color="auto"/>
            <w:bottom w:val="none" w:sz="0" w:space="0" w:color="auto"/>
            <w:right w:val="none" w:sz="0" w:space="0" w:color="auto"/>
          </w:divBdr>
        </w:div>
      </w:divsChild>
    </w:div>
    <w:div w:id="395133233">
      <w:bodyDiv w:val="1"/>
      <w:marLeft w:val="0"/>
      <w:marRight w:val="0"/>
      <w:marTop w:val="0"/>
      <w:marBottom w:val="0"/>
      <w:divBdr>
        <w:top w:val="none" w:sz="0" w:space="0" w:color="auto"/>
        <w:left w:val="none" w:sz="0" w:space="0" w:color="auto"/>
        <w:bottom w:val="none" w:sz="0" w:space="0" w:color="auto"/>
        <w:right w:val="none" w:sz="0" w:space="0" w:color="auto"/>
      </w:divBdr>
    </w:div>
    <w:div w:id="604775381">
      <w:bodyDiv w:val="1"/>
      <w:marLeft w:val="0"/>
      <w:marRight w:val="0"/>
      <w:marTop w:val="0"/>
      <w:marBottom w:val="0"/>
      <w:divBdr>
        <w:top w:val="none" w:sz="0" w:space="0" w:color="auto"/>
        <w:left w:val="none" w:sz="0" w:space="0" w:color="auto"/>
        <w:bottom w:val="none" w:sz="0" w:space="0" w:color="auto"/>
        <w:right w:val="none" w:sz="0" w:space="0" w:color="auto"/>
      </w:divBdr>
    </w:div>
    <w:div w:id="1310747166">
      <w:bodyDiv w:val="1"/>
      <w:marLeft w:val="0"/>
      <w:marRight w:val="0"/>
      <w:marTop w:val="0"/>
      <w:marBottom w:val="0"/>
      <w:divBdr>
        <w:top w:val="none" w:sz="0" w:space="0" w:color="auto"/>
        <w:left w:val="none" w:sz="0" w:space="0" w:color="auto"/>
        <w:bottom w:val="none" w:sz="0" w:space="0" w:color="auto"/>
        <w:right w:val="none" w:sz="0" w:space="0" w:color="auto"/>
      </w:divBdr>
    </w:div>
    <w:div w:id="190352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xerces.org/publications/guidelines/organic-site-preparation-for-wildflower-establishmen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bwsr.state.mn.us/sites/default/files/2021-02/seedmix-substitution.pdf" TargetMode="External"/><Relationship Id="rId17" Type="http://schemas.openxmlformats.org/officeDocument/2006/relationships/hyperlink" Target="https://xerces.org/publications/guidelines/interseeding-wildflowers-to-diversify-grasslands-for-pollinators" TargetMode="External"/><Relationship Id="rId2" Type="http://schemas.openxmlformats.org/officeDocument/2006/relationships/customXml" Target="../customXml/item2.xml"/><Relationship Id="rId16" Type="http://schemas.openxmlformats.org/officeDocument/2006/relationships/hyperlink" Target="https://www.nature.org/content/dam/tnc/nature/en/documents/Restoration-Guide-Invasive-Perennial-to-Conservation-Prairi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hyperlink" Target="https://www.mda.state.mn.us/plants-insects/minnesota-noxious-weed-list" TargetMode="External"/><Relationship Id="rId10" Type="http://schemas.openxmlformats.org/officeDocument/2006/relationships/hyperlink" Target="https://bwsr.state.mn.us/seed-mixe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bwsr.state.mn.us/habitat-establishment-management-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8C490B-1BF9-4A2A-954E-260255C3531F}">
  <ds:schemaRefs>
    <ds:schemaRef ds:uri="http://schemas.microsoft.com/sharepoint/v3/contenttype/forms"/>
  </ds:schemaRefs>
</ds:datastoreItem>
</file>

<file path=customXml/itemProps2.xml><?xml version="1.0" encoding="utf-8"?>
<ds:datastoreItem xmlns:ds="http://schemas.openxmlformats.org/officeDocument/2006/customXml" ds:itemID="{5CC8E889-D5D5-43B8-AB9D-8A5859015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76CB7-4428-4974-B482-5BA50740A011}">
  <ds:schemaRefs>
    <ds:schemaRef ds:uri="http://schemas.microsoft.com/office/infopath/2007/PartnerControls"/>
    <ds:schemaRef ds:uri="5e5027df-e74e-4ce0-b9c9-d835891705a8"/>
    <ds:schemaRef ds:uri="http://purl.org/dc/elements/1.1/"/>
    <ds:schemaRef ds:uri="http://schemas.microsoft.com/office/2006/metadata/properties"/>
    <ds:schemaRef ds:uri="ed37426c-40bd-4a45-9ec1-df064aaa9130"/>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3598</Words>
  <Characters>20512</Characters>
  <Application>Microsoft Office Word</Application>
  <DocSecurity>0</DocSecurity>
  <Lines>170</Lines>
  <Paragraphs>48</Paragraphs>
  <ScaleCrop>false</ScaleCrop>
  <Company/>
  <LinksUpToDate>false</LinksUpToDate>
  <CharactersWithSpaces>24062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Perriello, Tara L (BWSR)</dc:creator>
  <cp:keywords/>
  <dc:description/>
  <cp:lastModifiedBy>Rost, Cecelia (BWSR)</cp:lastModifiedBy>
  <cp:revision>52</cp:revision>
  <dcterms:created xsi:type="dcterms:W3CDTF">2021-06-01T17:59:00Z</dcterms:created>
  <dcterms:modified xsi:type="dcterms:W3CDTF">2022-12-13T19:18:00Z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