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AB" w:rsidRDefault="00D6176E">
      <w:pPr>
        <w:pStyle w:val="BodyText"/>
        <w:ind w:left="108"/>
        <w:rPr>
          <w:rFonts w:ascii="Times New Roman"/>
          <w:sz w:val="20"/>
        </w:rPr>
      </w:pPr>
      <w:bookmarkStart w:id="0" w:name="_GoBack"/>
      <w:bookmarkEnd w:id="0"/>
      <w:r>
        <w:rPr>
          <w:rFonts w:ascii="Times New Roman"/>
          <w:noProof/>
          <w:sz w:val="20"/>
        </w:rPr>
        <mc:AlternateContent>
          <mc:Choice Requires="wps">
            <w:drawing>
              <wp:anchor distT="0" distB="0" distL="114300" distR="114300" simplePos="0" relativeHeight="503296968" behindDoc="0" locked="0" layoutInCell="1" allowOverlap="1">
                <wp:simplePos x="0" y="0"/>
                <wp:positionH relativeFrom="column">
                  <wp:posOffset>-137160</wp:posOffset>
                </wp:positionH>
                <wp:positionV relativeFrom="paragraph">
                  <wp:posOffset>0</wp:posOffset>
                </wp:positionV>
                <wp:extent cx="845820" cy="746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395" w:rsidRDefault="008B7395">
                            <w:r w:rsidRPr="004A1FC7">
                              <w:rPr>
                                <w:noProof/>
                              </w:rPr>
                              <w:drawing>
                                <wp:inline distT="0" distB="0" distL="0" distR="0" wp14:anchorId="5DF9D6F0" wp14:editId="54B7A009">
                                  <wp:extent cx="640080" cy="548005"/>
                                  <wp:effectExtent l="0" t="0" r="0" b="0"/>
                                  <wp:docPr id="6" name="Picture 6"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326" cy="5559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8pt;margin-top:0;width:66.6pt;height:58.8pt;z-index:50329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B0gQIAAA4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" stroked="f">
                <v:textbox>
                  <w:txbxContent>
                    <w:p w:rsidR="008B7395" w:rsidRDefault="008B7395">
                      <w:r w:rsidRPr="004A1FC7">
                        <w:rPr>
                          <w:noProof/>
                        </w:rPr>
                        <w:drawing>
                          <wp:inline distT="0" distB="0" distL="0" distR="0" wp14:anchorId="5DF9D6F0" wp14:editId="54B7A009">
                            <wp:extent cx="640080" cy="548005"/>
                            <wp:effectExtent l="0" t="0" r="0" b="0"/>
                            <wp:docPr id="6" name="Picture 6"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326" cy="555921"/>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g">
            <w:drawing>
              <wp:inline distT="0" distB="0" distL="0" distR="0">
                <wp:extent cx="6861175" cy="684530"/>
                <wp:effectExtent l="1905" t="0" r="4445"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684530"/>
                          <a:chOff x="0" y="0"/>
                          <a:chExt cx="10805" cy="1078"/>
                        </a:xfrm>
                      </wpg:grpSpPr>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 cy="107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
                        <wps:cNvSpPr txBox="1">
                          <a:spLocks noChangeArrowheads="1"/>
                        </wps:cNvSpPr>
                        <wps:spPr bwMode="auto">
                          <a:xfrm>
                            <a:off x="930" y="0"/>
                            <a:ext cx="9875" cy="1078"/>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1AB" w:rsidRDefault="008B7395">
                              <w:pPr>
                                <w:spacing w:before="18" w:line="223" w:lineRule="exact"/>
                                <w:ind w:right="746"/>
                                <w:jc w:val="right"/>
                              </w:pPr>
                              <w:r>
                                <w:rPr>
                                  <w:color w:val="FFFFFF"/>
                                </w:rPr>
                                <w:t>06‐Jan‐17</w:t>
                              </w:r>
                            </w:p>
                            <w:p w:rsidR="00E531AB" w:rsidRDefault="008B7395">
                              <w:pPr>
                                <w:spacing w:line="638" w:lineRule="exact"/>
                                <w:ind w:left="1321"/>
                                <w:rPr>
                                  <w:sz w:val="56"/>
                                </w:rPr>
                              </w:pPr>
                              <w:r>
                                <w:rPr>
                                  <w:color w:val="FFFFFF"/>
                                  <w:sz w:val="56"/>
                                </w:rPr>
                                <w:t>BWSR Pilot Seed Mixes</w:t>
                              </w:r>
                            </w:p>
                          </w:txbxContent>
                        </wps:txbx>
                        <wps:bodyPr rot="0" vert="horz" wrap="square" lIns="0" tIns="0" rIns="0" bIns="0" anchor="t" anchorCtr="0" upright="1">
                          <a:noAutofit/>
                        </wps:bodyPr>
                      </wps:wsp>
                    </wpg:wgp>
                  </a:graphicData>
                </a:graphic>
              </wp:inline>
            </w:drawing>
          </mc:Choice>
          <mc:Fallback>
            <w:pict>
              <v:group id="Group 4" o:spid="_x0000_s1027" style="width:540.25pt;height:53.9pt;mso-position-horizontal-relative:char;mso-position-vertical-relative:line" coordsize="10805,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932;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NtPCAAAA2gAAAA8AAABkcnMvZG93bnJldi54bWxEj09rAjEUxO8Fv0N4gjdN2qLIapRqKai3&#10;Wv9cn5tndnHzsmyirv30TaHQ4zAzv2Gm89ZV4kZNKD1reB4oEMS5NyVbDbuvj/4YRIjIBivPpOFB&#10;AeazztMUM+Pv/Em3bbQiQThkqKGIsc6kDHlBDsPA18TJO/vGYUyysdI0eE9wV8kXpUbSYclpocCa&#10;lgXll+3VaXB7FS1VJ3O0i83rZn38PrTqXetet32bgIjUxv/wX3tlNAzh90q6AXL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vzbTwgAAANoAAAAPAAAAAAAAAAAAAAAAAJ8C&#10;AABkcnMvZG93bnJldi54bWxQSwUGAAAAAAQABAD3AAAAjgMAAAAA&#10;">
                  <v:imagedata r:id="rId8" o:title=""/>
                </v:shape>
                <v:shape id="Text Box 5" o:spid="_x0000_s1029" type="#_x0000_t202" style="position:absolute;left:930;width:9875;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1IsIA&#10;AADaAAAADwAAAGRycy9kb3ducmV2LnhtbESPwW7CMBBE75X6D9ZW4tY45UBRikGICtQLqgj5gCVe&#10;kpR4HWwXkr/HSEgcRzPzRjNb9KYVF3K+sazgI0lBEJdWN1wpKPbr9ykIH5A1tpZJwUAeFvPXlxlm&#10;2l55R5c8VCJC2GeooA6hy6T0ZU0GfWI74ugdrTMYonSV1A6vEW5aOU7TiTTYcFyosaNVTeUp/zcK&#10;9Hd6cge7PW/yqp3K32L4K46DUqO3fvkFIlAfnuFH+0cr+IT7lX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jUiwgAAANoAAAAPAAAAAAAAAAAAAAAAAJgCAABkcnMvZG93&#10;bnJldi54bWxQSwUGAAAAAAQABAD1AAAAhwMAAAAA&#10;" fillcolor="#066e9f" stroked="f">
                  <v:textbox inset="0,0,0,0">
                    <w:txbxContent>
                      <w:p w:rsidR="00E531AB" w:rsidRDefault="008B7395">
                        <w:pPr>
                          <w:spacing w:before="18" w:line="223" w:lineRule="exact"/>
                          <w:ind w:right="746"/>
                          <w:jc w:val="right"/>
                        </w:pPr>
                        <w:r>
                          <w:rPr>
                            <w:color w:val="FFFFFF"/>
                          </w:rPr>
                          <w:t>06‐Jan‐17</w:t>
                        </w:r>
                      </w:p>
                      <w:p w:rsidR="00E531AB" w:rsidRDefault="008B7395">
                        <w:pPr>
                          <w:spacing w:line="638" w:lineRule="exact"/>
                          <w:ind w:left="1321"/>
                          <w:rPr>
                            <w:sz w:val="56"/>
                          </w:rPr>
                        </w:pPr>
                        <w:r>
                          <w:rPr>
                            <w:color w:val="FFFFFF"/>
                            <w:sz w:val="56"/>
                          </w:rPr>
                          <w:t>BWSR Pilot Seed Mixes</w:t>
                        </w:r>
                      </w:p>
                    </w:txbxContent>
                  </v:textbox>
                </v:shape>
                <w10:anchorlock/>
              </v:group>
            </w:pict>
          </mc:Fallback>
        </mc:AlternateContent>
      </w:r>
    </w:p>
    <w:p w:rsidR="00E531AB" w:rsidRDefault="00E531AB">
      <w:pPr>
        <w:pStyle w:val="BodyText"/>
        <w:spacing w:before="3"/>
        <w:rPr>
          <w:rFonts w:ascii="Times New Roman"/>
          <w:sz w:val="6"/>
        </w:rPr>
      </w:pPr>
    </w:p>
    <w:p w:rsidR="00E531AB" w:rsidRDefault="008B7395">
      <w:pPr>
        <w:spacing w:before="56"/>
        <w:ind w:left="477"/>
        <w:rPr>
          <w:b/>
        </w:rPr>
      </w:pPr>
      <w:r>
        <w:rPr>
          <w:b/>
        </w:rPr>
        <w:t>PILOT SEED MIXES:</w:t>
      </w:r>
    </w:p>
    <w:p w:rsidR="00E531AB" w:rsidRDefault="008B7395">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E531AB" w:rsidRDefault="00E531AB">
      <w:pPr>
        <w:pStyle w:val="BodyText"/>
        <w:spacing w:before="5"/>
        <w:rPr>
          <w:sz w:val="16"/>
        </w:rPr>
      </w:pPr>
    </w:p>
    <w:p w:rsidR="00E531AB" w:rsidRDefault="008B7395">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E531AB" w:rsidRDefault="00D6176E">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1AB" w:rsidRDefault="008B7395">
                            <w:pPr>
                              <w:tabs>
                                <w:tab w:val="left" w:pos="2507"/>
                              </w:tabs>
                              <w:spacing w:before="24"/>
                              <w:ind w:left="12"/>
                              <w:rPr>
                                <w:b/>
                                <w:sz w:val="36"/>
                              </w:rPr>
                            </w:pPr>
                            <w:r>
                              <w:rPr>
                                <w:color w:val="066E9F"/>
                                <w:sz w:val="24"/>
                              </w:rPr>
                              <w:t>Finalized</w:t>
                            </w:r>
                            <w:r>
                              <w:rPr>
                                <w:color w:val="066E9F"/>
                                <w:sz w:val="24"/>
                              </w:rPr>
                              <w:tab/>
                            </w:r>
                            <w:r>
                              <w:rPr>
                                <w:b/>
                                <w:color w:val="066E9F"/>
                                <w:sz w:val="36"/>
                              </w:rPr>
                              <w:t>Stormwater Pond Pollinator</w:t>
                            </w:r>
                            <w:r>
                              <w:rPr>
                                <w:b/>
                                <w:color w:val="066E9F"/>
                                <w:spacing w:val="-6"/>
                                <w:sz w:val="36"/>
                              </w:rPr>
                              <w:t xml:space="preserve"> </w:t>
                            </w:r>
                            <w:r>
                              <w:rPr>
                                <w:b/>
                                <w:color w:val="066E9F"/>
                                <w:sz w:val="36"/>
                              </w:rPr>
                              <w:t>Northeast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GQnyO2BAgAA&#10;BgUAAA4AAAAAAAAAAAAAAAAALgIAAGRycy9lMm9Eb2MueG1sUEsBAi0AFAAGAAgAAAAhAN2V1JDb&#10;AAAACQEAAA8AAAAAAAAAAAAAAAAA2wQAAGRycy9kb3ducmV2LnhtbFBLBQYAAAAABAAEAPMAAADj&#10;BQAAAAA=&#10;" fillcolor="#d7e2dc" stroked="f">
                <v:textbox inset="0,0,0,0">
                  <w:txbxContent>
                    <w:p w:rsidR="00E531AB" w:rsidRDefault="008B7395">
                      <w:pPr>
                        <w:tabs>
                          <w:tab w:val="left" w:pos="2507"/>
                        </w:tabs>
                        <w:spacing w:before="24"/>
                        <w:ind w:left="12"/>
                        <w:rPr>
                          <w:b/>
                          <w:sz w:val="36"/>
                        </w:rPr>
                      </w:pPr>
                      <w:r>
                        <w:rPr>
                          <w:color w:val="066E9F"/>
                          <w:sz w:val="24"/>
                        </w:rPr>
                        <w:t>Finalized</w:t>
                      </w:r>
                      <w:r>
                        <w:rPr>
                          <w:color w:val="066E9F"/>
                          <w:sz w:val="24"/>
                        </w:rPr>
                        <w:tab/>
                      </w:r>
                      <w:r>
                        <w:rPr>
                          <w:b/>
                          <w:color w:val="066E9F"/>
                          <w:sz w:val="36"/>
                        </w:rPr>
                        <w:t>Stormwater Pond Pollinator</w:t>
                      </w:r>
                      <w:r>
                        <w:rPr>
                          <w:b/>
                          <w:color w:val="066E9F"/>
                          <w:spacing w:val="-6"/>
                          <w:sz w:val="36"/>
                        </w:rPr>
                        <w:t xml:space="preserve"> </w:t>
                      </w:r>
                      <w:r>
                        <w:rPr>
                          <w:b/>
                          <w:color w:val="066E9F"/>
                          <w:sz w:val="36"/>
                        </w:rPr>
                        <w:t>Northeast</w:t>
                      </w:r>
                    </w:p>
                  </w:txbxContent>
                </v:textbox>
                <w10:wrap type="topAndBottom" anchorx="page"/>
              </v:shape>
            </w:pict>
          </mc:Fallback>
        </mc:AlternateContent>
      </w:r>
    </w:p>
    <w:p w:rsidR="00E531AB" w:rsidRDefault="00E531AB">
      <w:pPr>
        <w:pStyle w:val="BodyText"/>
        <w:spacing w:before="8"/>
        <w:rPr>
          <w:sz w:val="5"/>
        </w:rPr>
      </w:pPr>
    </w:p>
    <w:p w:rsidR="00E531AB" w:rsidRDefault="00E531AB">
      <w:pPr>
        <w:rPr>
          <w:sz w:val="5"/>
        </w:rPr>
        <w:sectPr w:rsidR="00E531AB">
          <w:footerReference w:type="default" r:id="rId9"/>
          <w:type w:val="continuous"/>
          <w:pgSz w:w="12240" w:h="15840"/>
          <w:pgMar w:top="360" w:right="260" w:bottom="620" w:left="540" w:header="720" w:footer="433" w:gutter="0"/>
          <w:pgNumType w:start="1"/>
          <w:cols w:space="720"/>
        </w:sectPr>
      </w:pPr>
    </w:p>
    <w:p w:rsidR="00E531AB" w:rsidRDefault="00D6176E">
      <w:pPr>
        <w:pStyle w:val="BodyText"/>
        <w:tabs>
          <w:tab w:val="left" w:pos="1619"/>
          <w:tab w:val="left" w:pos="1679"/>
        </w:tabs>
        <w:spacing w:before="54" w:line="374" w:lineRule="auto"/>
        <w:ind w:left="117" w:firstLine="479"/>
      </w:pPr>
      <w:r>
        <w:rPr>
          <w:noProof/>
        </w:rPr>
        <mc:AlternateContent>
          <mc:Choice Requires="wps">
            <w:drawing>
              <wp:anchor distT="0" distB="0" distL="114300" distR="114300" simplePos="0" relativeHeight="503295944" behindDoc="1" locked="0" layoutInCell="1" allowOverlap="1">
                <wp:simplePos x="0" y="0"/>
                <wp:positionH relativeFrom="page">
                  <wp:posOffset>411480</wp:posOffset>
                </wp:positionH>
                <wp:positionV relativeFrom="paragraph">
                  <wp:posOffset>1163320</wp:posOffset>
                </wp:positionV>
                <wp:extent cx="6861175" cy="0"/>
                <wp:effectExtent l="11430"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A1E02" id="Line 2" o:spid="_x0000_s1026" style="position:absolute;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1.6pt" to="572.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09EQIAACgEAAAOAAAAZHJzL2Uyb0RvYy54bWysU02P2yAQvVfqf0DcE3/U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" strokeweight=".12pt">
                <w10:wrap anchorx="page"/>
              </v:line>
            </w:pict>
          </mc:Fallback>
        </mc:AlternateContent>
      </w:r>
      <w:r w:rsidR="008B7395">
        <w:t>Function:</w:t>
      </w:r>
      <w:r w:rsidR="008B7395">
        <w:tab/>
      </w:r>
      <w:r w:rsidR="008B7395">
        <w:tab/>
      </w:r>
      <w:r w:rsidR="008B7395">
        <w:rPr>
          <w:color w:val="222A35"/>
        </w:rPr>
        <w:t xml:space="preserve">Stormwater </w:t>
      </w:r>
      <w:r w:rsidR="008B7395">
        <w:t>Planting</w:t>
      </w:r>
      <w:r w:rsidR="008B7395">
        <w:rPr>
          <w:spacing w:val="-1"/>
        </w:rPr>
        <w:t xml:space="preserve"> </w:t>
      </w:r>
      <w:r w:rsidR="008B7395">
        <w:t>Area:</w:t>
      </w:r>
      <w:r w:rsidR="008B7395">
        <w:tab/>
      </w:r>
      <w:r w:rsidR="008B7395">
        <w:rPr>
          <w:color w:val="222A35"/>
        </w:rPr>
        <w:t xml:space="preserve">NE </w:t>
      </w:r>
      <w:r w:rsidR="008B7395">
        <w:t>Specialization:</w:t>
      </w:r>
    </w:p>
    <w:p w:rsidR="00E531AB" w:rsidRDefault="008B7395">
      <w:pPr>
        <w:pStyle w:val="BodyText"/>
        <w:spacing w:before="54"/>
        <w:ind w:left="840" w:right="597" w:hanging="723"/>
      </w:pPr>
      <w:r>
        <w:br w:type="column"/>
      </w:r>
      <w:r>
        <w:t xml:space="preserve">Intent: </w:t>
      </w:r>
      <w:r>
        <w:rPr>
          <w:color w:val="3F3F3F"/>
        </w:rPr>
        <w:t>Stormwater pond vegetation establishment for pollinator habitat establishment</w:t>
      </w:r>
    </w:p>
    <w:p w:rsidR="00E531AB" w:rsidRDefault="00E531AB">
      <w:pPr>
        <w:sectPr w:rsidR="00E531AB">
          <w:type w:val="continuous"/>
          <w:pgSz w:w="12240" w:h="15840"/>
          <w:pgMar w:top="360" w:right="260" w:bottom="620" w:left="540" w:header="720" w:footer="720" w:gutter="0"/>
          <w:cols w:num="2" w:space="720" w:equalWidth="0">
            <w:col w:w="2755" w:space="1567"/>
            <w:col w:w="7118"/>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30"/>
        <w:gridCol w:w="3255"/>
        <w:gridCol w:w="1014"/>
        <w:gridCol w:w="935"/>
        <w:gridCol w:w="940"/>
        <w:gridCol w:w="760"/>
        <w:gridCol w:w="422"/>
      </w:tblGrid>
      <w:tr w:rsidR="00E531AB">
        <w:trPr>
          <w:trHeight w:val="960"/>
        </w:trPr>
        <w:tc>
          <w:tcPr>
            <w:tcW w:w="8170" w:type="dxa"/>
            <w:gridSpan w:val="4"/>
            <w:tcBorders>
              <w:top w:val="single" w:sz="2" w:space="0" w:color="000000"/>
            </w:tcBorders>
          </w:tcPr>
          <w:p w:rsidR="00E531AB" w:rsidRDefault="008B7395">
            <w:pPr>
              <w:pStyle w:val="TableParagraph"/>
              <w:tabs>
                <w:tab w:val="left" w:pos="4362"/>
                <w:tab w:val="left" w:pos="7351"/>
              </w:tabs>
              <w:spacing w:before="116" w:line="141" w:lineRule="auto"/>
              <w:ind w:left="7466"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rsidR="00E531AB" w:rsidRDefault="008B7395">
            <w:pPr>
              <w:pStyle w:val="TableParagraph"/>
              <w:spacing w:before="7"/>
              <w:ind w:left="12"/>
              <w:rPr>
                <w:b/>
                <w:sz w:val="28"/>
              </w:rPr>
            </w:pPr>
            <w:r>
              <w:rPr>
                <w:b/>
                <w:color w:val="222A35"/>
                <w:sz w:val="28"/>
              </w:rPr>
              <w:t>Cover</w:t>
            </w:r>
          </w:p>
        </w:tc>
        <w:tc>
          <w:tcPr>
            <w:tcW w:w="935" w:type="dxa"/>
            <w:tcBorders>
              <w:top w:val="single" w:sz="2" w:space="0" w:color="000000"/>
            </w:tcBorders>
          </w:tcPr>
          <w:p w:rsidR="00E531AB" w:rsidRDefault="008B7395">
            <w:pPr>
              <w:pStyle w:val="TableParagraph"/>
              <w:ind w:left="155" w:right="123" w:firstLine="67"/>
              <w:rPr>
                <w:sz w:val="24"/>
              </w:rPr>
            </w:pPr>
            <w:r>
              <w:rPr>
                <w:sz w:val="24"/>
              </w:rPr>
              <w:t>Rate (lb/ac)</w:t>
            </w:r>
          </w:p>
        </w:tc>
        <w:tc>
          <w:tcPr>
            <w:tcW w:w="940" w:type="dxa"/>
            <w:tcBorders>
              <w:top w:val="single" w:sz="2" w:space="0" w:color="000000"/>
            </w:tcBorders>
          </w:tcPr>
          <w:p w:rsidR="00E531AB" w:rsidRDefault="008B7395">
            <w:pPr>
              <w:pStyle w:val="TableParagraph"/>
              <w:ind w:left="128" w:right="51" w:firstLine="74"/>
            </w:pPr>
            <w:r>
              <w:t>% Mix (by sqft)</w:t>
            </w:r>
          </w:p>
        </w:tc>
        <w:tc>
          <w:tcPr>
            <w:tcW w:w="760" w:type="dxa"/>
            <w:tcBorders>
              <w:top w:val="single" w:sz="2" w:space="0" w:color="000000"/>
            </w:tcBorders>
          </w:tcPr>
          <w:p w:rsidR="00E531AB" w:rsidRDefault="008B7395">
            <w:pPr>
              <w:pStyle w:val="TableParagraph"/>
              <w:ind w:left="68" w:right="42" w:firstLine="19"/>
            </w:pPr>
            <w:r>
              <w:t>% Mix (by wt)</w:t>
            </w:r>
          </w:p>
        </w:tc>
        <w:tc>
          <w:tcPr>
            <w:tcW w:w="422" w:type="dxa"/>
          </w:tcPr>
          <w:p w:rsidR="00E531AB" w:rsidRDefault="00E531AB">
            <w:pPr>
              <w:pStyle w:val="TableParagraph"/>
              <w:rPr>
                <w:rFonts w:ascii="Times New Roman"/>
              </w:rPr>
            </w:pPr>
          </w:p>
        </w:tc>
      </w:tr>
      <w:tr w:rsidR="00E531AB">
        <w:trPr>
          <w:trHeight w:val="46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line="241" w:lineRule="exact"/>
              <w:ind w:left="286"/>
            </w:pPr>
            <w:r>
              <w:rPr>
                <w:color w:val="3F3F3F"/>
              </w:rPr>
              <w:t>Avena sativa</w:t>
            </w:r>
          </w:p>
        </w:tc>
        <w:tc>
          <w:tcPr>
            <w:tcW w:w="3255" w:type="dxa"/>
          </w:tcPr>
          <w:p w:rsidR="00E531AB" w:rsidRDefault="008B7395">
            <w:pPr>
              <w:pStyle w:val="TableParagraph"/>
              <w:spacing w:line="241" w:lineRule="exact"/>
              <w:ind w:right="245"/>
              <w:jc w:val="right"/>
            </w:pPr>
            <w:r>
              <w:rPr>
                <w:color w:val="3F3F3F"/>
              </w:rPr>
              <w:t>Oats* (See Cover crop note)</w:t>
            </w:r>
          </w:p>
        </w:tc>
        <w:tc>
          <w:tcPr>
            <w:tcW w:w="1014" w:type="dxa"/>
          </w:tcPr>
          <w:p w:rsidR="00E531AB" w:rsidRDefault="008B7395">
            <w:pPr>
              <w:pStyle w:val="TableParagraph"/>
              <w:spacing w:line="241" w:lineRule="exact"/>
              <w:ind w:right="255"/>
              <w:jc w:val="right"/>
            </w:pPr>
            <w:r>
              <w:rPr>
                <w:color w:val="3F3F3F"/>
              </w:rPr>
              <w:t>11.14</w:t>
            </w:r>
          </w:p>
        </w:tc>
        <w:tc>
          <w:tcPr>
            <w:tcW w:w="935" w:type="dxa"/>
          </w:tcPr>
          <w:p w:rsidR="00E531AB" w:rsidRDefault="008B7395">
            <w:pPr>
              <w:pStyle w:val="TableParagraph"/>
              <w:spacing w:line="241" w:lineRule="exact"/>
              <w:ind w:right="126"/>
              <w:jc w:val="right"/>
            </w:pPr>
            <w:r>
              <w:rPr>
                <w:color w:val="3F3F3F"/>
              </w:rPr>
              <w:t>37.91</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380"/>
        </w:trPr>
        <w:tc>
          <w:tcPr>
            <w:tcW w:w="971" w:type="dxa"/>
            <w:shd w:val="clear" w:color="auto" w:fill="F1F1F1"/>
          </w:tcPr>
          <w:p w:rsidR="00E531AB" w:rsidRDefault="00E531AB">
            <w:pPr>
              <w:pStyle w:val="TableParagraph"/>
              <w:rPr>
                <w:rFonts w:ascii="Times New Roman"/>
              </w:rPr>
            </w:pPr>
          </w:p>
        </w:tc>
        <w:tc>
          <w:tcPr>
            <w:tcW w:w="2930" w:type="dxa"/>
            <w:shd w:val="clear" w:color="auto" w:fill="F1F1F1"/>
          </w:tcPr>
          <w:p w:rsidR="00E531AB" w:rsidRDefault="00E531AB">
            <w:pPr>
              <w:pStyle w:val="TableParagraph"/>
              <w:rPr>
                <w:rFonts w:ascii="Times New Roman"/>
              </w:rPr>
            </w:pPr>
          </w:p>
        </w:tc>
        <w:tc>
          <w:tcPr>
            <w:tcW w:w="3255" w:type="dxa"/>
            <w:shd w:val="clear" w:color="auto" w:fill="F1F1F1"/>
          </w:tcPr>
          <w:p w:rsidR="00E531AB" w:rsidRDefault="008B7395">
            <w:pPr>
              <w:pStyle w:val="TableParagraph"/>
              <w:spacing w:before="59"/>
              <w:ind w:right="319"/>
              <w:jc w:val="right"/>
            </w:pPr>
            <w:r>
              <w:rPr>
                <w:color w:val="7E7E7E"/>
              </w:rPr>
              <w:t>Total Guild:</w:t>
            </w:r>
          </w:p>
        </w:tc>
        <w:tc>
          <w:tcPr>
            <w:tcW w:w="1014" w:type="dxa"/>
            <w:shd w:val="clear" w:color="auto" w:fill="F1F1F1"/>
          </w:tcPr>
          <w:p w:rsidR="00E531AB" w:rsidRDefault="008B7395">
            <w:pPr>
              <w:pStyle w:val="TableParagraph"/>
              <w:spacing w:before="66"/>
              <w:ind w:right="257"/>
              <w:jc w:val="right"/>
            </w:pPr>
            <w:r>
              <w:rPr>
                <w:color w:val="3F3F3F"/>
              </w:rPr>
              <w:t>11.14</w:t>
            </w:r>
          </w:p>
        </w:tc>
        <w:tc>
          <w:tcPr>
            <w:tcW w:w="935" w:type="dxa"/>
            <w:shd w:val="clear" w:color="auto" w:fill="F1F1F1"/>
          </w:tcPr>
          <w:p w:rsidR="00E531AB" w:rsidRDefault="008B7395">
            <w:pPr>
              <w:pStyle w:val="TableParagraph"/>
              <w:spacing w:before="61"/>
              <w:ind w:right="126"/>
              <w:jc w:val="right"/>
            </w:pPr>
            <w:r>
              <w:rPr>
                <w:color w:val="3F3F3F"/>
              </w:rPr>
              <w:t>37.91</w:t>
            </w:r>
          </w:p>
        </w:tc>
        <w:tc>
          <w:tcPr>
            <w:tcW w:w="940" w:type="dxa"/>
            <w:shd w:val="clear" w:color="auto" w:fill="F1F1F1"/>
          </w:tcPr>
          <w:p w:rsidR="00E531AB" w:rsidRDefault="008B7395">
            <w:pPr>
              <w:pStyle w:val="TableParagraph"/>
              <w:spacing w:before="61"/>
              <w:ind w:left="236"/>
            </w:pPr>
            <w:r>
              <w:rPr>
                <w:color w:val="3F3F3F"/>
              </w:rPr>
              <w:t>8.76%</w:t>
            </w:r>
          </w:p>
        </w:tc>
        <w:tc>
          <w:tcPr>
            <w:tcW w:w="1182" w:type="dxa"/>
            <w:gridSpan w:val="2"/>
            <w:shd w:val="clear" w:color="auto" w:fill="F1F1F1"/>
          </w:tcPr>
          <w:p w:rsidR="00E531AB" w:rsidRDefault="008B7395">
            <w:pPr>
              <w:pStyle w:val="TableParagraph"/>
              <w:spacing w:before="61"/>
              <w:ind w:left="181"/>
            </w:pPr>
            <w:r>
              <w:rPr>
                <w:color w:val="3F3F3F"/>
              </w:rPr>
              <w:t>79.9%</w:t>
            </w:r>
          </w:p>
        </w:tc>
      </w:tr>
      <w:tr w:rsidR="00E531AB">
        <w:trPr>
          <w:trHeight w:val="760"/>
        </w:trPr>
        <w:tc>
          <w:tcPr>
            <w:tcW w:w="971" w:type="dxa"/>
          </w:tcPr>
          <w:p w:rsidR="00E531AB" w:rsidRDefault="008B7395">
            <w:pPr>
              <w:pStyle w:val="TableParagraph"/>
              <w:ind w:left="12"/>
              <w:rPr>
                <w:b/>
                <w:sz w:val="28"/>
              </w:rPr>
            </w:pPr>
            <w:r>
              <w:rPr>
                <w:b/>
                <w:color w:val="222A35"/>
                <w:sz w:val="28"/>
              </w:rPr>
              <w:t>Forb</w:t>
            </w:r>
          </w:p>
        </w:tc>
        <w:tc>
          <w:tcPr>
            <w:tcW w:w="2930" w:type="dxa"/>
          </w:tcPr>
          <w:p w:rsidR="00E531AB" w:rsidRDefault="00E531AB">
            <w:pPr>
              <w:pStyle w:val="TableParagraph"/>
              <w:spacing w:before="5"/>
              <w:rPr>
                <w:sz w:val="29"/>
              </w:rPr>
            </w:pPr>
          </w:p>
          <w:p w:rsidR="00E531AB" w:rsidRDefault="008B7395">
            <w:pPr>
              <w:pStyle w:val="TableParagraph"/>
              <w:ind w:left="286"/>
            </w:pPr>
            <w:r>
              <w:rPr>
                <w:color w:val="3F3F3F"/>
              </w:rPr>
              <w:t>Agastache foeniculum</w:t>
            </w:r>
          </w:p>
        </w:tc>
        <w:tc>
          <w:tcPr>
            <w:tcW w:w="3255" w:type="dxa"/>
          </w:tcPr>
          <w:p w:rsidR="00E531AB" w:rsidRDefault="00E531AB">
            <w:pPr>
              <w:pStyle w:val="TableParagraph"/>
              <w:spacing w:before="5"/>
              <w:rPr>
                <w:sz w:val="29"/>
              </w:rPr>
            </w:pPr>
          </w:p>
          <w:p w:rsidR="00E531AB" w:rsidRDefault="008B7395">
            <w:pPr>
              <w:pStyle w:val="TableParagraph"/>
              <w:ind w:left="478"/>
            </w:pPr>
            <w:r>
              <w:rPr>
                <w:color w:val="3F3F3F"/>
              </w:rPr>
              <w:t>Blue Giant Hyssop</w:t>
            </w:r>
          </w:p>
        </w:tc>
        <w:tc>
          <w:tcPr>
            <w:tcW w:w="1014" w:type="dxa"/>
          </w:tcPr>
          <w:p w:rsidR="00E531AB" w:rsidRDefault="00E531AB">
            <w:pPr>
              <w:pStyle w:val="TableParagraph"/>
              <w:spacing w:before="5"/>
              <w:rPr>
                <w:sz w:val="29"/>
              </w:rPr>
            </w:pPr>
          </w:p>
          <w:p w:rsidR="00E531AB" w:rsidRDefault="008B7395">
            <w:pPr>
              <w:pStyle w:val="TableParagraph"/>
              <w:ind w:right="259"/>
              <w:jc w:val="right"/>
            </w:pPr>
            <w:r>
              <w:rPr>
                <w:color w:val="3F3F3F"/>
                <w:w w:val="99"/>
              </w:rPr>
              <w:t>3</w:t>
            </w:r>
          </w:p>
        </w:tc>
        <w:tc>
          <w:tcPr>
            <w:tcW w:w="935" w:type="dxa"/>
          </w:tcPr>
          <w:p w:rsidR="00E531AB" w:rsidRDefault="00E531AB">
            <w:pPr>
              <w:pStyle w:val="TableParagraph"/>
              <w:spacing w:before="5"/>
              <w:rPr>
                <w:sz w:val="29"/>
              </w:rPr>
            </w:pPr>
          </w:p>
          <w:p w:rsidR="00E531AB" w:rsidRDefault="008B7395">
            <w:pPr>
              <w:pStyle w:val="TableParagraph"/>
              <w:ind w:right="128"/>
              <w:jc w:val="right"/>
            </w:pPr>
            <w:r>
              <w:rPr>
                <w:color w:val="3F3F3F"/>
                <w:w w:val="95"/>
              </w:rPr>
              <w:t>0.09</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7"/>
              <w:ind w:left="286"/>
            </w:pPr>
            <w:r>
              <w:rPr>
                <w:color w:val="3F3F3F"/>
              </w:rPr>
              <w:t>Asclepias incarnata</w:t>
            </w:r>
          </w:p>
        </w:tc>
        <w:tc>
          <w:tcPr>
            <w:tcW w:w="3255" w:type="dxa"/>
          </w:tcPr>
          <w:p w:rsidR="00E531AB" w:rsidRDefault="008B7395">
            <w:pPr>
              <w:pStyle w:val="TableParagraph"/>
              <w:spacing w:before="77"/>
              <w:ind w:left="481"/>
            </w:pPr>
            <w:r>
              <w:rPr>
                <w:color w:val="3F3F3F"/>
              </w:rPr>
              <w:t>Marsh Milkweed</w:t>
            </w:r>
          </w:p>
        </w:tc>
        <w:tc>
          <w:tcPr>
            <w:tcW w:w="1014" w:type="dxa"/>
          </w:tcPr>
          <w:p w:rsidR="00E531AB" w:rsidRDefault="008B7395">
            <w:pPr>
              <w:pStyle w:val="TableParagraph"/>
              <w:spacing w:before="77"/>
              <w:ind w:right="256"/>
              <w:jc w:val="right"/>
            </w:pPr>
            <w:r>
              <w:rPr>
                <w:color w:val="3F3F3F"/>
              </w:rPr>
              <w:t>0.22</w:t>
            </w:r>
          </w:p>
        </w:tc>
        <w:tc>
          <w:tcPr>
            <w:tcW w:w="935" w:type="dxa"/>
          </w:tcPr>
          <w:p w:rsidR="00E531AB" w:rsidRDefault="008B7395">
            <w:pPr>
              <w:pStyle w:val="TableParagraph"/>
              <w:spacing w:before="77"/>
              <w:ind w:right="126"/>
              <w:jc w:val="right"/>
            </w:pPr>
            <w:r>
              <w:rPr>
                <w:color w:val="3F3F3F"/>
              </w:rPr>
              <w:t>0.12</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4"/>
              <w:ind w:left="286"/>
            </w:pPr>
            <w:r>
              <w:rPr>
                <w:color w:val="3F3F3F"/>
              </w:rPr>
              <w:t>Asclepias syriaca</w:t>
            </w:r>
          </w:p>
        </w:tc>
        <w:tc>
          <w:tcPr>
            <w:tcW w:w="3255" w:type="dxa"/>
          </w:tcPr>
          <w:p w:rsidR="00E531AB" w:rsidRDefault="008B7395">
            <w:pPr>
              <w:pStyle w:val="TableParagraph"/>
              <w:spacing w:before="74"/>
              <w:ind w:left="482"/>
            </w:pPr>
            <w:r>
              <w:rPr>
                <w:color w:val="3F3F3F"/>
              </w:rPr>
              <w:t>Common Milkweed</w:t>
            </w:r>
          </w:p>
        </w:tc>
        <w:tc>
          <w:tcPr>
            <w:tcW w:w="1014" w:type="dxa"/>
          </w:tcPr>
          <w:p w:rsidR="00E531AB" w:rsidRDefault="008B7395">
            <w:pPr>
              <w:pStyle w:val="TableParagraph"/>
              <w:spacing w:before="74"/>
              <w:ind w:right="257"/>
              <w:jc w:val="right"/>
            </w:pPr>
            <w:r>
              <w:rPr>
                <w:color w:val="3F3F3F"/>
              </w:rPr>
              <w:t>0.16</w:t>
            </w:r>
          </w:p>
        </w:tc>
        <w:tc>
          <w:tcPr>
            <w:tcW w:w="935" w:type="dxa"/>
          </w:tcPr>
          <w:p w:rsidR="00E531AB" w:rsidRDefault="008B7395">
            <w:pPr>
              <w:pStyle w:val="TableParagraph"/>
              <w:spacing w:before="74"/>
              <w:ind w:right="126"/>
              <w:jc w:val="right"/>
            </w:pPr>
            <w:r>
              <w:rPr>
                <w:color w:val="3F3F3F"/>
              </w:rPr>
              <w:t>0.11</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Asclepias tuberosa</w:t>
            </w:r>
          </w:p>
        </w:tc>
        <w:tc>
          <w:tcPr>
            <w:tcW w:w="3255" w:type="dxa"/>
          </w:tcPr>
          <w:p w:rsidR="00E531AB" w:rsidRDefault="008B7395">
            <w:pPr>
              <w:pStyle w:val="TableParagraph"/>
              <w:spacing w:before="76"/>
              <w:ind w:left="480"/>
            </w:pPr>
            <w:r>
              <w:rPr>
                <w:color w:val="3F3F3F"/>
              </w:rPr>
              <w:t>Butterfly Milkweed</w:t>
            </w:r>
          </w:p>
        </w:tc>
        <w:tc>
          <w:tcPr>
            <w:tcW w:w="1014" w:type="dxa"/>
          </w:tcPr>
          <w:p w:rsidR="00E531AB" w:rsidRDefault="008B7395">
            <w:pPr>
              <w:pStyle w:val="TableParagraph"/>
              <w:spacing w:before="76"/>
              <w:ind w:right="256"/>
              <w:jc w:val="right"/>
            </w:pPr>
            <w:r>
              <w:rPr>
                <w:color w:val="3F3F3F"/>
              </w:rPr>
              <w:t>0.09</w:t>
            </w:r>
          </w:p>
        </w:tc>
        <w:tc>
          <w:tcPr>
            <w:tcW w:w="935" w:type="dxa"/>
          </w:tcPr>
          <w:p w:rsidR="00E531AB" w:rsidRDefault="008B7395">
            <w:pPr>
              <w:pStyle w:val="TableParagraph"/>
              <w:spacing w:before="76"/>
              <w:ind w:right="126"/>
              <w:jc w:val="right"/>
            </w:pPr>
            <w:r>
              <w:rPr>
                <w:color w:val="3F3F3F"/>
              </w:rPr>
              <w:t>0.06</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Eupatorium perfoliatum</w:t>
            </w:r>
          </w:p>
        </w:tc>
        <w:tc>
          <w:tcPr>
            <w:tcW w:w="3255" w:type="dxa"/>
          </w:tcPr>
          <w:p w:rsidR="00E531AB" w:rsidRDefault="008B7395">
            <w:pPr>
              <w:pStyle w:val="TableParagraph"/>
              <w:spacing w:before="76"/>
              <w:ind w:left="478"/>
            </w:pPr>
            <w:r>
              <w:rPr>
                <w:color w:val="3F3F3F"/>
              </w:rPr>
              <w:t>Common Boneset</w:t>
            </w:r>
          </w:p>
        </w:tc>
        <w:tc>
          <w:tcPr>
            <w:tcW w:w="1014" w:type="dxa"/>
          </w:tcPr>
          <w:p w:rsidR="00E531AB" w:rsidRDefault="008B7395">
            <w:pPr>
              <w:pStyle w:val="TableParagraph"/>
              <w:spacing w:before="76"/>
              <w:ind w:right="259"/>
              <w:jc w:val="right"/>
            </w:pPr>
            <w:r>
              <w:rPr>
                <w:color w:val="3F3F3F"/>
                <w:w w:val="99"/>
              </w:rPr>
              <w:t>4</w:t>
            </w:r>
          </w:p>
        </w:tc>
        <w:tc>
          <w:tcPr>
            <w:tcW w:w="935" w:type="dxa"/>
          </w:tcPr>
          <w:p w:rsidR="00E531AB" w:rsidRDefault="008B7395">
            <w:pPr>
              <w:pStyle w:val="TableParagraph"/>
              <w:spacing w:before="76"/>
              <w:ind w:right="129"/>
              <w:jc w:val="right"/>
            </w:pPr>
            <w:r>
              <w:rPr>
                <w:color w:val="3F3F3F"/>
                <w:w w:val="95"/>
              </w:rPr>
              <w:t>0.07</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Eutrochium maculatum</w:t>
            </w:r>
          </w:p>
        </w:tc>
        <w:tc>
          <w:tcPr>
            <w:tcW w:w="3255" w:type="dxa"/>
          </w:tcPr>
          <w:p w:rsidR="00E531AB" w:rsidRDefault="008B7395">
            <w:pPr>
              <w:pStyle w:val="TableParagraph"/>
              <w:spacing w:before="76"/>
              <w:ind w:left="476"/>
            </w:pPr>
            <w:r>
              <w:rPr>
                <w:color w:val="3F3F3F"/>
              </w:rPr>
              <w:t>Spotted Joe Pye Weed</w:t>
            </w:r>
          </w:p>
        </w:tc>
        <w:tc>
          <w:tcPr>
            <w:tcW w:w="1014" w:type="dxa"/>
          </w:tcPr>
          <w:p w:rsidR="00E531AB" w:rsidRDefault="008B7395">
            <w:pPr>
              <w:pStyle w:val="TableParagraph"/>
              <w:spacing w:before="76"/>
              <w:ind w:right="260"/>
              <w:jc w:val="right"/>
            </w:pPr>
            <w:r>
              <w:rPr>
                <w:color w:val="3F3F3F"/>
                <w:w w:val="99"/>
              </w:rPr>
              <w:t>2</w:t>
            </w:r>
          </w:p>
        </w:tc>
        <w:tc>
          <w:tcPr>
            <w:tcW w:w="935" w:type="dxa"/>
          </w:tcPr>
          <w:p w:rsidR="00E531AB" w:rsidRDefault="008B7395">
            <w:pPr>
              <w:pStyle w:val="TableParagraph"/>
              <w:spacing w:before="76"/>
              <w:ind w:right="129"/>
              <w:jc w:val="right"/>
            </w:pPr>
            <w:r>
              <w:rPr>
                <w:color w:val="3F3F3F"/>
              </w:rPr>
              <w:t>0.06</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Gentiana andrewsii</w:t>
            </w:r>
          </w:p>
        </w:tc>
        <w:tc>
          <w:tcPr>
            <w:tcW w:w="3255" w:type="dxa"/>
          </w:tcPr>
          <w:p w:rsidR="00E531AB" w:rsidRDefault="008B7395">
            <w:pPr>
              <w:pStyle w:val="TableParagraph"/>
              <w:spacing w:before="76"/>
              <w:ind w:left="478"/>
            </w:pPr>
            <w:r>
              <w:rPr>
                <w:color w:val="3F3F3F"/>
              </w:rPr>
              <w:t>Bottle Gentian</w:t>
            </w:r>
          </w:p>
        </w:tc>
        <w:tc>
          <w:tcPr>
            <w:tcW w:w="1014" w:type="dxa"/>
          </w:tcPr>
          <w:p w:rsidR="00E531AB" w:rsidRDefault="008B7395">
            <w:pPr>
              <w:pStyle w:val="TableParagraph"/>
              <w:spacing w:before="76"/>
              <w:ind w:right="259"/>
              <w:jc w:val="right"/>
            </w:pPr>
            <w:r>
              <w:rPr>
                <w:color w:val="3F3F3F"/>
                <w:w w:val="99"/>
              </w:rPr>
              <w:t>5</w:t>
            </w:r>
          </w:p>
        </w:tc>
        <w:tc>
          <w:tcPr>
            <w:tcW w:w="935" w:type="dxa"/>
          </w:tcPr>
          <w:p w:rsidR="00E531AB" w:rsidRDefault="008B7395">
            <w:pPr>
              <w:pStyle w:val="TableParagraph"/>
              <w:spacing w:before="76"/>
              <w:ind w:right="128"/>
              <w:jc w:val="right"/>
            </w:pPr>
            <w:r>
              <w:rPr>
                <w:color w:val="3F3F3F"/>
                <w:w w:val="95"/>
              </w:rPr>
              <w:t>0.05</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Helenium autumnale</w:t>
            </w:r>
          </w:p>
        </w:tc>
        <w:tc>
          <w:tcPr>
            <w:tcW w:w="3255" w:type="dxa"/>
          </w:tcPr>
          <w:p w:rsidR="00E531AB" w:rsidRDefault="008B7395">
            <w:pPr>
              <w:pStyle w:val="TableParagraph"/>
              <w:spacing w:before="76"/>
              <w:ind w:left="476"/>
            </w:pPr>
            <w:r>
              <w:rPr>
                <w:color w:val="3F3F3F"/>
              </w:rPr>
              <w:t>Autumn Sneezeweed</w:t>
            </w:r>
          </w:p>
        </w:tc>
        <w:tc>
          <w:tcPr>
            <w:tcW w:w="1014" w:type="dxa"/>
          </w:tcPr>
          <w:p w:rsidR="00E531AB" w:rsidRDefault="008B7395">
            <w:pPr>
              <w:pStyle w:val="TableParagraph"/>
              <w:spacing w:before="76"/>
              <w:ind w:right="260"/>
              <w:jc w:val="right"/>
            </w:pPr>
            <w:r>
              <w:rPr>
                <w:color w:val="3F3F3F"/>
              </w:rPr>
              <w:t>6.5</w:t>
            </w:r>
          </w:p>
        </w:tc>
        <w:tc>
          <w:tcPr>
            <w:tcW w:w="935" w:type="dxa"/>
          </w:tcPr>
          <w:p w:rsidR="00E531AB" w:rsidRDefault="008B7395">
            <w:pPr>
              <w:pStyle w:val="TableParagraph"/>
              <w:spacing w:before="76"/>
              <w:ind w:right="130"/>
              <w:jc w:val="right"/>
            </w:pPr>
            <w:r>
              <w:rPr>
                <w:color w:val="3F3F3F"/>
                <w:w w:val="95"/>
              </w:rPr>
              <w:t>0.14</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4"/>
              <w:ind w:left="286"/>
            </w:pPr>
            <w:r>
              <w:rPr>
                <w:color w:val="3F3F3F"/>
              </w:rPr>
              <w:t>Lobelia siphilitica</w:t>
            </w:r>
          </w:p>
        </w:tc>
        <w:tc>
          <w:tcPr>
            <w:tcW w:w="3255" w:type="dxa"/>
          </w:tcPr>
          <w:p w:rsidR="00E531AB" w:rsidRDefault="008B7395">
            <w:pPr>
              <w:pStyle w:val="TableParagraph"/>
              <w:spacing w:before="74"/>
              <w:ind w:left="477"/>
            </w:pPr>
            <w:r>
              <w:rPr>
                <w:color w:val="3F3F3F"/>
              </w:rPr>
              <w:t>Great Lobelia</w:t>
            </w:r>
          </w:p>
        </w:tc>
        <w:tc>
          <w:tcPr>
            <w:tcW w:w="1014" w:type="dxa"/>
          </w:tcPr>
          <w:p w:rsidR="00E531AB" w:rsidRDefault="008B7395">
            <w:pPr>
              <w:pStyle w:val="TableParagraph"/>
              <w:spacing w:before="74"/>
              <w:ind w:right="261"/>
              <w:jc w:val="right"/>
            </w:pPr>
            <w:r>
              <w:rPr>
                <w:color w:val="3F3F3F"/>
                <w:w w:val="99"/>
              </w:rPr>
              <w:t>6</w:t>
            </w:r>
          </w:p>
        </w:tc>
        <w:tc>
          <w:tcPr>
            <w:tcW w:w="935" w:type="dxa"/>
          </w:tcPr>
          <w:p w:rsidR="00E531AB" w:rsidRDefault="008B7395">
            <w:pPr>
              <w:pStyle w:val="TableParagraph"/>
              <w:spacing w:before="74"/>
              <w:ind w:right="130"/>
              <w:jc w:val="right"/>
            </w:pPr>
            <w:r>
              <w:rPr>
                <w:color w:val="3F3F3F"/>
              </w:rPr>
              <w:t>0.03</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7"/>
              <w:ind w:left="286"/>
            </w:pPr>
            <w:r>
              <w:rPr>
                <w:color w:val="3F3F3F"/>
              </w:rPr>
              <w:t>Mimulus ringens</w:t>
            </w:r>
          </w:p>
        </w:tc>
        <w:tc>
          <w:tcPr>
            <w:tcW w:w="3255" w:type="dxa"/>
          </w:tcPr>
          <w:p w:rsidR="00E531AB" w:rsidRDefault="008B7395">
            <w:pPr>
              <w:pStyle w:val="TableParagraph"/>
              <w:spacing w:before="77"/>
              <w:ind w:left="479"/>
            </w:pPr>
            <w:r>
              <w:rPr>
                <w:color w:val="3F3F3F"/>
              </w:rPr>
              <w:t>Blue Monkey Flower</w:t>
            </w:r>
          </w:p>
        </w:tc>
        <w:tc>
          <w:tcPr>
            <w:tcW w:w="1014" w:type="dxa"/>
          </w:tcPr>
          <w:p w:rsidR="00E531AB" w:rsidRDefault="008B7395">
            <w:pPr>
              <w:pStyle w:val="TableParagraph"/>
              <w:spacing w:before="77"/>
              <w:ind w:right="258"/>
              <w:jc w:val="right"/>
            </w:pPr>
            <w:r>
              <w:rPr>
                <w:color w:val="3F3F3F"/>
              </w:rPr>
              <w:t>20</w:t>
            </w:r>
          </w:p>
        </w:tc>
        <w:tc>
          <w:tcPr>
            <w:tcW w:w="935" w:type="dxa"/>
          </w:tcPr>
          <w:p w:rsidR="00E531AB" w:rsidRDefault="008B7395">
            <w:pPr>
              <w:pStyle w:val="TableParagraph"/>
              <w:spacing w:before="77"/>
              <w:ind w:right="127"/>
              <w:jc w:val="right"/>
            </w:pPr>
            <w:r>
              <w:rPr>
                <w:color w:val="3F3F3F"/>
                <w:w w:val="95"/>
              </w:rPr>
              <w:t>0.02</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48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ind w:left="286"/>
            </w:pPr>
            <w:r>
              <w:rPr>
                <w:color w:val="3F3F3F"/>
              </w:rPr>
              <w:t>Monarda fistulosa</w:t>
            </w:r>
          </w:p>
        </w:tc>
        <w:tc>
          <w:tcPr>
            <w:tcW w:w="3255" w:type="dxa"/>
          </w:tcPr>
          <w:p w:rsidR="00E531AB" w:rsidRDefault="008B7395">
            <w:pPr>
              <w:pStyle w:val="TableParagraph"/>
              <w:spacing w:before="76"/>
              <w:ind w:left="477"/>
            </w:pPr>
            <w:r>
              <w:rPr>
                <w:color w:val="3F3F3F"/>
              </w:rPr>
              <w:t>Wild Bergamot</w:t>
            </w:r>
          </w:p>
        </w:tc>
        <w:tc>
          <w:tcPr>
            <w:tcW w:w="1014" w:type="dxa"/>
          </w:tcPr>
          <w:p w:rsidR="00E531AB" w:rsidRDefault="008B7395">
            <w:pPr>
              <w:pStyle w:val="TableParagraph"/>
              <w:spacing w:before="76"/>
              <w:ind w:right="260"/>
              <w:jc w:val="right"/>
            </w:pPr>
            <w:r>
              <w:rPr>
                <w:color w:val="3F3F3F"/>
                <w:w w:val="99"/>
              </w:rPr>
              <w:t>5</w:t>
            </w:r>
          </w:p>
        </w:tc>
        <w:tc>
          <w:tcPr>
            <w:tcW w:w="935" w:type="dxa"/>
          </w:tcPr>
          <w:p w:rsidR="00E531AB" w:rsidRDefault="008B7395">
            <w:pPr>
              <w:pStyle w:val="TableParagraph"/>
              <w:spacing w:before="76"/>
              <w:ind w:right="129"/>
              <w:jc w:val="right"/>
            </w:pPr>
            <w:r>
              <w:rPr>
                <w:color w:val="3F3F3F"/>
                <w:w w:val="95"/>
              </w:rPr>
              <w:t>0.19</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r w:rsidR="00E531AB">
        <w:trPr>
          <w:trHeight w:val="340"/>
        </w:trPr>
        <w:tc>
          <w:tcPr>
            <w:tcW w:w="971" w:type="dxa"/>
          </w:tcPr>
          <w:p w:rsidR="00E531AB" w:rsidRDefault="00E531AB">
            <w:pPr>
              <w:pStyle w:val="TableParagraph"/>
              <w:rPr>
                <w:rFonts w:ascii="Times New Roman"/>
              </w:rPr>
            </w:pPr>
          </w:p>
        </w:tc>
        <w:tc>
          <w:tcPr>
            <w:tcW w:w="2930" w:type="dxa"/>
          </w:tcPr>
          <w:p w:rsidR="00E531AB" w:rsidRDefault="008B7395">
            <w:pPr>
              <w:pStyle w:val="TableParagraph"/>
              <w:spacing w:before="76" w:line="261" w:lineRule="exact"/>
              <w:ind w:left="286"/>
            </w:pPr>
            <w:r>
              <w:rPr>
                <w:color w:val="3F3F3F"/>
              </w:rPr>
              <w:t>Oligoneuron rigidum</w:t>
            </w:r>
          </w:p>
        </w:tc>
        <w:tc>
          <w:tcPr>
            <w:tcW w:w="3255" w:type="dxa"/>
          </w:tcPr>
          <w:p w:rsidR="00E531AB" w:rsidRDefault="008B7395">
            <w:pPr>
              <w:pStyle w:val="TableParagraph"/>
              <w:spacing w:before="76" w:line="261" w:lineRule="exact"/>
              <w:ind w:left="479"/>
            </w:pPr>
            <w:r>
              <w:rPr>
                <w:color w:val="3F3F3F"/>
              </w:rPr>
              <w:t>Stiff Goldenrod</w:t>
            </w:r>
          </w:p>
        </w:tc>
        <w:tc>
          <w:tcPr>
            <w:tcW w:w="1014" w:type="dxa"/>
          </w:tcPr>
          <w:p w:rsidR="00E531AB" w:rsidRDefault="008B7395">
            <w:pPr>
              <w:pStyle w:val="TableParagraph"/>
              <w:spacing w:before="76" w:line="261" w:lineRule="exact"/>
              <w:ind w:right="259"/>
              <w:jc w:val="right"/>
            </w:pPr>
            <w:r>
              <w:rPr>
                <w:color w:val="3F3F3F"/>
              </w:rPr>
              <w:t>3.1</w:t>
            </w:r>
          </w:p>
        </w:tc>
        <w:tc>
          <w:tcPr>
            <w:tcW w:w="935" w:type="dxa"/>
          </w:tcPr>
          <w:p w:rsidR="00E531AB" w:rsidRDefault="008B7395">
            <w:pPr>
              <w:pStyle w:val="TableParagraph"/>
              <w:spacing w:before="76" w:line="261" w:lineRule="exact"/>
              <w:ind w:right="128"/>
              <w:jc w:val="right"/>
            </w:pPr>
            <w:r>
              <w:rPr>
                <w:color w:val="3F3F3F"/>
                <w:w w:val="95"/>
              </w:rPr>
              <w:t>0.21</w:t>
            </w:r>
          </w:p>
        </w:tc>
        <w:tc>
          <w:tcPr>
            <w:tcW w:w="940" w:type="dxa"/>
          </w:tcPr>
          <w:p w:rsidR="00E531AB" w:rsidRDefault="00E531AB">
            <w:pPr>
              <w:pStyle w:val="TableParagraph"/>
              <w:rPr>
                <w:rFonts w:ascii="Times New Roman"/>
              </w:rPr>
            </w:pPr>
          </w:p>
        </w:tc>
        <w:tc>
          <w:tcPr>
            <w:tcW w:w="1182" w:type="dxa"/>
            <w:gridSpan w:val="2"/>
          </w:tcPr>
          <w:p w:rsidR="00E531AB" w:rsidRDefault="00E531AB">
            <w:pPr>
              <w:pStyle w:val="TableParagraph"/>
              <w:rPr>
                <w:rFonts w:ascii="Times New Roman"/>
              </w:rPr>
            </w:pPr>
          </w:p>
        </w:tc>
      </w:tr>
    </w:tbl>
    <w:p w:rsidR="00E531AB" w:rsidRDefault="00E531AB">
      <w:pPr>
        <w:rPr>
          <w:rFonts w:ascii="Times New Roman"/>
        </w:rPr>
        <w:sectPr w:rsidR="00E531AB">
          <w:type w:val="continuous"/>
          <w:pgSz w:w="12240" w:h="15840"/>
          <w:pgMar w:top="360" w:right="260" w:bottom="620" w:left="54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1255"/>
        <w:gridCol w:w="2984"/>
        <w:gridCol w:w="2824"/>
        <w:gridCol w:w="1121"/>
        <w:gridCol w:w="844"/>
        <w:gridCol w:w="1033"/>
        <w:gridCol w:w="1167"/>
      </w:tblGrid>
      <w:tr w:rsidR="00E531AB">
        <w:trPr>
          <w:trHeight w:val="340"/>
        </w:trPr>
        <w:tc>
          <w:tcPr>
            <w:tcW w:w="4239" w:type="dxa"/>
            <w:gridSpan w:val="2"/>
          </w:tcPr>
          <w:p w:rsidR="00E531AB" w:rsidRDefault="008B7395">
            <w:pPr>
              <w:pStyle w:val="TableParagraph"/>
              <w:spacing w:line="224" w:lineRule="exact"/>
              <w:ind w:left="1257"/>
            </w:pPr>
            <w:r>
              <w:rPr>
                <w:color w:val="3F3F3F"/>
              </w:rPr>
              <w:lastRenderedPageBreak/>
              <w:t>Pycnanthemum virginianum</w:t>
            </w:r>
          </w:p>
        </w:tc>
        <w:tc>
          <w:tcPr>
            <w:tcW w:w="2824" w:type="dxa"/>
          </w:tcPr>
          <w:p w:rsidR="00E531AB" w:rsidRDefault="008B7395">
            <w:pPr>
              <w:pStyle w:val="TableParagraph"/>
              <w:spacing w:line="224" w:lineRule="exact"/>
              <w:ind w:left="140"/>
            </w:pPr>
            <w:r>
              <w:rPr>
                <w:color w:val="3F3F3F"/>
              </w:rPr>
              <w:t>Virginia Mountain Mint</w:t>
            </w:r>
          </w:p>
        </w:tc>
        <w:tc>
          <w:tcPr>
            <w:tcW w:w="1121" w:type="dxa"/>
          </w:tcPr>
          <w:p w:rsidR="00E531AB" w:rsidRDefault="008B7395">
            <w:pPr>
              <w:pStyle w:val="TableParagraph"/>
              <w:spacing w:line="224" w:lineRule="exact"/>
              <w:ind w:right="276"/>
              <w:jc w:val="right"/>
            </w:pPr>
            <w:r>
              <w:rPr>
                <w:color w:val="3F3F3F"/>
                <w:w w:val="99"/>
              </w:rPr>
              <w:t>3</w:t>
            </w:r>
          </w:p>
        </w:tc>
        <w:tc>
          <w:tcPr>
            <w:tcW w:w="3044" w:type="dxa"/>
            <w:gridSpan w:val="3"/>
          </w:tcPr>
          <w:p w:rsidR="00E531AB" w:rsidRDefault="008B7395">
            <w:pPr>
              <w:pStyle w:val="TableParagraph"/>
              <w:spacing w:line="224" w:lineRule="exact"/>
              <w:ind w:left="395"/>
            </w:pPr>
            <w:r>
              <w:rPr>
                <w:color w:val="3F3F3F"/>
              </w:rPr>
              <w:t>0.04</w:t>
            </w:r>
          </w:p>
        </w:tc>
      </w:tr>
      <w:tr w:rsidR="00E531AB">
        <w:trPr>
          <w:trHeight w:val="480"/>
        </w:trPr>
        <w:tc>
          <w:tcPr>
            <w:tcW w:w="4239" w:type="dxa"/>
            <w:gridSpan w:val="2"/>
          </w:tcPr>
          <w:p w:rsidR="00E531AB" w:rsidRDefault="008B7395">
            <w:pPr>
              <w:pStyle w:val="TableParagraph"/>
              <w:spacing w:before="92"/>
              <w:ind w:left="1257"/>
            </w:pPr>
            <w:r>
              <w:rPr>
                <w:color w:val="3F3F3F"/>
              </w:rPr>
              <w:t>Rudbeckia hirta</w:t>
            </w:r>
          </w:p>
        </w:tc>
        <w:tc>
          <w:tcPr>
            <w:tcW w:w="2824" w:type="dxa"/>
          </w:tcPr>
          <w:p w:rsidR="00E531AB" w:rsidRDefault="008B7395">
            <w:pPr>
              <w:pStyle w:val="TableParagraph"/>
              <w:spacing w:before="92"/>
              <w:ind w:left="140"/>
            </w:pPr>
            <w:r>
              <w:rPr>
                <w:color w:val="3F3F3F"/>
              </w:rPr>
              <w:t>Black‐eyed Susan</w:t>
            </w:r>
          </w:p>
        </w:tc>
        <w:tc>
          <w:tcPr>
            <w:tcW w:w="1121" w:type="dxa"/>
          </w:tcPr>
          <w:p w:rsidR="00E531AB" w:rsidRDefault="008B7395">
            <w:pPr>
              <w:pStyle w:val="TableParagraph"/>
              <w:spacing w:before="92"/>
              <w:ind w:right="274"/>
              <w:jc w:val="right"/>
            </w:pPr>
            <w:r>
              <w:rPr>
                <w:color w:val="3F3F3F"/>
                <w:w w:val="99"/>
              </w:rPr>
              <w:t>4</w:t>
            </w:r>
          </w:p>
        </w:tc>
        <w:tc>
          <w:tcPr>
            <w:tcW w:w="3044" w:type="dxa"/>
            <w:gridSpan w:val="3"/>
          </w:tcPr>
          <w:p w:rsidR="00E531AB" w:rsidRDefault="008B7395">
            <w:pPr>
              <w:pStyle w:val="TableParagraph"/>
              <w:spacing w:before="92"/>
              <w:ind w:left="397"/>
            </w:pPr>
            <w:r>
              <w:rPr>
                <w:color w:val="3F3F3F"/>
              </w:rPr>
              <w:t>0.12</w:t>
            </w:r>
          </w:p>
        </w:tc>
      </w:tr>
      <w:tr w:rsidR="00E531AB">
        <w:trPr>
          <w:trHeight w:val="480"/>
        </w:trPr>
        <w:tc>
          <w:tcPr>
            <w:tcW w:w="4239" w:type="dxa"/>
            <w:gridSpan w:val="2"/>
          </w:tcPr>
          <w:p w:rsidR="00E531AB" w:rsidRDefault="008B7395">
            <w:pPr>
              <w:pStyle w:val="TableParagraph"/>
              <w:spacing w:before="92"/>
              <w:ind w:left="1257"/>
            </w:pPr>
            <w:r>
              <w:rPr>
                <w:color w:val="3F3F3F"/>
              </w:rPr>
              <w:t>Sisyrinchium campestre</w:t>
            </w:r>
          </w:p>
        </w:tc>
        <w:tc>
          <w:tcPr>
            <w:tcW w:w="2824" w:type="dxa"/>
          </w:tcPr>
          <w:p w:rsidR="00E531AB" w:rsidRDefault="008B7395">
            <w:pPr>
              <w:pStyle w:val="TableParagraph"/>
              <w:spacing w:before="92"/>
              <w:ind w:left="140"/>
            </w:pPr>
            <w:r>
              <w:rPr>
                <w:color w:val="3F3F3F"/>
              </w:rPr>
              <w:t>Field Blue‐eyed Grass</w:t>
            </w:r>
          </w:p>
        </w:tc>
        <w:tc>
          <w:tcPr>
            <w:tcW w:w="1121" w:type="dxa"/>
          </w:tcPr>
          <w:p w:rsidR="00E531AB" w:rsidRDefault="008B7395">
            <w:pPr>
              <w:pStyle w:val="TableParagraph"/>
              <w:spacing w:before="92"/>
              <w:ind w:right="274"/>
              <w:jc w:val="right"/>
            </w:pPr>
            <w:r>
              <w:rPr>
                <w:color w:val="3F3F3F"/>
              </w:rPr>
              <w:t>0.17</w:t>
            </w:r>
          </w:p>
        </w:tc>
        <w:tc>
          <w:tcPr>
            <w:tcW w:w="3044" w:type="dxa"/>
            <w:gridSpan w:val="3"/>
          </w:tcPr>
          <w:p w:rsidR="00E531AB" w:rsidRDefault="008B7395">
            <w:pPr>
              <w:pStyle w:val="TableParagraph"/>
              <w:spacing w:before="92"/>
              <w:ind w:left="396"/>
            </w:pPr>
            <w:r>
              <w:rPr>
                <w:color w:val="3F3F3F"/>
              </w:rPr>
              <w:t>0.01</w:t>
            </w:r>
          </w:p>
        </w:tc>
      </w:tr>
      <w:tr w:rsidR="00E531AB">
        <w:trPr>
          <w:trHeight w:val="480"/>
        </w:trPr>
        <w:tc>
          <w:tcPr>
            <w:tcW w:w="4239" w:type="dxa"/>
            <w:gridSpan w:val="2"/>
          </w:tcPr>
          <w:p w:rsidR="00E531AB" w:rsidRDefault="008B7395">
            <w:pPr>
              <w:pStyle w:val="TableParagraph"/>
              <w:spacing w:before="92"/>
              <w:ind w:left="1257"/>
            </w:pPr>
            <w:r>
              <w:rPr>
                <w:color w:val="3F3F3F"/>
              </w:rPr>
              <w:t>Symphyotrichum novae‐angliae</w:t>
            </w:r>
          </w:p>
        </w:tc>
        <w:tc>
          <w:tcPr>
            <w:tcW w:w="2824" w:type="dxa"/>
          </w:tcPr>
          <w:p w:rsidR="00E531AB" w:rsidRDefault="008B7395">
            <w:pPr>
              <w:pStyle w:val="TableParagraph"/>
              <w:spacing w:before="92"/>
              <w:ind w:left="142"/>
            </w:pPr>
            <w:r>
              <w:rPr>
                <w:color w:val="3F3F3F"/>
              </w:rPr>
              <w:t>New England Aster</w:t>
            </w:r>
          </w:p>
        </w:tc>
        <w:tc>
          <w:tcPr>
            <w:tcW w:w="1121" w:type="dxa"/>
          </w:tcPr>
          <w:p w:rsidR="00E531AB" w:rsidRDefault="008B7395">
            <w:pPr>
              <w:pStyle w:val="TableParagraph"/>
              <w:spacing w:before="92"/>
              <w:ind w:right="273"/>
              <w:jc w:val="right"/>
            </w:pPr>
            <w:r>
              <w:rPr>
                <w:color w:val="3F3F3F"/>
                <w:w w:val="99"/>
              </w:rPr>
              <w:t>2</w:t>
            </w:r>
          </w:p>
        </w:tc>
        <w:tc>
          <w:tcPr>
            <w:tcW w:w="3044" w:type="dxa"/>
            <w:gridSpan w:val="3"/>
          </w:tcPr>
          <w:p w:rsidR="00E531AB" w:rsidRDefault="008B7395">
            <w:pPr>
              <w:pStyle w:val="TableParagraph"/>
              <w:spacing w:before="92"/>
              <w:ind w:left="397"/>
            </w:pPr>
            <w:r>
              <w:rPr>
                <w:color w:val="3F3F3F"/>
              </w:rPr>
              <w:t>0.08</w:t>
            </w:r>
          </w:p>
        </w:tc>
      </w:tr>
      <w:tr w:rsidR="00E531AB">
        <w:trPr>
          <w:trHeight w:val="480"/>
        </w:trPr>
        <w:tc>
          <w:tcPr>
            <w:tcW w:w="4239" w:type="dxa"/>
            <w:gridSpan w:val="2"/>
          </w:tcPr>
          <w:p w:rsidR="00E531AB" w:rsidRDefault="008B7395">
            <w:pPr>
              <w:pStyle w:val="TableParagraph"/>
              <w:spacing w:before="92"/>
              <w:ind w:left="1257"/>
            </w:pPr>
            <w:r>
              <w:rPr>
                <w:color w:val="3F3F3F"/>
              </w:rPr>
              <w:t>Verbena hastata</w:t>
            </w:r>
          </w:p>
        </w:tc>
        <w:tc>
          <w:tcPr>
            <w:tcW w:w="2824" w:type="dxa"/>
          </w:tcPr>
          <w:p w:rsidR="00E531AB" w:rsidRDefault="008B7395">
            <w:pPr>
              <w:pStyle w:val="TableParagraph"/>
              <w:spacing w:before="92"/>
              <w:ind w:left="140"/>
            </w:pPr>
            <w:r>
              <w:rPr>
                <w:color w:val="3F3F3F"/>
              </w:rPr>
              <w:t>Blue Vervain</w:t>
            </w:r>
          </w:p>
        </w:tc>
        <w:tc>
          <w:tcPr>
            <w:tcW w:w="1121" w:type="dxa"/>
          </w:tcPr>
          <w:p w:rsidR="00E531AB" w:rsidRDefault="008B7395">
            <w:pPr>
              <w:pStyle w:val="TableParagraph"/>
              <w:spacing w:before="92"/>
              <w:ind w:right="273"/>
              <w:jc w:val="right"/>
            </w:pPr>
            <w:r>
              <w:rPr>
                <w:color w:val="3F3F3F"/>
              </w:rPr>
              <w:t>5.8</w:t>
            </w:r>
          </w:p>
        </w:tc>
        <w:tc>
          <w:tcPr>
            <w:tcW w:w="3044" w:type="dxa"/>
            <w:gridSpan w:val="3"/>
          </w:tcPr>
          <w:p w:rsidR="00E531AB" w:rsidRDefault="008B7395">
            <w:pPr>
              <w:pStyle w:val="TableParagraph"/>
              <w:spacing w:before="92"/>
              <w:ind w:left="397"/>
            </w:pPr>
            <w:r>
              <w:rPr>
                <w:color w:val="3F3F3F"/>
              </w:rPr>
              <w:t>0.17</w:t>
            </w:r>
          </w:p>
        </w:tc>
      </w:tr>
      <w:tr w:rsidR="00E531AB">
        <w:trPr>
          <w:trHeight w:val="560"/>
        </w:trPr>
        <w:tc>
          <w:tcPr>
            <w:tcW w:w="4239" w:type="dxa"/>
            <w:gridSpan w:val="2"/>
          </w:tcPr>
          <w:p w:rsidR="00E531AB" w:rsidRDefault="008B7395">
            <w:pPr>
              <w:pStyle w:val="TableParagraph"/>
              <w:spacing w:before="92"/>
              <w:ind w:left="1257"/>
            </w:pPr>
            <w:r>
              <w:rPr>
                <w:color w:val="3F3F3F"/>
              </w:rPr>
              <w:t>Zizia aurea</w:t>
            </w:r>
          </w:p>
        </w:tc>
        <w:tc>
          <w:tcPr>
            <w:tcW w:w="2824" w:type="dxa"/>
          </w:tcPr>
          <w:p w:rsidR="00E531AB" w:rsidRDefault="008B7395">
            <w:pPr>
              <w:pStyle w:val="TableParagraph"/>
              <w:spacing w:before="92"/>
              <w:ind w:left="143"/>
            </w:pPr>
            <w:r>
              <w:rPr>
                <w:color w:val="3F3F3F"/>
              </w:rPr>
              <w:t>Golden Alexanders</w:t>
            </w:r>
          </w:p>
        </w:tc>
        <w:tc>
          <w:tcPr>
            <w:tcW w:w="1121" w:type="dxa"/>
          </w:tcPr>
          <w:p w:rsidR="00E531AB" w:rsidRDefault="008B7395">
            <w:pPr>
              <w:pStyle w:val="TableParagraph"/>
              <w:spacing w:before="92"/>
              <w:ind w:right="269"/>
              <w:jc w:val="right"/>
            </w:pPr>
            <w:r>
              <w:rPr>
                <w:color w:val="3F3F3F"/>
              </w:rPr>
              <w:t>0.05</w:t>
            </w:r>
          </w:p>
        </w:tc>
        <w:tc>
          <w:tcPr>
            <w:tcW w:w="3044" w:type="dxa"/>
            <w:gridSpan w:val="3"/>
          </w:tcPr>
          <w:p w:rsidR="00E531AB" w:rsidRDefault="008B7395">
            <w:pPr>
              <w:pStyle w:val="TableParagraph"/>
              <w:spacing w:before="92"/>
              <w:ind w:left="400"/>
            </w:pPr>
            <w:r>
              <w:rPr>
                <w:color w:val="3F3F3F"/>
              </w:rPr>
              <w:t>0.01</w:t>
            </w:r>
          </w:p>
        </w:tc>
      </w:tr>
      <w:tr w:rsidR="00E531AB">
        <w:trPr>
          <w:trHeight w:val="380"/>
        </w:trPr>
        <w:tc>
          <w:tcPr>
            <w:tcW w:w="8184" w:type="dxa"/>
            <w:gridSpan w:val="4"/>
            <w:shd w:val="clear" w:color="auto" w:fill="F1F1F1"/>
          </w:tcPr>
          <w:p w:rsidR="00E531AB" w:rsidRDefault="008B7395">
            <w:pPr>
              <w:pStyle w:val="TableParagraph"/>
              <w:tabs>
                <w:tab w:val="right" w:pos="2112"/>
              </w:tabs>
              <w:spacing w:before="73"/>
              <w:ind w:right="271"/>
              <w:jc w:val="right"/>
            </w:pPr>
            <w:r>
              <w:rPr>
                <w:color w:val="7E7E7E"/>
                <w:position w:val="1"/>
              </w:rPr>
              <w:t>Total Guild:</w:t>
            </w:r>
            <w:r>
              <w:rPr>
                <w:color w:val="3F3F3F"/>
              </w:rPr>
              <w:tab/>
              <w:t>70.09</w:t>
            </w:r>
          </w:p>
        </w:tc>
        <w:tc>
          <w:tcPr>
            <w:tcW w:w="844" w:type="dxa"/>
            <w:shd w:val="clear" w:color="auto" w:fill="F1F1F1"/>
          </w:tcPr>
          <w:p w:rsidR="00E531AB" w:rsidRDefault="008B7395">
            <w:pPr>
              <w:pStyle w:val="TableParagraph"/>
              <w:spacing w:before="78"/>
              <w:ind w:right="49"/>
              <w:jc w:val="right"/>
            </w:pPr>
            <w:r>
              <w:rPr>
                <w:color w:val="3F3F3F"/>
              </w:rPr>
              <w:t>1.58</w:t>
            </w:r>
          </w:p>
        </w:tc>
        <w:tc>
          <w:tcPr>
            <w:tcW w:w="1033" w:type="dxa"/>
            <w:shd w:val="clear" w:color="auto" w:fill="F1F1F1"/>
          </w:tcPr>
          <w:p w:rsidR="00E531AB" w:rsidRDefault="008B7395">
            <w:pPr>
              <w:pStyle w:val="TableParagraph"/>
              <w:spacing w:before="78"/>
              <w:ind w:left="183" w:right="149"/>
              <w:jc w:val="center"/>
            </w:pPr>
            <w:r>
              <w:rPr>
                <w:color w:val="3F3F3F"/>
              </w:rPr>
              <w:t>55.09%</w:t>
            </w:r>
          </w:p>
        </w:tc>
        <w:tc>
          <w:tcPr>
            <w:tcW w:w="1167" w:type="dxa"/>
            <w:shd w:val="clear" w:color="auto" w:fill="F1F1F1"/>
          </w:tcPr>
          <w:p w:rsidR="00E531AB" w:rsidRDefault="008B7395">
            <w:pPr>
              <w:pStyle w:val="TableParagraph"/>
              <w:spacing w:before="78"/>
              <w:ind w:right="446"/>
              <w:jc w:val="right"/>
            </w:pPr>
            <w:r>
              <w:rPr>
                <w:color w:val="3F3F3F"/>
              </w:rPr>
              <w:t>3.3%</w:t>
            </w:r>
          </w:p>
        </w:tc>
      </w:tr>
      <w:tr w:rsidR="00E531AB">
        <w:trPr>
          <w:trHeight w:val="760"/>
        </w:trPr>
        <w:tc>
          <w:tcPr>
            <w:tcW w:w="1255" w:type="dxa"/>
          </w:tcPr>
          <w:p w:rsidR="00E531AB" w:rsidRDefault="008B7395">
            <w:pPr>
              <w:pStyle w:val="TableParagraph"/>
              <w:spacing w:before="16"/>
              <w:ind w:left="12"/>
              <w:rPr>
                <w:b/>
                <w:sz w:val="28"/>
              </w:rPr>
            </w:pPr>
            <w:r>
              <w:rPr>
                <w:b/>
                <w:color w:val="222A35"/>
                <w:sz w:val="28"/>
              </w:rPr>
              <w:t>Graminoid</w:t>
            </w:r>
          </w:p>
        </w:tc>
        <w:tc>
          <w:tcPr>
            <w:tcW w:w="2984" w:type="dxa"/>
          </w:tcPr>
          <w:p w:rsidR="00E531AB" w:rsidRDefault="00E531AB">
            <w:pPr>
              <w:pStyle w:val="TableParagraph"/>
              <w:spacing w:before="9"/>
              <w:rPr>
                <w:sz w:val="30"/>
              </w:rPr>
            </w:pPr>
          </w:p>
          <w:p w:rsidR="00E531AB" w:rsidRDefault="008B7395">
            <w:pPr>
              <w:pStyle w:val="TableParagraph"/>
              <w:spacing w:before="1"/>
              <w:ind w:left="2"/>
            </w:pPr>
            <w:r>
              <w:rPr>
                <w:color w:val="3F3F3F"/>
              </w:rPr>
              <w:t>Andropogon gerardii</w:t>
            </w:r>
          </w:p>
        </w:tc>
        <w:tc>
          <w:tcPr>
            <w:tcW w:w="2824" w:type="dxa"/>
          </w:tcPr>
          <w:p w:rsidR="00E531AB" w:rsidRDefault="00E531AB">
            <w:pPr>
              <w:pStyle w:val="TableParagraph"/>
              <w:spacing w:before="9"/>
              <w:rPr>
                <w:sz w:val="30"/>
              </w:rPr>
            </w:pPr>
          </w:p>
          <w:p w:rsidR="00E531AB" w:rsidRDefault="008B7395">
            <w:pPr>
              <w:pStyle w:val="TableParagraph"/>
              <w:spacing w:before="1"/>
              <w:ind w:left="140"/>
            </w:pPr>
            <w:r>
              <w:rPr>
                <w:color w:val="3F3F3F"/>
              </w:rPr>
              <w:t>Big Bluestem</w:t>
            </w:r>
          </w:p>
        </w:tc>
        <w:tc>
          <w:tcPr>
            <w:tcW w:w="1121" w:type="dxa"/>
          </w:tcPr>
          <w:p w:rsidR="00E531AB" w:rsidRDefault="00E531AB">
            <w:pPr>
              <w:pStyle w:val="TableParagraph"/>
              <w:spacing w:before="9"/>
              <w:rPr>
                <w:sz w:val="30"/>
              </w:rPr>
            </w:pPr>
          </w:p>
          <w:p w:rsidR="00E531AB" w:rsidRDefault="008B7395">
            <w:pPr>
              <w:pStyle w:val="TableParagraph"/>
              <w:spacing w:before="1"/>
              <w:ind w:right="272"/>
              <w:jc w:val="right"/>
            </w:pPr>
            <w:r>
              <w:rPr>
                <w:color w:val="3F3F3F"/>
                <w:w w:val="99"/>
              </w:rPr>
              <w:t>5</w:t>
            </w:r>
          </w:p>
        </w:tc>
        <w:tc>
          <w:tcPr>
            <w:tcW w:w="844" w:type="dxa"/>
          </w:tcPr>
          <w:p w:rsidR="00E531AB" w:rsidRDefault="00E531AB">
            <w:pPr>
              <w:pStyle w:val="TableParagraph"/>
              <w:spacing w:before="9"/>
              <w:rPr>
                <w:sz w:val="30"/>
              </w:rPr>
            </w:pPr>
          </w:p>
          <w:p w:rsidR="00E531AB" w:rsidRDefault="008B7395">
            <w:pPr>
              <w:pStyle w:val="TableParagraph"/>
              <w:spacing w:before="1"/>
              <w:ind w:right="49"/>
              <w:jc w:val="right"/>
            </w:pPr>
            <w:r>
              <w:rPr>
                <w:color w:val="3F3F3F"/>
              </w:rPr>
              <w:t>1.36</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2"/>
              <w:ind w:left="2"/>
            </w:pPr>
            <w:r>
              <w:rPr>
                <w:color w:val="3F3F3F"/>
              </w:rPr>
              <w:t>Beckmannia syzigachne</w:t>
            </w:r>
          </w:p>
        </w:tc>
        <w:tc>
          <w:tcPr>
            <w:tcW w:w="2824" w:type="dxa"/>
          </w:tcPr>
          <w:p w:rsidR="00E531AB" w:rsidRDefault="008B7395">
            <w:pPr>
              <w:pStyle w:val="TableParagraph"/>
              <w:spacing w:before="92"/>
              <w:ind w:left="140"/>
            </w:pPr>
            <w:r>
              <w:rPr>
                <w:color w:val="3F3F3F"/>
              </w:rPr>
              <w:t>American Slough Grass</w:t>
            </w:r>
          </w:p>
        </w:tc>
        <w:tc>
          <w:tcPr>
            <w:tcW w:w="1121" w:type="dxa"/>
          </w:tcPr>
          <w:p w:rsidR="00E531AB" w:rsidRDefault="008B7395">
            <w:pPr>
              <w:pStyle w:val="TableParagraph"/>
              <w:spacing w:before="92"/>
              <w:ind w:right="274"/>
              <w:jc w:val="right"/>
            </w:pPr>
            <w:r>
              <w:rPr>
                <w:color w:val="3F3F3F"/>
              </w:rPr>
              <w:t>10</w:t>
            </w:r>
          </w:p>
        </w:tc>
        <w:tc>
          <w:tcPr>
            <w:tcW w:w="844" w:type="dxa"/>
          </w:tcPr>
          <w:p w:rsidR="00E531AB" w:rsidRDefault="008B7395">
            <w:pPr>
              <w:pStyle w:val="TableParagraph"/>
              <w:spacing w:before="92"/>
              <w:ind w:right="52"/>
              <w:jc w:val="right"/>
            </w:pPr>
            <w:r>
              <w:rPr>
                <w:color w:val="3F3F3F"/>
              </w:rPr>
              <w:t>0.54</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1"/>
              <w:ind w:left="2"/>
            </w:pPr>
            <w:r>
              <w:rPr>
                <w:color w:val="3F3F3F"/>
              </w:rPr>
              <w:t>Bromus ciliatus</w:t>
            </w:r>
          </w:p>
        </w:tc>
        <w:tc>
          <w:tcPr>
            <w:tcW w:w="2824" w:type="dxa"/>
          </w:tcPr>
          <w:p w:rsidR="00E531AB" w:rsidRDefault="008B7395">
            <w:pPr>
              <w:pStyle w:val="TableParagraph"/>
              <w:spacing w:before="91"/>
              <w:ind w:left="140"/>
            </w:pPr>
            <w:r>
              <w:rPr>
                <w:color w:val="3F3F3F"/>
              </w:rPr>
              <w:t>Fringed Brome</w:t>
            </w:r>
          </w:p>
        </w:tc>
        <w:tc>
          <w:tcPr>
            <w:tcW w:w="1121" w:type="dxa"/>
          </w:tcPr>
          <w:p w:rsidR="00E531AB" w:rsidRDefault="008B7395">
            <w:pPr>
              <w:pStyle w:val="TableParagraph"/>
              <w:spacing w:before="91"/>
              <w:ind w:right="273"/>
              <w:jc w:val="right"/>
            </w:pPr>
            <w:r>
              <w:rPr>
                <w:color w:val="3F3F3F"/>
                <w:w w:val="99"/>
              </w:rPr>
              <w:t>3</w:t>
            </w:r>
          </w:p>
        </w:tc>
        <w:tc>
          <w:tcPr>
            <w:tcW w:w="844" w:type="dxa"/>
          </w:tcPr>
          <w:p w:rsidR="00E531AB" w:rsidRDefault="008B7395">
            <w:pPr>
              <w:pStyle w:val="TableParagraph"/>
              <w:spacing w:before="91"/>
              <w:ind w:right="50"/>
              <w:jc w:val="right"/>
            </w:pPr>
            <w:r>
              <w:rPr>
                <w:color w:val="3F3F3F"/>
              </w:rPr>
              <w:t>0.82</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4"/>
              <w:ind w:left="2"/>
            </w:pPr>
            <w:r>
              <w:rPr>
                <w:color w:val="3F3F3F"/>
              </w:rPr>
              <w:t>Elymus canadensis</w:t>
            </w:r>
          </w:p>
        </w:tc>
        <w:tc>
          <w:tcPr>
            <w:tcW w:w="2824" w:type="dxa"/>
          </w:tcPr>
          <w:p w:rsidR="00E531AB" w:rsidRDefault="008B7395">
            <w:pPr>
              <w:pStyle w:val="TableParagraph"/>
              <w:spacing w:before="94"/>
              <w:ind w:left="141"/>
            </w:pPr>
            <w:r>
              <w:rPr>
                <w:color w:val="3F3F3F"/>
              </w:rPr>
              <w:t>Canada Wild Rye</w:t>
            </w:r>
          </w:p>
        </w:tc>
        <w:tc>
          <w:tcPr>
            <w:tcW w:w="1121" w:type="dxa"/>
          </w:tcPr>
          <w:p w:rsidR="00E531AB" w:rsidRDefault="008B7395">
            <w:pPr>
              <w:pStyle w:val="TableParagraph"/>
              <w:spacing w:before="94"/>
              <w:ind w:right="270"/>
              <w:jc w:val="right"/>
            </w:pPr>
            <w:r>
              <w:rPr>
                <w:color w:val="3F3F3F"/>
              </w:rPr>
              <w:t>1.5</w:t>
            </w:r>
          </w:p>
        </w:tc>
        <w:tc>
          <w:tcPr>
            <w:tcW w:w="844" w:type="dxa"/>
          </w:tcPr>
          <w:p w:rsidR="00E531AB" w:rsidRDefault="008B7395">
            <w:pPr>
              <w:pStyle w:val="TableParagraph"/>
              <w:spacing w:before="94"/>
              <w:ind w:right="48"/>
              <w:jc w:val="right"/>
            </w:pPr>
            <w:r>
              <w:rPr>
                <w:color w:val="3F3F3F"/>
                <w:w w:val="95"/>
              </w:rPr>
              <w:t>0.79</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2"/>
              <w:ind w:left="2"/>
            </w:pPr>
            <w:r>
              <w:rPr>
                <w:color w:val="3F3F3F"/>
              </w:rPr>
              <w:t>Elymus trachycaulus</w:t>
            </w:r>
          </w:p>
        </w:tc>
        <w:tc>
          <w:tcPr>
            <w:tcW w:w="2824" w:type="dxa"/>
          </w:tcPr>
          <w:p w:rsidR="00E531AB" w:rsidRDefault="008B7395">
            <w:pPr>
              <w:pStyle w:val="TableParagraph"/>
              <w:spacing w:before="92"/>
              <w:ind w:left="140"/>
            </w:pPr>
            <w:r>
              <w:rPr>
                <w:color w:val="3F3F3F"/>
              </w:rPr>
              <w:t>Slender Wheatgrass</w:t>
            </w:r>
          </w:p>
        </w:tc>
        <w:tc>
          <w:tcPr>
            <w:tcW w:w="1121" w:type="dxa"/>
          </w:tcPr>
          <w:p w:rsidR="00E531AB" w:rsidRDefault="008B7395">
            <w:pPr>
              <w:pStyle w:val="TableParagraph"/>
              <w:spacing w:before="92"/>
              <w:ind w:right="272"/>
              <w:jc w:val="right"/>
            </w:pPr>
            <w:r>
              <w:rPr>
                <w:color w:val="3F3F3F"/>
                <w:w w:val="99"/>
              </w:rPr>
              <w:t>2</w:t>
            </w:r>
          </w:p>
        </w:tc>
        <w:tc>
          <w:tcPr>
            <w:tcW w:w="844" w:type="dxa"/>
          </w:tcPr>
          <w:p w:rsidR="00E531AB" w:rsidRDefault="008B7395">
            <w:pPr>
              <w:pStyle w:val="TableParagraph"/>
              <w:spacing w:before="92"/>
              <w:ind w:right="50"/>
              <w:jc w:val="right"/>
            </w:pPr>
            <w:r>
              <w:rPr>
                <w:color w:val="3F3F3F"/>
                <w:w w:val="95"/>
              </w:rPr>
              <w:t>0.99</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1"/>
              <w:ind w:left="2"/>
            </w:pPr>
            <w:r>
              <w:rPr>
                <w:color w:val="3F3F3F"/>
              </w:rPr>
              <w:t>Elymus virginicus</w:t>
            </w:r>
          </w:p>
        </w:tc>
        <w:tc>
          <w:tcPr>
            <w:tcW w:w="2824" w:type="dxa"/>
          </w:tcPr>
          <w:p w:rsidR="00E531AB" w:rsidRDefault="008B7395">
            <w:pPr>
              <w:pStyle w:val="TableParagraph"/>
              <w:spacing w:before="91"/>
              <w:ind w:left="140"/>
            </w:pPr>
            <w:r>
              <w:rPr>
                <w:color w:val="3F3F3F"/>
              </w:rPr>
              <w:t>Virginia Wild Rye</w:t>
            </w:r>
          </w:p>
        </w:tc>
        <w:tc>
          <w:tcPr>
            <w:tcW w:w="1121" w:type="dxa"/>
          </w:tcPr>
          <w:p w:rsidR="00E531AB" w:rsidRDefault="008B7395">
            <w:pPr>
              <w:pStyle w:val="TableParagraph"/>
              <w:spacing w:before="91"/>
              <w:ind w:right="275"/>
              <w:jc w:val="right"/>
            </w:pPr>
            <w:r>
              <w:rPr>
                <w:color w:val="3F3F3F"/>
              </w:rPr>
              <w:t>1.5</w:t>
            </w:r>
          </w:p>
        </w:tc>
        <w:tc>
          <w:tcPr>
            <w:tcW w:w="844" w:type="dxa"/>
          </w:tcPr>
          <w:p w:rsidR="00E531AB" w:rsidRDefault="008B7395">
            <w:pPr>
              <w:pStyle w:val="TableParagraph"/>
              <w:spacing w:before="91"/>
              <w:ind w:right="53"/>
              <w:jc w:val="right"/>
            </w:pPr>
            <w:r>
              <w:rPr>
                <w:color w:val="3F3F3F"/>
                <w:w w:val="95"/>
              </w:rPr>
              <w:t>0.97</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2"/>
              <w:ind w:left="2"/>
            </w:pPr>
            <w:r>
              <w:rPr>
                <w:color w:val="3F3F3F"/>
              </w:rPr>
              <w:t>Panicum virgatum</w:t>
            </w:r>
          </w:p>
        </w:tc>
        <w:tc>
          <w:tcPr>
            <w:tcW w:w="2824" w:type="dxa"/>
          </w:tcPr>
          <w:p w:rsidR="00E531AB" w:rsidRDefault="008B7395">
            <w:pPr>
              <w:pStyle w:val="TableParagraph"/>
              <w:spacing w:before="92"/>
              <w:ind w:left="141"/>
            </w:pPr>
            <w:r>
              <w:rPr>
                <w:color w:val="3F3F3F"/>
              </w:rPr>
              <w:t>Switchgrass</w:t>
            </w:r>
          </w:p>
        </w:tc>
        <w:tc>
          <w:tcPr>
            <w:tcW w:w="1121" w:type="dxa"/>
          </w:tcPr>
          <w:p w:rsidR="00E531AB" w:rsidRDefault="008B7395">
            <w:pPr>
              <w:pStyle w:val="TableParagraph"/>
              <w:spacing w:before="92"/>
              <w:ind w:right="274"/>
              <w:jc w:val="right"/>
            </w:pPr>
            <w:r>
              <w:rPr>
                <w:color w:val="3F3F3F"/>
                <w:w w:val="99"/>
              </w:rPr>
              <w:t>4</w:t>
            </w:r>
          </w:p>
        </w:tc>
        <w:tc>
          <w:tcPr>
            <w:tcW w:w="844" w:type="dxa"/>
          </w:tcPr>
          <w:p w:rsidR="00E531AB" w:rsidRDefault="008B7395">
            <w:pPr>
              <w:pStyle w:val="TableParagraph"/>
              <w:spacing w:before="92"/>
              <w:ind w:right="52"/>
              <w:jc w:val="right"/>
            </w:pPr>
            <w:r>
              <w:rPr>
                <w:color w:val="3F3F3F"/>
                <w:w w:val="95"/>
              </w:rPr>
              <w:t>0.78</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48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4"/>
              <w:ind w:left="2"/>
            </w:pPr>
            <w:r>
              <w:rPr>
                <w:color w:val="3F3F3F"/>
              </w:rPr>
              <w:t>Poa palustris</w:t>
            </w:r>
          </w:p>
        </w:tc>
        <w:tc>
          <w:tcPr>
            <w:tcW w:w="2824" w:type="dxa"/>
          </w:tcPr>
          <w:p w:rsidR="00E531AB" w:rsidRDefault="008B7395">
            <w:pPr>
              <w:pStyle w:val="TableParagraph"/>
              <w:spacing w:before="94"/>
              <w:ind w:left="139"/>
            </w:pPr>
            <w:r>
              <w:rPr>
                <w:color w:val="3F3F3F"/>
              </w:rPr>
              <w:t>Fowl Bluegrass</w:t>
            </w:r>
          </w:p>
        </w:tc>
        <w:tc>
          <w:tcPr>
            <w:tcW w:w="1121" w:type="dxa"/>
          </w:tcPr>
          <w:p w:rsidR="00E531AB" w:rsidRDefault="008B7395">
            <w:pPr>
              <w:pStyle w:val="TableParagraph"/>
              <w:spacing w:before="94"/>
              <w:ind w:right="274"/>
              <w:jc w:val="right"/>
            </w:pPr>
            <w:r>
              <w:rPr>
                <w:color w:val="3F3F3F"/>
              </w:rPr>
              <w:t>12</w:t>
            </w:r>
          </w:p>
        </w:tc>
        <w:tc>
          <w:tcPr>
            <w:tcW w:w="844" w:type="dxa"/>
          </w:tcPr>
          <w:p w:rsidR="00E531AB" w:rsidRDefault="008B7395">
            <w:pPr>
              <w:pStyle w:val="TableParagraph"/>
              <w:spacing w:before="94"/>
              <w:ind w:right="52"/>
              <w:jc w:val="right"/>
            </w:pPr>
            <w:r>
              <w:rPr>
                <w:color w:val="3F3F3F"/>
              </w:rPr>
              <w:t>0.25</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560"/>
        </w:trPr>
        <w:tc>
          <w:tcPr>
            <w:tcW w:w="1255" w:type="dxa"/>
          </w:tcPr>
          <w:p w:rsidR="00E531AB" w:rsidRDefault="00E531AB">
            <w:pPr>
              <w:pStyle w:val="TableParagraph"/>
              <w:rPr>
                <w:rFonts w:ascii="Times New Roman"/>
              </w:rPr>
            </w:pPr>
          </w:p>
        </w:tc>
        <w:tc>
          <w:tcPr>
            <w:tcW w:w="2984" w:type="dxa"/>
          </w:tcPr>
          <w:p w:rsidR="00E531AB" w:rsidRDefault="008B7395">
            <w:pPr>
              <w:pStyle w:val="TableParagraph"/>
              <w:spacing w:before="91"/>
              <w:ind w:left="2"/>
            </w:pPr>
            <w:r>
              <w:rPr>
                <w:color w:val="3F3F3F"/>
              </w:rPr>
              <w:t>Sorghastrum nutans</w:t>
            </w:r>
          </w:p>
        </w:tc>
        <w:tc>
          <w:tcPr>
            <w:tcW w:w="2824" w:type="dxa"/>
          </w:tcPr>
          <w:p w:rsidR="00E531AB" w:rsidRDefault="008B7395">
            <w:pPr>
              <w:pStyle w:val="TableParagraph"/>
              <w:spacing w:before="91"/>
              <w:ind w:left="141"/>
            </w:pPr>
            <w:r>
              <w:rPr>
                <w:color w:val="3F3F3F"/>
              </w:rPr>
              <w:t>Indian Grass</w:t>
            </w:r>
          </w:p>
        </w:tc>
        <w:tc>
          <w:tcPr>
            <w:tcW w:w="1121" w:type="dxa"/>
          </w:tcPr>
          <w:p w:rsidR="00E531AB" w:rsidRDefault="008B7395">
            <w:pPr>
              <w:pStyle w:val="TableParagraph"/>
              <w:spacing w:before="91"/>
              <w:ind w:right="274"/>
              <w:jc w:val="right"/>
            </w:pPr>
            <w:r>
              <w:rPr>
                <w:color w:val="3F3F3F"/>
                <w:w w:val="99"/>
              </w:rPr>
              <w:t>4</w:t>
            </w:r>
          </w:p>
        </w:tc>
        <w:tc>
          <w:tcPr>
            <w:tcW w:w="844" w:type="dxa"/>
          </w:tcPr>
          <w:p w:rsidR="00E531AB" w:rsidRDefault="008B7395">
            <w:pPr>
              <w:pStyle w:val="TableParagraph"/>
              <w:spacing w:before="91"/>
              <w:ind w:right="51"/>
              <w:jc w:val="right"/>
            </w:pPr>
            <w:r>
              <w:rPr>
                <w:color w:val="3F3F3F"/>
              </w:rPr>
              <w:t>0.91</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380"/>
        </w:trPr>
        <w:tc>
          <w:tcPr>
            <w:tcW w:w="1255" w:type="dxa"/>
            <w:shd w:val="clear" w:color="auto" w:fill="F1F1F1"/>
          </w:tcPr>
          <w:p w:rsidR="00E531AB" w:rsidRDefault="00E531AB">
            <w:pPr>
              <w:pStyle w:val="TableParagraph"/>
              <w:rPr>
                <w:rFonts w:ascii="Times New Roman"/>
              </w:rPr>
            </w:pPr>
          </w:p>
        </w:tc>
        <w:tc>
          <w:tcPr>
            <w:tcW w:w="2984" w:type="dxa"/>
            <w:shd w:val="clear" w:color="auto" w:fill="F1F1F1"/>
          </w:tcPr>
          <w:p w:rsidR="00E531AB" w:rsidRDefault="00E531AB">
            <w:pPr>
              <w:pStyle w:val="TableParagraph"/>
              <w:rPr>
                <w:rFonts w:ascii="Times New Roman"/>
              </w:rPr>
            </w:pPr>
          </w:p>
        </w:tc>
        <w:tc>
          <w:tcPr>
            <w:tcW w:w="2824" w:type="dxa"/>
            <w:shd w:val="clear" w:color="auto" w:fill="F1F1F1"/>
          </w:tcPr>
          <w:p w:rsidR="00E531AB" w:rsidRDefault="008B7395">
            <w:pPr>
              <w:pStyle w:val="TableParagraph"/>
              <w:spacing w:before="76"/>
              <w:ind w:right="226"/>
              <w:jc w:val="right"/>
            </w:pPr>
            <w:r>
              <w:rPr>
                <w:color w:val="7E7E7E"/>
              </w:rPr>
              <w:t>Total Guild:</w:t>
            </w:r>
          </w:p>
        </w:tc>
        <w:tc>
          <w:tcPr>
            <w:tcW w:w="1121" w:type="dxa"/>
            <w:shd w:val="clear" w:color="auto" w:fill="F1F1F1"/>
          </w:tcPr>
          <w:p w:rsidR="00E531AB" w:rsidRDefault="008B7395">
            <w:pPr>
              <w:pStyle w:val="TableParagraph"/>
              <w:spacing w:before="83"/>
              <w:ind w:right="271"/>
              <w:jc w:val="right"/>
            </w:pPr>
            <w:r>
              <w:rPr>
                <w:color w:val="3F3F3F"/>
              </w:rPr>
              <w:t>43</w:t>
            </w:r>
          </w:p>
        </w:tc>
        <w:tc>
          <w:tcPr>
            <w:tcW w:w="844" w:type="dxa"/>
            <w:shd w:val="clear" w:color="auto" w:fill="F1F1F1"/>
          </w:tcPr>
          <w:p w:rsidR="00E531AB" w:rsidRDefault="008B7395">
            <w:pPr>
              <w:pStyle w:val="TableParagraph"/>
              <w:spacing w:before="78"/>
              <w:ind w:right="49"/>
              <w:jc w:val="right"/>
            </w:pPr>
            <w:r>
              <w:rPr>
                <w:color w:val="3F3F3F"/>
              </w:rPr>
              <w:t>7.41</w:t>
            </w:r>
          </w:p>
        </w:tc>
        <w:tc>
          <w:tcPr>
            <w:tcW w:w="1033" w:type="dxa"/>
            <w:shd w:val="clear" w:color="auto" w:fill="F1F1F1"/>
          </w:tcPr>
          <w:p w:rsidR="00E531AB" w:rsidRDefault="008B7395">
            <w:pPr>
              <w:pStyle w:val="TableParagraph"/>
              <w:spacing w:before="78"/>
              <w:ind w:left="183" w:right="149"/>
              <w:jc w:val="center"/>
            </w:pPr>
            <w:r>
              <w:rPr>
                <w:color w:val="3F3F3F"/>
              </w:rPr>
              <w:t>33.80%</w:t>
            </w:r>
          </w:p>
        </w:tc>
        <w:tc>
          <w:tcPr>
            <w:tcW w:w="1167" w:type="dxa"/>
            <w:shd w:val="clear" w:color="auto" w:fill="F1F1F1"/>
          </w:tcPr>
          <w:p w:rsidR="00E531AB" w:rsidRDefault="008B7395">
            <w:pPr>
              <w:pStyle w:val="TableParagraph"/>
              <w:spacing w:before="78"/>
              <w:ind w:right="446"/>
              <w:jc w:val="right"/>
            </w:pPr>
            <w:r>
              <w:rPr>
                <w:color w:val="3F3F3F"/>
              </w:rPr>
              <w:t>15.6%</w:t>
            </w:r>
          </w:p>
        </w:tc>
      </w:tr>
      <w:tr w:rsidR="00E531AB">
        <w:trPr>
          <w:trHeight w:val="840"/>
        </w:trPr>
        <w:tc>
          <w:tcPr>
            <w:tcW w:w="1255" w:type="dxa"/>
          </w:tcPr>
          <w:p w:rsidR="00E531AB" w:rsidRDefault="008B7395">
            <w:pPr>
              <w:pStyle w:val="TableParagraph"/>
              <w:spacing w:before="16"/>
              <w:ind w:left="12"/>
              <w:rPr>
                <w:b/>
                <w:sz w:val="28"/>
              </w:rPr>
            </w:pPr>
            <w:r>
              <w:rPr>
                <w:b/>
                <w:color w:val="222A35"/>
                <w:sz w:val="28"/>
              </w:rPr>
              <w:t>Legume</w:t>
            </w:r>
          </w:p>
        </w:tc>
        <w:tc>
          <w:tcPr>
            <w:tcW w:w="2984" w:type="dxa"/>
          </w:tcPr>
          <w:p w:rsidR="00E531AB" w:rsidRDefault="00E531AB">
            <w:pPr>
              <w:pStyle w:val="TableParagraph"/>
              <w:spacing w:before="9"/>
              <w:rPr>
                <w:sz w:val="30"/>
              </w:rPr>
            </w:pPr>
          </w:p>
          <w:p w:rsidR="00E531AB" w:rsidRDefault="008B7395">
            <w:pPr>
              <w:pStyle w:val="TableParagraph"/>
              <w:spacing w:before="1"/>
              <w:ind w:left="2"/>
            </w:pPr>
            <w:r>
              <w:rPr>
                <w:color w:val="3F3F3F"/>
              </w:rPr>
              <w:t>Dalea purpurea</w:t>
            </w:r>
          </w:p>
        </w:tc>
        <w:tc>
          <w:tcPr>
            <w:tcW w:w="2824" w:type="dxa"/>
          </w:tcPr>
          <w:p w:rsidR="00E531AB" w:rsidRDefault="00E531AB">
            <w:pPr>
              <w:pStyle w:val="TableParagraph"/>
              <w:spacing w:before="9"/>
              <w:rPr>
                <w:sz w:val="30"/>
              </w:rPr>
            </w:pPr>
          </w:p>
          <w:p w:rsidR="00E531AB" w:rsidRDefault="008B7395">
            <w:pPr>
              <w:pStyle w:val="TableParagraph"/>
              <w:spacing w:before="1"/>
              <w:ind w:left="141"/>
            </w:pPr>
            <w:r>
              <w:rPr>
                <w:color w:val="3F3F3F"/>
              </w:rPr>
              <w:t>Purple Prairie Clover</w:t>
            </w:r>
          </w:p>
        </w:tc>
        <w:tc>
          <w:tcPr>
            <w:tcW w:w="1121" w:type="dxa"/>
          </w:tcPr>
          <w:p w:rsidR="00E531AB" w:rsidRDefault="00E531AB">
            <w:pPr>
              <w:pStyle w:val="TableParagraph"/>
              <w:spacing w:before="9"/>
              <w:rPr>
                <w:sz w:val="30"/>
              </w:rPr>
            </w:pPr>
          </w:p>
          <w:p w:rsidR="00E531AB" w:rsidRDefault="008B7395">
            <w:pPr>
              <w:pStyle w:val="TableParagraph"/>
              <w:spacing w:before="1"/>
              <w:ind w:right="272"/>
              <w:jc w:val="right"/>
            </w:pPr>
            <w:r>
              <w:rPr>
                <w:color w:val="3F3F3F"/>
                <w:w w:val="99"/>
              </w:rPr>
              <w:t>3</w:t>
            </w:r>
          </w:p>
        </w:tc>
        <w:tc>
          <w:tcPr>
            <w:tcW w:w="844" w:type="dxa"/>
          </w:tcPr>
          <w:p w:rsidR="00E531AB" w:rsidRDefault="00E531AB">
            <w:pPr>
              <w:pStyle w:val="TableParagraph"/>
              <w:spacing w:before="9"/>
              <w:rPr>
                <w:sz w:val="30"/>
              </w:rPr>
            </w:pPr>
          </w:p>
          <w:p w:rsidR="00E531AB" w:rsidRDefault="008B7395">
            <w:pPr>
              <w:pStyle w:val="TableParagraph"/>
              <w:spacing w:before="1"/>
              <w:ind w:right="50"/>
              <w:jc w:val="right"/>
            </w:pPr>
            <w:r>
              <w:rPr>
                <w:color w:val="3F3F3F"/>
                <w:w w:val="95"/>
              </w:rPr>
              <w:t>0.54</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r w:rsidR="00E531AB">
        <w:trPr>
          <w:trHeight w:val="380"/>
        </w:trPr>
        <w:tc>
          <w:tcPr>
            <w:tcW w:w="1255" w:type="dxa"/>
            <w:shd w:val="clear" w:color="auto" w:fill="F1F1F1"/>
          </w:tcPr>
          <w:p w:rsidR="00E531AB" w:rsidRDefault="00E531AB">
            <w:pPr>
              <w:pStyle w:val="TableParagraph"/>
              <w:rPr>
                <w:rFonts w:ascii="Times New Roman"/>
              </w:rPr>
            </w:pPr>
          </w:p>
        </w:tc>
        <w:tc>
          <w:tcPr>
            <w:tcW w:w="2984" w:type="dxa"/>
            <w:shd w:val="clear" w:color="auto" w:fill="F1F1F1"/>
          </w:tcPr>
          <w:p w:rsidR="00E531AB" w:rsidRDefault="00E531AB">
            <w:pPr>
              <w:pStyle w:val="TableParagraph"/>
              <w:rPr>
                <w:rFonts w:ascii="Times New Roman"/>
              </w:rPr>
            </w:pPr>
          </w:p>
        </w:tc>
        <w:tc>
          <w:tcPr>
            <w:tcW w:w="2824" w:type="dxa"/>
            <w:shd w:val="clear" w:color="auto" w:fill="F1F1F1"/>
          </w:tcPr>
          <w:p w:rsidR="00E531AB" w:rsidRDefault="008B7395">
            <w:pPr>
              <w:pStyle w:val="TableParagraph"/>
              <w:spacing w:before="78"/>
              <w:ind w:right="226"/>
              <w:jc w:val="right"/>
            </w:pPr>
            <w:r>
              <w:rPr>
                <w:color w:val="7E7E7E"/>
              </w:rPr>
              <w:t>Total Guild:</w:t>
            </w:r>
          </w:p>
        </w:tc>
        <w:tc>
          <w:tcPr>
            <w:tcW w:w="1121" w:type="dxa"/>
            <w:shd w:val="clear" w:color="auto" w:fill="F1F1F1"/>
          </w:tcPr>
          <w:p w:rsidR="00E531AB" w:rsidRDefault="008B7395">
            <w:pPr>
              <w:pStyle w:val="TableParagraph"/>
              <w:spacing w:before="85"/>
              <w:ind w:right="272"/>
              <w:jc w:val="right"/>
            </w:pPr>
            <w:r>
              <w:rPr>
                <w:color w:val="3F3F3F"/>
                <w:w w:val="99"/>
              </w:rPr>
              <w:t>3</w:t>
            </w:r>
          </w:p>
        </w:tc>
        <w:tc>
          <w:tcPr>
            <w:tcW w:w="844" w:type="dxa"/>
            <w:shd w:val="clear" w:color="auto" w:fill="F1F1F1"/>
          </w:tcPr>
          <w:p w:rsidR="00E531AB" w:rsidRDefault="008B7395">
            <w:pPr>
              <w:pStyle w:val="TableParagraph"/>
              <w:spacing w:before="78"/>
              <w:ind w:right="49"/>
              <w:jc w:val="right"/>
            </w:pPr>
            <w:r>
              <w:rPr>
                <w:color w:val="3F3F3F"/>
              </w:rPr>
              <w:t>0.54</w:t>
            </w:r>
          </w:p>
        </w:tc>
        <w:tc>
          <w:tcPr>
            <w:tcW w:w="1033" w:type="dxa"/>
            <w:shd w:val="clear" w:color="auto" w:fill="F1F1F1"/>
          </w:tcPr>
          <w:p w:rsidR="00E531AB" w:rsidRDefault="008B7395">
            <w:pPr>
              <w:pStyle w:val="TableParagraph"/>
              <w:spacing w:before="78"/>
              <w:ind w:left="183" w:right="37"/>
              <w:jc w:val="center"/>
            </w:pPr>
            <w:r>
              <w:rPr>
                <w:color w:val="3F3F3F"/>
              </w:rPr>
              <w:t>2.36%</w:t>
            </w:r>
          </w:p>
        </w:tc>
        <w:tc>
          <w:tcPr>
            <w:tcW w:w="1167" w:type="dxa"/>
            <w:shd w:val="clear" w:color="auto" w:fill="F1F1F1"/>
          </w:tcPr>
          <w:p w:rsidR="00E531AB" w:rsidRDefault="008B7395">
            <w:pPr>
              <w:pStyle w:val="TableParagraph"/>
              <w:spacing w:before="78"/>
              <w:ind w:right="446"/>
              <w:jc w:val="right"/>
            </w:pPr>
            <w:r>
              <w:rPr>
                <w:color w:val="3F3F3F"/>
              </w:rPr>
              <w:t>1.1%</w:t>
            </w:r>
          </w:p>
        </w:tc>
      </w:tr>
      <w:tr w:rsidR="00E531AB">
        <w:trPr>
          <w:trHeight w:val="340"/>
        </w:trPr>
        <w:tc>
          <w:tcPr>
            <w:tcW w:w="1255" w:type="dxa"/>
          </w:tcPr>
          <w:p w:rsidR="00E531AB" w:rsidRDefault="00E531AB">
            <w:pPr>
              <w:pStyle w:val="TableParagraph"/>
              <w:rPr>
                <w:rFonts w:ascii="Times New Roman"/>
              </w:rPr>
            </w:pPr>
          </w:p>
        </w:tc>
        <w:tc>
          <w:tcPr>
            <w:tcW w:w="2984" w:type="dxa"/>
          </w:tcPr>
          <w:p w:rsidR="00E531AB" w:rsidRDefault="00E531AB">
            <w:pPr>
              <w:pStyle w:val="TableParagraph"/>
              <w:rPr>
                <w:rFonts w:ascii="Times New Roman"/>
              </w:rPr>
            </w:pPr>
          </w:p>
        </w:tc>
        <w:tc>
          <w:tcPr>
            <w:tcW w:w="2824" w:type="dxa"/>
          </w:tcPr>
          <w:p w:rsidR="00E531AB" w:rsidRDefault="008B7395">
            <w:pPr>
              <w:pStyle w:val="TableParagraph"/>
              <w:spacing w:before="73" w:line="252" w:lineRule="exact"/>
              <w:ind w:right="226"/>
              <w:jc w:val="right"/>
            </w:pPr>
            <w:r>
              <w:rPr>
                <w:color w:val="7E7E7E"/>
              </w:rPr>
              <w:t>Total Seed Mix:</w:t>
            </w:r>
          </w:p>
        </w:tc>
        <w:tc>
          <w:tcPr>
            <w:tcW w:w="1121" w:type="dxa"/>
          </w:tcPr>
          <w:p w:rsidR="00E531AB" w:rsidRDefault="008B7395">
            <w:pPr>
              <w:pStyle w:val="TableParagraph"/>
              <w:spacing w:before="81" w:line="244" w:lineRule="exact"/>
              <w:ind w:right="271"/>
              <w:jc w:val="right"/>
            </w:pPr>
            <w:r>
              <w:rPr>
                <w:color w:val="3F3F3F"/>
              </w:rPr>
              <w:t>127.23</w:t>
            </w:r>
          </w:p>
        </w:tc>
        <w:tc>
          <w:tcPr>
            <w:tcW w:w="844" w:type="dxa"/>
          </w:tcPr>
          <w:p w:rsidR="00E531AB" w:rsidRDefault="008B7395">
            <w:pPr>
              <w:pStyle w:val="TableParagraph"/>
              <w:spacing w:before="76" w:line="249" w:lineRule="exact"/>
              <w:ind w:right="63"/>
              <w:jc w:val="right"/>
            </w:pPr>
            <w:r>
              <w:rPr>
                <w:color w:val="3F3F3F"/>
              </w:rPr>
              <w:t>47.44</w:t>
            </w:r>
          </w:p>
        </w:tc>
        <w:tc>
          <w:tcPr>
            <w:tcW w:w="1033" w:type="dxa"/>
          </w:tcPr>
          <w:p w:rsidR="00E531AB" w:rsidRDefault="00E531AB">
            <w:pPr>
              <w:pStyle w:val="TableParagraph"/>
              <w:rPr>
                <w:rFonts w:ascii="Times New Roman"/>
              </w:rPr>
            </w:pPr>
          </w:p>
        </w:tc>
        <w:tc>
          <w:tcPr>
            <w:tcW w:w="1167" w:type="dxa"/>
          </w:tcPr>
          <w:p w:rsidR="00E531AB" w:rsidRDefault="00E531AB">
            <w:pPr>
              <w:pStyle w:val="TableParagraph"/>
              <w:rPr>
                <w:rFonts w:ascii="Times New Roman"/>
              </w:rPr>
            </w:pPr>
          </w:p>
        </w:tc>
      </w:tr>
    </w:tbl>
    <w:p w:rsidR="00197626" w:rsidRDefault="00197626"/>
    <w:sectPr w:rsidR="00197626">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26" w:rsidRDefault="008B7395">
      <w:r>
        <w:separator/>
      </w:r>
    </w:p>
  </w:endnote>
  <w:endnote w:type="continuationSeparator" w:id="0">
    <w:p w:rsidR="00197626" w:rsidRDefault="008B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AB" w:rsidRDefault="00D6176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1AB" w:rsidRDefault="008B7395">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D6176E">
                            <w:rPr>
                              <w:noProof/>
                              <w:color w:val="3F3F3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E531AB" w:rsidRDefault="008B7395">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D6176E">
                      <w:rPr>
                        <w:noProof/>
                        <w:color w:val="3F3F3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26" w:rsidRDefault="008B7395">
      <w:r>
        <w:separator/>
      </w:r>
    </w:p>
  </w:footnote>
  <w:footnote w:type="continuationSeparator" w:id="0">
    <w:p w:rsidR="00197626" w:rsidRDefault="008B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colormenu v:ext="edit"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B"/>
    <w:rsid w:val="00197626"/>
    <w:rsid w:val="008B7395"/>
    <w:rsid w:val="00D6176E"/>
    <w:rsid w:val="00E5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15:docId w15:val="{0DB8A2A6-A382-4AF7-AAEE-97D3250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Thompson, Kathleen E (BWSR)</cp:lastModifiedBy>
  <cp:revision>2</cp:revision>
  <dcterms:created xsi:type="dcterms:W3CDTF">2018-08-17T14:40:00Z</dcterms:created>
  <dcterms:modified xsi:type="dcterms:W3CDTF">2018-08-17T14:40:00Z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